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76CA" w14:textId="77777777" w:rsidR="00CB7C21" w:rsidRPr="00DE42D1" w:rsidRDefault="00CB7C21" w:rsidP="00CB7C21">
      <w:pPr>
        <w:ind w:left="5953" w:right="-1"/>
        <w:rPr>
          <w:color w:val="000000" w:themeColor="text1"/>
          <w:szCs w:val="24"/>
          <w:lang w:eastAsia="lt-LT"/>
        </w:rPr>
      </w:pPr>
      <w:r w:rsidRPr="00DE42D1">
        <w:rPr>
          <w:color w:val="000000" w:themeColor="text1"/>
          <w:szCs w:val="24"/>
        </w:rPr>
        <w:t>viešųjų ir pusiau viešųjų elektromobilių įkrovimo prieigų informacinėje sistemoje</w:t>
      </w:r>
      <w:r w:rsidRPr="00DE42D1">
        <w:rPr>
          <w:b/>
          <w:bCs/>
          <w:color w:val="000000" w:themeColor="text1"/>
          <w:szCs w:val="24"/>
          <w:lang w:eastAsia="lt-LT"/>
        </w:rPr>
        <w:t xml:space="preserve"> </w:t>
      </w:r>
      <w:r>
        <w:rPr>
          <w:color w:val="000000" w:themeColor="text1"/>
          <w:szCs w:val="24"/>
        </w:rPr>
        <w:t>r</w:t>
      </w:r>
      <w:r w:rsidRPr="00DE42D1">
        <w:rPr>
          <w:color w:val="000000" w:themeColor="text1"/>
          <w:szCs w:val="24"/>
        </w:rPr>
        <w:t>egistravimo tvarkos aprašo</w:t>
      </w:r>
      <w:r w:rsidRPr="00DE42D1">
        <w:rPr>
          <w:color w:val="000000" w:themeColor="text1"/>
          <w:szCs w:val="24"/>
          <w:lang w:eastAsia="lt-LT"/>
        </w:rPr>
        <w:t xml:space="preserve"> </w:t>
      </w:r>
    </w:p>
    <w:p w14:paraId="3FD10803" w14:textId="77777777" w:rsidR="00CB7C21" w:rsidRPr="00DE42D1" w:rsidRDefault="00CB7C21" w:rsidP="00CB7C21">
      <w:pPr>
        <w:ind w:left="5953" w:right="-1" w:firstLine="1"/>
        <w:rPr>
          <w:color w:val="000000" w:themeColor="text1"/>
          <w:szCs w:val="24"/>
          <w:lang w:eastAsia="lt-LT"/>
        </w:rPr>
      </w:pPr>
      <w:r w:rsidRPr="00DE42D1">
        <w:rPr>
          <w:color w:val="000000" w:themeColor="text1"/>
          <w:szCs w:val="24"/>
          <w:lang w:eastAsia="lt-LT"/>
        </w:rPr>
        <w:t>3 priedas</w:t>
      </w:r>
    </w:p>
    <w:p w14:paraId="512D32C1" w14:textId="77777777" w:rsidR="00CB7C21" w:rsidRPr="00DE42D1" w:rsidRDefault="00CB7C21" w:rsidP="00CB7C21">
      <w:pPr>
        <w:jc w:val="center"/>
        <w:rPr>
          <w:b/>
          <w:color w:val="000000" w:themeColor="text1"/>
          <w:szCs w:val="24"/>
        </w:rPr>
      </w:pPr>
    </w:p>
    <w:p w14:paraId="4E0103E2" w14:textId="77777777" w:rsidR="00CB7C21" w:rsidRPr="00DE42D1" w:rsidRDefault="00CB7C21" w:rsidP="00CB7C21">
      <w:pPr>
        <w:jc w:val="center"/>
        <w:rPr>
          <w:b/>
          <w:color w:val="000000" w:themeColor="text1"/>
          <w:szCs w:val="24"/>
        </w:rPr>
      </w:pPr>
      <w:r w:rsidRPr="00DE42D1">
        <w:rPr>
          <w:b/>
          <w:color w:val="000000" w:themeColor="text1"/>
          <w:szCs w:val="24"/>
        </w:rPr>
        <w:t>VIEŠŲJŲ IR PUSIAU VIEŠŲJŲ ELEKTROMOBILIŲ ĮKROVIMO PRIEIGŲ INFORMACINEI  SISTEMAI DUOMENŲ TEIKIMO IR (AR) GAVIMO</w:t>
      </w:r>
    </w:p>
    <w:p w14:paraId="17FED2EA" w14:textId="77777777" w:rsidR="00CB7C21" w:rsidRPr="00DE42D1" w:rsidRDefault="00CB7C21" w:rsidP="00CB7C21">
      <w:pPr>
        <w:jc w:val="center"/>
        <w:rPr>
          <w:b/>
          <w:color w:val="000000" w:themeColor="text1"/>
          <w:szCs w:val="24"/>
        </w:rPr>
      </w:pPr>
      <w:r w:rsidRPr="00DE42D1">
        <w:rPr>
          <w:b/>
          <w:color w:val="000000" w:themeColor="text1"/>
          <w:szCs w:val="24"/>
        </w:rPr>
        <w:t>SUTARTIS Nr. ____</w:t>
      </w:r>
    </w:p>
    <w:p w14:paraId="25EE1E5F" w14:textId="77777777" w:rsidR="00CB7C21" w:rsidRPr="00DE42D1" w:rsidRDefault="00CB7C21" w:rsidP="00CB7C21">
      <w:pPr>
        <w:jc w:val="center"/>
        <w:rPr>
          <w:b/>
          <w:color w:val="000000" w:themeColor="text1"/>
          <w:szCs w:val="24"/>
        </w:rPr>
      </w:pPr>
    </w:p>
    <w:p w14:paraId="3B0FE14D" w14:textId="77777777" w:rsidR="00CB7C21" w:rsidRPr="00DE42D1" w:rsidRDefault="00CB7C21" w:rsidP="00CB7C21">
      <w:pPr>
        <w:jc w:val="center"/>
        <w:rPr>
          <w:color w:val="000000" w:themeColor="text1"/>
          <w:szCs w:val="24"/>
        </w:rPr>
      </w:pPr>
      <w:r w:rsidRPr="00DE42D1">
        <w:rPr>
          <w:color w:val="000000" w:themeColor="text1"/>
          <w:szCs w:val="24"/>
        </w:rPr>
        <w:t>20  -       -       Nr. _____</w:t>
      </w:r>
    </w:p>
    <w:p w14:paraId="6B43290D" w14:textId="77777777" w:rsidR="00CB7C21" w:rsidRPr="00DE42D1" w:rsidRDefault="00CB7C21" w:rsidP="00CB7C21">
      <w:pPr>
        <w:jc w:val="center"/>
        <w:rPr>
          <w:color w:val="000000" w:themeColor="text1"/>
          <w:szCs w:val="24"/>
        </w:rPr>
      </w:pPr>
      <w:r w:rsidRPr="00DE42D1">
        <w:rPr>
          <w:color w:val="000000" w:themeColor="text1"/>
          <w:szCs w:val="24"/>
        </w:rPr>
        <w:t>Vilnius</w:t>
      </w:r>
    </w:p>
    <w:p w14:paraId="0A8ACF03" w14:textId="77777777" w:rsidR="00CB7C21" w:rsidRPr="00DE42D1" w:rsidRDefault="00CB7C21" w:rsidP="00CB7C21">
      <w:pPr>
        <w:rPr>
          <w:color w:val="000000" w:themeColor="text1"/>
          <w:szCs w:val="24"/>
        </w:rPr>
      </w:pPr>
    </w:p>
    <w:p w14:paraId="0A34602A" w14:textId="77777777" w:rsidR="00CB7C21" w:rsidRPr="00DE42D1" w:rsidRDefault="00CB7C21" w:rsidP="00CB7C21">
      <w:pPr>
        <w:suppressAutoHyphens/>
        <w:ind w:firstLine="284"/>
        <w:jc w:val="both"/>
        <w:rPr>
          <w:color w:val="000000" w:themeColor="text1"/>
          <w:kern w:val="28"/>
          <w:position w:val="-16"/>
          <w:szCs w:val="24"/>
        </w:rPr>
      </w:pPr>
      <w:bookmarkStart w:id="0" w:name="_Hlk71106185"/>
      <w:r w:rsidRPr="00DE42D1">
        <w:rPr>
          <w:bCs/>
          <w:color w:val="000000" w:themeColor="text1"/>
          <w:kern w:val="28"/>
          <w:position w:val="-16"/>
          <w:szCs w:val="24"/>
        </w:rPr>
        <w:t>Valstybės įmonė Lietuvos automobilių kelių direkcija</w:t>
      </w:r>
      <w:bookmarkEnd w:id="0"/>
      <w:r w:rsidRPr="00DE42D1">
        <w:rPr>
          <w:color w:val="000000" w:themeColor="text1"/>
          <w:kern w:val="28"/>
          <w:position w:val="-16"/>
          <w:szCs w:val="24"/>
        </w:rPr>
        <w:t>, įmonės kodas 188710638, kurios registruota buveinė yra J. Basanavičiaus g. 36, Vilnius, duomenys apie įstaigą kaupiami</w:t>
      </w:r>
      <w:r w:rsidRPr="00DE42D1">
        <w:rPr>
          <w:color w:val="000000" w:themeColor="text1"/>
          <w:kern w:val="28"/>
          <w:position w:val="-16"/>
          <w:szCs w:val="24"/>
        </w:rPr>
        <w:br/>
        <w:t xml:space="preserve"> ir saugomi Lietuvos Respublikos juridinių asmenų registre, atstovaujama</w:t>
      </w:r>
      <w:r w:rsidRPr="00DE42D1">
        <w:rPr>
          <w:color w:val="000000" w:themeColor="text1"/>
          <w:kern w:val="28"/>
          <w:position w:val="-16"/>
          <w:szCs w:val="24"/>
        </w:rPr>
        <w:br/>
        <w:t xml:space="preserve">__________________________________________________, veikiančio pagal Valstybės įmonės Lietuvos automobilių kelių direkcijos įstatų, patvirtintų Lietuvos Respublikos susisiekimo ministro 2020 m. rugpjūčio 24 d. įsakymu Nr. 3-476, toliau vadinama </w:t>
      </w:r>
      <w:r w:rsidRPr="00DE42D1">
        <w:rPr>
          <w:bCs/>
          <w:color w:val="000000" w:themeColor="text1"/>
          <w:kern w:val="28"/>
          <w:position w:val="-16"/>
          <w:szCs w:val="24"/>
        </w:rPr>
        <w:t>Sistemos tvarkytoju</w:t>
      </w:r>
      <w:r w:rsidRPr="00DE42D1">
        <w:rPr>
          <w:color w:val="000000" w:themeColor="text1"/>
          <w:kern w:val="28"/>
          <w:position w:val="-16"/>
          <w:szCs w:val="24"/>
        </w:rPr>
        <w:t xml:space="preserve">, ir </w:t>
      </w:r>
    </w:p>
    <w:p w14:paraId="1659D5F8" w14:textId="77777777" w:rsidR="00CB7C21" w:rsidRPr="00DE42D1" w:rsidRDefault="00CB7C21" w:rsidP="00CB7C21">
      <w:pPr>
        <w:suppressAutoHyphens/>
        <w:ind w:firstLine="284"/>
        <w:jc w:val="both"/>
        <w:rPr>
          <w:color w:val="000000" w:themeColor="text1"/>
          <w:kern w:val="28"/>
          <w:position w:val="-16"/>
          <w:szCs w:val="24"/>
        </w:rPr>
      </w:pPr>
    </w:p>
    <w:p w14:paraId="0F72531A" w14:textId="77777777" w:rsidR="00CB7C21" w:rsidRPr="00DE42D1" w:rsidRDefault="00CB7C21" w:rsidP="00CB7C21">
      <w:pPr>
        <w:suppressAutoHyphens/>
        <w:ind w:firstLine="284"/>
        <w:jc w:val="both"/>
        <w:rPr>
          <w:i/>
          <w:color w:val="000000" w:themeColor="text1"/>
          <w:kern w:val="28"/>
          <w:position w:val="-16"/>
          <w:szCs w:val="24"/>
        </w:rPr>
      </w:pPr>
      <w:r w:rsidRPr="00DE42D1">
        <w:rPr>
          <w:i/>
          <w:color w:val="000000" w:themeColor="text1"/>
          <w:kern w:val="28"/>
          <w:position w:val="-16"/>
          <w:szCs w:val="24"/>
        </w:rPr>
        <w:t>[įrašyti sutarties šalies pavadinimą, teisinę formą]</w:t>
      </w:r>
      <w:r w:rsidRPr="00DE42D1">
        <w:rPr>
          <w:color w:val="000000" w:themeColor="text1"/>
          <w:kern w:val="28"/>
          <w:position w:val="-16"/>
          <w:szCs w:val="24"/>
        </w:rPr>
        <w:t xml:space="preserve">, įmonės kodas </w:t>
      </w:r>
      <w:r w:rsidRPr="00DE42D1">
        <w:rPr>
          <w:i/>
          <w:color w:val="000000" w:themeColor="text1"/>
          <w:kern w:val="28"/>
          <w:position w:val="-16"/>
          <w:szCs w:val="24"/>
        </w:rPr>
        <w:t>[įrašyti]</w:t>
      </w:r>
      <w:r w:rsidRPr="00DE42D1">
        <w:rPr>
          <w:color w:val="000000" w:themeColor="text1"/>
          <w:kern w:val="28"/>
          <w:position w:val="-16"/>
          <w:szCs w:val="24"/>
        </w:rPr>
        <w:t xml:space="preserve">, kurios registruota buveinė yra </w:t>
      </w:r>
      <w:r w:rsidRPr="00DE42D1">
        <w:rPr>
          <w:i/>
          <w:color w:val="000000" w:themeColor="text1"/>
          <w:kern w:val="28"/>
          <w:position w:val="-16"/>
          <w:szCs w:val="24"/>
        </w:rPr>
        <w:t>[įrašyti visą adresą]</w:t>
      </w:r>
      <w:r w:rsidRPr="00DE42D1">
        <w:rPr>
          <w:color w:val="000000" w:themeColor="text1"/>
          <w:kern w:val="28"/>
          <w:position w:val="-16"/>
          <w:szCs w:val="24"/>
        </w:rPr>
        <w:t xml:space="preserve">, duomenys apie įmonę kaupiami ir saugomi Lietuvos Respublikos juridinių asmenų registre, atstovaujama </w:t>
      </w:r>
      <w:r w:rsidRPr="00DE42D1">
        <w:rPr>
          <w:i/>
          <w:color w:val="000000" w:themeColor="text1"/>
          <w:kern w:val="28"/>
          <w:position w:val="-16"/>
          <w:szCs w:val="24"/>
        </w:rPr>
        <w:t>[įrašyti pareigas, vardą, pavardę]</w:t>
      </w:r>
      <w:r w:rsidRPr="00DE42D1">
        <w:rPr>
          <w:color w:val="000000" w:themeColor="text1"/>
          <w:kern w:val="28"/>
          <w:position w:val="-16"/>
          <w:szCs w:val="24"/>
        </w:rPr>
        <w:t xml:space="preserve">, veikiančio pagal </w:t>
      </w:r>
      <w:r w:rsidRPr="00DE42D1">
        <w:rPr>
          <w:i/>
          <w:color w:val="000000" w:themeColor="text1"/>
          <w:kern w:val="28"/>
          <w:position w:val="-16"/>
          <w:szCs w:val="24"/>
        </w:rPr>
        <w:t>[įrašyti atstovavimo pagrindą]</w:t>
      </w:r>
      <w:r w:rsidRPr="00DE42D1">
        <w:rPr>
          <w:color w:val="000000" w:themeColor="text1"/>
          <w:kern w:val="28"/>
          <w:position w:val="-16"/>
          <w:szCs w:val="24"/>
        </w:rPr>
        <w:t xml:space="preserve">, toliau vadinama </w:t>
      </w:r>
      <w:r w:rsidRPr="00DE42D1">
        <w:rPr>
          <w:bCs/>
          <w:color w:val="000000" w:themeColor="text1"/>
          <w:kern w:val="28"/>
          <w:position w:val="-16"/>
          <w:szCs w:val="24"/>
        </w:rPr>
        <w:t>Teikėju</w:t>
      </w:r>
      <w:r w:rsidRPr="00DE42D1">
        <w:rPr>
          <w:color w:val="000000" w:themeColor="text1"/>
          <w:kern w:val="28"/>
          <w:position w:val="-16"/>
          <w:szCs w:val="24"/>
        </w:rPr>
        <w:t xml:space="preserve">, </w:t>
      </w:r>
      <w:r w:rsidRPr="00DE42D1">
        <w:rPr>
          <w:i/>
          <w:color w:val="000000" w:themeColor="text1"/>
          <w:kern w:val="28"/>
          <w:position w:val="-16"/>
          <w:szCs w:val="24"/>
        </w:rPr>
        <w:t>(jei tai ūkio subjektų grupė – atitinkami duomenys apie kiekvieną partnerį),</w:t>
      </w:r>
    </w:p>
    <w:p w14:paraId="2FEAD547" w14:textId="77777777" w:rsidR="00CB7C21" w:rsidRPr="00DE42D1" w:rsidRDefault="00CB7C21" w:rsidP="00CB7C21">
      <w:pPr>
        <w:ind w:firstLine="284"/>
        <w:jc w:val="both"/>
        <w:rPr>
          <w:color w:val="000000" w:themeColor="text1"/>
          <w:szCs w:val="24"/>
        </w:rPr>
      </w:pPr>
      <w:r w:rsidRPr="00DE42D1">
        <w:rPr>
          <w:color w:val="000000" w:themeColor="text1"/>
          <w:szCs w:val="24"/>
        </w:rPr>
        <w:t>toliau kartu sutartyje vadinamos Šalimis, o kiekviena atskirai – Šalimi, sudarė šią sutartį, toliau vadinamą Sutartimi.</w:t>
      </w:r>
    </w:p>
    <w:p w14:paraId="5F04CD8C" w14:textId="77777777" w:rsidR="00CB7C21" w:rsidRPr="00DE42D1" w:rsidRDefault="00CB7C21" w:rsidP="00CB7C21">
      <w:pPr>
        <w:jc w:val="both"/>
        <w:rPr>
          <w:color w:val="000000" w:themeColor="text1"/>
          <w:szCs w:val="24"/>
        </w:rPr>
      </w:pPr>
    </w:p>
    <w:p w14:paraId="564E5C02" w14:textId="77777777" w:rsidR="00CB7C21" w:rsidRPr="00DE42D1" w:rsidRDefault="00CB7C21" w:rsidP="00CB7C21">
      <w:pPr>
        <w:jc w:val="both"/>
        <w:rPr>
          <w:color w:val="000000" w:themeColor="text1"/>
          <w:szCs w:val="24"/>
        </w:rPr>
      </w:pPr>
      <w:r w:rsidRPr="00DE42D1">
        <w:rPr>
          <w:color w:val="000000" w:themeColor="text1"/>
          <w:szCs w:val="24"/>
        </w:rPr>
        <w:t xml:space="preserve">Sistemos tvarkytojas ir Teikėjas šioje Sutartyje susitaria dėl šių sąlygų: </w:t>
      </w:r>
    </w:p>
    <w:p w14:paraId="172CA500" w14:textId="77777777" w:rsidR="00CB7C21" w:rsidRPr="00DE42D1" w:rsidRDefault="00CB7C21" w:rsidP="00CB7C21">
      <w:pPr>
        <w:jc w:val="both"/>
        <w:rPr>
          <w:b/>
          <w:color w:val="000000" w:themeColor="text1"/>
          <w:szCs w:val="24"/>
        </w:rPr>
      </w:pPr>
    </w:p>
    <w:p w14:paraId="26C2B689" w14:textId="77777777" w:rsidR="00CB7C21" w:rsidRPr="00DE42D1" w:rsidRDefault="00CB7C21" w:rsidP="00CB7C21">
      <w:pPr>
        <w:ind w:firstLine="360"/>
        <w:jc w:val="both"/>
        <w:rPr>
          <w:b/>
          <w:color w:val="000000" w:themeColor="text1"/>
          <w:szCs w:val="24"/>
        </w:rPr>
      </w:pPr>
      <w:r w:rsidRPr="00DE42D1">
        <w:rPr>
          <w:b/>
          <w:color w:val="000000" w:themeColor="text1"/>
          <w:szCs w:val="24"/>
        </w:rPr>
        <w:t>I.</w:t>
      </w:r>
      <w:r w:rsidRPr="00DE42D1">
        <w:rPr>
          <w:b/>
          <w:color w:val="000000" w:themeColor="text1"/>
          <w:szCs w:val="24"/>
        </w:rPr>
        <w:tab/>
        <w:t xml:space="preserve">SUTARTYJE VARTOJAMI TERMINAI </w:t>
      </w:r>
    </w:p>
    <w:p w14:paraId="16E16ED4" w14:textId="77777777" w:rsidR="00CB7C21" w:rsidRPr="00DE42D1" w:rsidRDefault="00CB7C21" w:rsidP="00CB7C21">
      <w:pPr>
        <w:tabs>
          <w:tab w:val="left" w:pos="709"/>
        </w:tabs>
        <w:ind w:firstLine="360"/>
        <w:jc w:val="both"/>
        <w:rPr>
          <w:color w:val="000000" w:themeColor="text1"/>
          <w:szCs w:val="24"/>
        </w:rPr>
      </w:pPr>
      <w:r w:rsidRPr="00DE42D1">
        <w:rPr>
          <w:bCs/>
          <w:color w:val="000000" w:themeColor="text1"/>
          <w:szCs w:val="24"/>
        </w:rPr>
        <w:t>1.1.</w:t>
      </w:r>
      <w:r w:rsidRPr="00DE42D1">
        <w:rPr>
          <w:color w:val="000000" w:themeColor="text1"/>
          <w:szCs w:val="24"/>
        </w:rPr>
        <w:tab/>
      </w:r>
      <w:r w:rsidRPr="00DE42D1">
        <w:rPr>
          <w:b/>
          <w:color w:val="000000" w:themeColor="text1"/>
          <w:szCs w:val="24"/>
        </w:rPr>
        <w:t xml:space="preserve">Teikėjas </w:t>
      </w:r>
      <w:r w:rsidRPr="00DE42D1">
        <w:rPr>
          <w:color w:val="000000" w:themeColor="text1"/>
          <w:szCs w:val="24"/>
        </w:rPr>
        <w:t xml:space="preserve">– </w:t>
      </w:r>
      <w:r w:rsidRPr="00DE42D1">
        <w:rPr>
          <w:color w:val="000000" w:themeColor="text1"/>
        </w:rPr>
        <w:t>viešųjų ir pusiau viešųjų elektromobilių įkrovimo prieigų operatorius</w:t>
      </w:r>
      <w:r w:rsidRPr="00DE42D1">
        <w:rPr>
          <w:color w:val="000000" w:themeColor="text1"/>
          <w:szCs w:val="24"/>
        </w:rPr>
        <w:t>.</w:t>
      </w:r>
    </w:p>
    <w:p w14:paraId="61657250" w14:textId="77777777" w:rsidR="00CB7C21" w:rsidRPr="00DE42D1" w:rsidRDefault="00CB7C21" w:rsidP="00CB7C21">
      <w:pPr>
        <w:tabs>
          <w:tab w:val="left" w:pos="390"/>
        </w:tabs>
        <w:ind w:firstLine="360"/>
        <w:jc w:val="both"/>
        <w:rPr>
          <w:color w:val="000000" w:themeColor="text1"/>
          <w:szCs w:val="24"/>
        </w:rPr>
      </w:pPr>
      <w:r w:rsidRPr="00DE42D1">
        <w:rPr>
          <w:bCs/>
          <w:color w:val="000000" w:themeColor="text1"/>
          <w:szCs w:val="24"/>
        </w:rPr>
        <w:t>1.2.</w:t>
      </w:r>
      <w:r w:rsidRPr="00DE42D1">
        <w:rPr>
          <w:color w:val="000000" w:themeColor="text1"/>
          <w:szCs w:val="24"/>
        </w:rPr>
        <w:tab/>
      </w:r>
      <w:r w:rsidRPr="00DE42D1">
        <w:rPr>
          <w:b/>
          <w:bCs/>
          <w:color w:val="000000" w:themeColor="text1"/>
          <w:szCs w:val="24"/>
        </w:rPr>
        <w:t>VEĮP</w:t>
      </w:r>
      <w:r w:rsidRPr="00DE42D1">
        <w:rPr>
          <w:color w:val="000000" w:themeColor="text1"/>
          <w:szCs w:val="24"/>
        </w:rPr>
        <w:t xml:space="preserve"> </w:t>
      </w:r>
      <w:r w:rsidRPr="00DE42D1">
        <w:rPr>
          <w:b/>
          <w:bCs/>
          <w:color w:val="000000" w:themeColor="text1"/>
          <w:szCs w:val="24"/>
        </w:rPr>
        <w:t xml:space="preserve">Sistema </w:t>
      </w:r>
      <w:r w:rsidRPr="00DE42D1">
        <w:rPr>
          <w:color w:val="000000" w:themeColor="text1"/>
          <w:szCs w:val="24"/>
        </w:rPr>
        <w:t xml:space="preserve">– </w:t>
      </w:r>
      <w:r w:rsidRPr="00DE42D1">
        <w:rPr>
          <w:color w:val="000000" w:themeColor="text1"/>
        </w:rPr>
        <w:t>Viešųjų ir pusiau viešųjų elektromobilių įkrovimo prieigų informacinė sistema – Valstybinės reikšmės kelių eismo informacinės sistemos modulis, skirta registruoti VEĮP  viešųjų ir pusiau viešųjų elektromobilių įkrovimo prieigas ir jų operatorius</w:t>
      </w:r>
      <w:r w:rsidRPr="00DE42D1">
        <w:rPr>
          <w:color w:val="000000" w:themeColor="text1"/>
          <w:szCs w:val="24"/>
        </w:rPr>
        <w:t>.</w:t>
      </w:r>
    </w:p>
    <w:p w14:paraId="0BDF42DA" w14:textId="77777777" w:rsidR="00CB7C21" w:rsidRPr="00DE42D1" w:rsidRDefault="00CB7C21" w:rsidP="00CB7C21">
      <w:pPr>
        <w:ind w:firstLine="360"/>
        <w:jc w:val="both"/>
        <w:rPr>
          <w:color w:val="000000" w:themeColor="text1"/>
          <w:szCs w:val="24"/>
        </w:rPr>
      </w:pPr>
      <w:r w:rsidRPr="00DE42D1">
        <w:rPr>
          <w:bCs/>
          <w:color w:val="000000" w:themeColor="text1"/>
          <w:szCs w:val="24"/>
        </w:rPr>
        <w:t>1.3.</w:t>
      </w:r>
      <w:r w:rsidRPr="00DE42D1">
        <w:rPr>
          <w:color w:val="000000" w:themeColor="text1"/>
          <w:szCs w:val="24"/>
        </w:rPr>
        <w:tab/>
      </w:r>
      <w:r w:rsidRPr="00DE42D1">
        <w:rPr>
          <w:b/>
          <w:color w:val="000000" w:themeColor="text1"/>
          <w:szCs w:val="24"/>
        </w:rPr>
        <w:t xml:space="preserve">VEĮP </w:t>
      </w:r>
      <w:r w:rsidRPr="00DE42D1">
        <w:rPr>
          <w:color w:val="000000" w:themeColor="text1"/>
          <w:szCs w:val="24"/>
        </w:rPr>
        <w:t>–</w:t>
      </w:r>
      <w:r w:rsidRPr="00DE42D1">
        <w:rPr>
          <w:color w:val="000000" w:themeColor="text1"/>
        </w:rPr>
        <w:t xml:space="preserve"> viešųjų ir pusiau viešųjų </w:t>
      </w:r>
      <w:r w:rsidRPr="00DE42D1">
        <w:rPr>
          <w:color w:val="000000" w:themeColor="text1"/>
          <w:szCs w:val="24"/>
        </w:rPr>
        <w:t>elektromobilių įkrovimo prieiga.</w:t>
      </w:r>
    </w:p>
    <w:p w14:paraId="0F146C3B" w14:textId="77777777" w:rsidR="00CB7C21" w:rsidRPr="00DE42D1" w:rsidRDefault="00CB7C21" w:rsidP="00CB7C21">
      <w:pPr>
        <w:ind w:firstLine="360"/>
        <w:jc w:val="both"/>
        <w:rPr>
          <w:color w:val="000000" w:themeColor="text1"/>
          <w:szCs w:val="24"/>
        </w:rPr>
      </w:pPr>
      <w:r w:rsidRPr="00DE42D1">
        <w:rPr>
          <w:bCs/>
          <w:color w:val="000000" w:themeColor="text1"/>
          <w:szCs w:val="24"/>
        </w:rPr>
        <w:t>1.4.</w:t>
      </w:r>
      <w:r w:rsidRPr="00DE42D1">
        <w:rPr>
          <w:color w:val="000000" w:themeColor="text1"/>
          <w:szCs w:val="24"/>
        </w:rPr>
        <w:tab/>
      </w:r>
      <w:r w:rsidRPr="00DE42D1">
        <w:rPr>
          <w:b/>
          <w:color w:val="000000" w:themeColor="text1"/>
          <w:szCs w:val="24"/>
        </w:rPr>
        <w:t>Ataskaitinis laikotarpis</w:t>
      </w:r>
      <w:r w:rsidRPr="00DE42D1">
        <w:rPr>
          <w:color w:val="000000" w:themeColor="text1"/>
          <w:szCs w:val="24"/>
        </w:rPr>
        <w:t xml:space="preserve"> – periodas nuo kalendorinio mėnesio 1 iki 14 dienos arba periodas nuo kalendorinio mėnesio 15 iki paskutinės mėnesio dienos.</w:t>
      </w:r>
    </w:p>
    <w:p w14:paraId="1D88CE68" w14:textId="77777777" w:rsidR="00CB7C21" w:rsidRPr="00DE42D1" w:rsidRDefault="00CB7C21" w:rsidP="00CB7C21">
      <w:pPr>
        <w:ind w:firstLine="360"/>
        <w:jc w:val="both"/>
        <w:rPr>
          <w:b/>
          <w:color w:val="000000" w:themeColor="text1"/>
          <w:szCs w:val="24"/>
        </w:rPr>
      </w:pPr>
      <w:r w:rsidRPr="00DE42D1">
        <w:rPr>
          <w:color w:val="000000" w:themeColor="text1"/>
          <w:szCs w:val="24"/>
        </w:rPr>
        <w:t xml:space="preserve">1.5. </w:t>
      </w:r>
      <w:r w:rsidRPr="00DE42D1">
        <w:rPr>
          <w:b/>
          <w:color w:val="000000" w:themeColor="text1"/>
          <w:szCs w:val="24"/>
        </w:rPr>
        <w:t>VEĮP duomenys</w:t>
      </w:r>
      <w:r w:rsidRPr="00DE42D1">
        <w:rPr>
          <w:color w:val="000000" w:themeColor="text1"/>
          <w:szCs w:val="24"/>
        </w:rPr>
        <w:t xml:space="preserve"> – Registravimo Viešųjų  ir pusiau viešųjų elektromobilių įkrovimo prieigų informacinėje sistemoje tvarkos aprašo (toliau –Aprašas) IV skyriuje nurodyti statiniai ir dinaminiai duomenys. </w:t>
      </w:r>
    </w:p>
    <w:p w14:paraId="24631D63" w14:textId="77777777" w:rsidR="00CB7C21" w:rsidRPr="00DE42D1" w:rsidRDefault="00CB7C21" w:rsidP="00CB7C21">
      <w:pPr>
        <w:ind w:firstLine="360"/>
        <w:jc w:val="both"/>
        <w:rPr>
          <w:b/>
          <w:color w:val="000000" w:themeColor="text1"/>
          <w:szCs w:val="24"/>
        </w:rPr>
      </w:pPr>
    </w:p>
    <w:p w14:paraId="096B1BE3" w14:textId="77777777" w:rsidR="00CB7C21" w:rsidRPr="00DE42D1" w:rsidRDefault="00CB7C21" w:rsidP="00CB7C21">
      <w:pPr>
        <w:ind w:firstLine="360"/>
        <w:jc w:val="both"/>
        <w:rPr>
          <w:b/>
          <w:color w:val="000000" w:themeColor="text1"/>
          <w:szCs w:val="24"/>
        </w:rPr>
      </w:pPr>
      <w:r w:rsidRPr="00DE42D1">
        <w:rPr>
          <w:b/>
          <w:color w:val="000000" w:themeColor="text1"/>
          <w:szCs w:val="24"/>
        </w:rPr>
        <w:t>II.</w:t>
      </w:r>
      <w:r w:rsidRPr="00DE42D1">
        <w:rPr>
          <w:b/>
          <w:color w:val="000000" w:themeColor="text1"/>
          <w:szCs w:val="24"/>
        </w:rPr>
        <w:tab/>
        <w:t xml:space="preserve"> SUTARTIES OBJEKTAS </w:t>
      </w:r>
    </w:p>
    <w:p w14:paraId="6D197A6D" w14:textId="77777777" w:rsidR="00CB7C21" w:rsidRPr="00DE42D1" w:rsidRDefault="00CB7C21" w:rsidP="00CB7C21">
      <w:pPr>
        <w:tabs>
          <w:tab w:val="left" w:pos="360"/>
        </w:tabs>
        <w:ind w:firstLine="360"/>
        <w:jc w:val="both"/>
        <w:rPr>
          <w:color w:val="000000" w:themeColor="text1"/>
          <w:szCs w:val="24"/>
        </w:rPr>
      </w:pPr>
      <w:r w:rsidRPr="00DE42D1">
        <w:rPr>
          <w:bCs/>
          <w:color w:val="000000" w:themeColor="text1"/>
          <w:szCs w:val="24"/>
        </w:rPr>
        <w:t>2.1.</w:t>
      </w:r>
      <w:r w:rsidRPr="00DE42D1">
        <w:rPr>
          <w:bCs/>
          <w:color w:val="000000" w:themeColor="text1"/>
          <w:szCs w:val="24"/>
        </w:rPr>
        <w:tab/>
      </w:r>
      <w:r w:rsidRPr="00DE42D1">
        <w:rPr>
          <w:color w:val="000000" w:themeColor="text1"/>
          <w:szCs w:val="24"/>
        </w:rPr>
        <w:t xml:space="preserve">Vadovaudamasis šioje Sutartyje nustatytomis sąlygomis ir tvarka, Sistemos tvarkytojas įpareigoja Teikėją įregistruoti ir teikti </w:t>
      </w:r>
      <w:r w:rsidRPr="00DE42D1">
        <w:rPr>
          <w:bCs/>
          <w:color w:val="000000" w:themeColor="text1"/>
          <w:szCs w:val="24"/>
        </w:rPr>
        <w:t xml:space="preserve">VEĮP statytinius ir dinaminius </w:t>
      </w:r>
      <w:r w:rsidRPr="00DE42D1">
        <w:rPr>
          <w:color w:val="000000" w:themeColor="text1"/>
          <w:szCs w:val="24"/>
        </w:rPr>
        <w:t xml:space="preserve">(toliau – Paslaugos), taip kaip nurodyta Apraše. </w:t>
      </w:r>
    </w:p>
    <w:p w14:paraId="057A92D3" w14:textId="77777777" w:rsidR="00CB7C21" w:rsidRPr="00DE42D1" w:rsidRDefault="00CB7C21" w:rsidP="00CB7C21">
      <w:pPr>
        <w:tabs>
          <w:tab w:val="left" w:pos="360"/>
        </w:tabs>
        <w:ind w:firstLine="360"/>
        <w:jc w:val="both"/>
        <w:rPr>
          <w:color w:val="000000" w:themeColor="text1"/>
          <w:szCs w:val="24"/>
        </w:rPr>
      </w:pPr>
      <w:r w:rsidRPr="00DE42D1">
        <w:rPr>
          <w:bCs/>
          <w:color w:val="000000" w:themeColor="text1"/>
          <w:szCs w:val="24"/>
        </w:rPr>
        <w:t>2.2.</w:t>
      </w:r>
      <w:r w:rsidRPr="00DE42D1">
        <w:rPr>
          <w:color w:val="000000" w:themeColor="text1"/>
          <w:szCs w:val="24"/>
        </w:rPr>
        <w:tab/>
        <w:t xml:space="preserve">Pagal šią Sutartį Sistemos tvarkytojas įsipareigoja Teikėjo teikiamus duomenis saugoti, tvarkyti ir teikti viešai ir neatlygintinai per VEĮP Sistemą. </w:t>
      </w:r>
    </w:p>
    <w:p w14:paraId="4A5F596E" w14:textId="77777777" w:rsidR="00CB7C21" w:rsidRPr="00DE42D1" w:rsidRDefault="00CB7C21" w:rsidP="00CB7C21">
      <w:pPr>
        <w:ind w:firstLine="360"/>
        <w:jc w:val="both"/>
        <w:rPr>
          <w:color w:val="000000" w:themeColor="text1"/>
          <w:szCs w:val="24"/>
        </w:rPr>
      </w:pPr>
    </w:p>
    <w:p w14:paraId="46F6B451" w14:textId="77777777" w:rsidR="00CB7C21" w:rsidRPr="00DE42D1" w:rsidRDefault="00CB7C21" w:rsidP="00CB7C21">
      <w:pPr>
        <w:ind w:firstLine="360"/>
        <w:jc w:val="both"/>
        <w:rPr>
          <w:b/>
          <w:color w:val="000000" w:themeColor="text1"/>
          <w:szCs w:val="24"/>
        </w:rPr>
      </w:pPr>
      <w:r w:rsidRPr="00DE42D1">
        <w:rPr>
          <w:b/>
          <w:color w:val="000000" w:themeColor="text1"/>
          <w:szCs w:val="24"/>
        </w:rPr>
        <w:t>III.</w:t>
      </w:r>
      <w:r w:rsidRPr="00DE42D1">
        <w:rPr>
          <w:b/>
          <w:color w:val="000000" w:themeColor="text1"/>
          <w:szCs w:val="24"/>
        </w:rPr>
        <w:tab/>
        <w:t xml:space="preserve"> SUTARTIES SUDARYMO IR VYKDYMO SĄLYGOS. </w:t>
      </w:r>
    </w:p>
    <w:p w14:paraId="01705BB9" w14:textId="77777777" w:rsidR="00CB7C21" w:rsidRPr="00DE42D1" w:rsidRDefault="00CB7C21" w:rsidP="00CB7C21">
      <w:pPr>
        <w:tabs>
          <w:tab w:val="left" w:pos="360"/>
        </w:tabs>
        <w:ind w:firstLine="360"/>
        <w:jc w:val="both"/>
        <w:rPr>
          <w:color w:val="000000" w:themeColor="text1"/>
          <w:szCs w:val="24"/>
        </w:rPr>
      </w:pPr>
      <w:r w:rsidRPr="00DE42D1">
        <w:rPr>
          <w:bCs/>
          <w:color w:val="000000" w:themeColor="text1"/>
          <w:szCs w:val="24"/>
        </w:rPr>
        <w:t>3.1.</w:t>
      </w:r>
      <w:r w:rsidRPr="00DE42D1">
        <w:rPr>
          <w:bCs/>
          <w:color w:val="000000" w:themeColor="text1"/>
          <w:szCs w:val="24"/>
        </w:rPr>
        <w:tab/>
      </w:r>
      <w:r w:rsidRPr="00DE42D1">
        <w:rPr>
          <w:color w:val="000000" w:themeColor="text1"/>
          <w:szCs w:val="24"/>
        </w:rPr>
        <w:tab/>
        <w:t>Teikėjas raštu kreipiasi į Sistemos tvarkytoją dėl Sutarties sudarymo ir informuoja Sistemos tvarkytoją apie savo valdomas VEĮP.</w:t>
      </w:r>
    </w:p>
    <w:p w14:paraId="4E7B88F2" w14:textId="77777777" w:rsidR="00CB7C21" w:rsidRPr="00DE42D1" w:rsidRDefault="00CB7C21" w:rsidP="00CB7C21">
      <w:pPr>
        <w:tabs>
          <w:tab w:val="left" w:pos="360"/>
        </w:tabs>
        <w:ind w:firstLine="360"/>
        <w:jc w:val="both"/>
        <w:rPr>
          <w:color w:val="000000" w:themeColor="text1"/>
          <w:szCs w:val="24"/>
        </w:rPr>
      </w:pPr>
      <w:r w:rsidRPr="00DE42D1">
        <w:rPr>
          <w:bCs/>
          <w:color w:val="000000" w:themeColor="text1"/>
          <w:szCs w:val="24"/>
        </w:rPr>
        <w:lastRenderedPageBreak/>
        <w:t>3.2.</w:t>
      </w:r>
      <w:r w:rsidRPr="00DE42D1">
        <w:rPr>
          <w:bCs/>
          <w:color w:val="000000" w:themeColor="text1"/>
          <w:szCs w:val="24"/>
        </w:rPr>
        <w:tab/>
      </w:r>
      <w:r w:rsidRPr="00DE42D1">
        <w:rPr>
          <w:color w:val="000000" w:themeColor="text1"/>
          <w:szCs w:val="24"/>
        </w:rPr>
        <w:tab/>
        <w:t>Per 3 darbo dienas nuo Teikėjo kreipimosi Sistemos tvarkytojas išnagrinėja Teikėjo pateiktą informaciją ir, remdamasis jo pateiktais duomenimis, išduoda jam ir jo valdomoms VEĮP operatoriaus ir VEĮP identifikacinius kodus.</w:t>
      </w:r>
    </w:p>
    <w:p w14:paraId="7441835B" w14:textId="77777777" w:rsidR="00CB7C21" w:rsidRPr="00DE42D1" w:rsidRDefault="00CB7C21" w:rsidP="00CB7C21">
      <w:pPr>
        <w:ind w:firstLine="360"/>
        <w:jc w:val="both"/>
        <w:rPr>
          <w:color w:val="000000" w:themeColor="text1"/>
          <w:szCs w:val="24"/>
        </w:rPr>
      </w:pPr>
      <w:r w:rsidRPr="00DE42D1">
        <w:rPr>
          <w:bCs/>
          <w:color w:val="000000" w:themeColor="text1"/>
          <w:szCs w:val="24"/>
        </w:rPr>
        <w:t>3.3.</w:t>
      </w:r>
      <w:r w:rsidRPr="00DE42D1">
        <w:rPr>
          <w:bCs/>
          <w:color w:val="000000" w:themeColor="text1"/>
          <w:szCs w:val="24"/>
        </w:rPr>
        <w:tab/>
      </w:r>
      <w:r w:rsidRPr="00DE42D1">
        <w:rPr>
          <w:color w:val="000000" w:themeColor="text1"/>
          <w:szCs w:val="24"/>
        </w:rPr>
        <w:tab/>
        <w:t>Teikėjui suteikiami VEĮP operatoriaus ir VEĮP identifikacinius kodai, kai</w:t>
      </w:r>
      <w:r>
        <w:rPr>
          <w:color w:val="000000" w:themeColor="text1"/>
          <w:szCs w:val="24"/>
        </w:rPr>
        <w:t xml:space="preserve"> </w:t>
      </w:r>
      <w:r w:rsidRPr="00DE42D1">
        <w:rPr>
          <w:color w:val="000000" w:themeColor="text1"/>
          <w:szCs w:val="24"/>
        </w:rPr>
        <w:t>Teikėjas tenkina visus jam keliamus Aprašo reikalavimus;</w:t>
      </w:r>
    </w:p>
    <w:p w14:paraId="10591E64" w14:textId="77777777" w:rsidR="00CB7C21" w:rsidRPr="00DE42D1" w:rsidRDefault="00CB7C21" w:rsidP="00CB7C21">
      <w:pPr>
        <w:tabs>
          <w:tab w:val="left" w:pos="0"/>
        </w:tabs>
        <w:ind w:firstLine="360"/>
        <w:jc w:val="both"/>
        <w:rPr>
          <w:color w:val="000000" w:themeColor="text1"/>
          <w:szCs w:val="24"/>
        </w:rPr>
      </w:pPr>
      <w:r w:rsidRPr="00DE42D1">
        <w:rPr>
          <w:bCs/>
          <w:color w:val="000000" w:themeColor="text1"/>
          <w:szCs w:val="24"/>
        </w:rPr>
        <w:t>3.4.</w:t>
      </w:r>
      <w:r w:rsidRPr="00DE42D1">
        <w:rPr>
          <w:bCs/>
          <w:color w:val="000000" w:themeColor="text1"/>
          <w:szCs w:val="24"/>
        </w:rPr>
        <w:tab/>
      </w:r>
      <w:r w:rsidRPr="00DE42D1">
        <w:rPr>
          <w:color w:val="000000" w:themeColor="text1"/>
          <w:szCs w:val="24"/>
        </w:rPr>
        <w:tab/>
        <w:t>Teikėjas, neatitinkantis Sutarties 3.3 papunktyje numatytų kriterijų, įsipareigoja juos pašalinti per 15 darbo dienų.</w:t>
      </w:r>
    </w:p>
    <w:p w14:paraId="45EF9E32" w14:textId="77777777" w:rsidR="00CB7C21" w:rsidRPr="00DE42D1" w:rsidRDefault="00CB7C21" w:rsidP="00CB7C21">
      <w:pPr>
        <w:tabs>
          <w:tab w:val="left" w:pos="142"/>
        </w:tabs>
        <w:ind w:firstLine="360"/>
        <w:jc w:val="both"/>
        <w:rPr>
          <w:color w:val="000000" w:themeColor="text1"/>
          <w:szCs w:val="24"/>
        </w:rPr>
      </w:pPr>
      <w:r w:rsidRPr="00DE42D1">
        <w:rPr>
          <w:bCs/>
          <w:color w:val="000000" w:themeColor="text1"/>
          <w:szCs w:val="24"/>
        </w:rPr>
        <w:t>3.</w:t>
      </w:r>
      <w:r>
        <w:rPr>
          <w:bCs/>
          <w:color w:val="000000" w:themeColor="text1"/>
          <w:szCs w:val="24"/>
        </w:rPr>
        <w:t>5</w:t>
      </w:r>
      <w:r w:rsidRPr="00DE42D1">
        <w:rPr>
          <w:bCs/>
          <w:color w:val="000000" w:themeColor="text1"/>
          <w:szCs w:val="24"/>
        </w:rPr>
        <w:t>.</w:t>
      </w:r>
      <w:r w:rsidRPr="00DE42D1">
        <w:rPr>
          <w:bCs/>
          <w:color w:val="000000" w:themeColor="text1"/>
          <w:szCs w:val="24"/>
        </w:rPr>
        <w:tab/>
      </w:r>
      <w:r w:rsidRPr="00DE42D1">
        <w:rPr>
          <w:color w:val="000000" w:themeColor="text1"/>
          <w:szCs w:val="24"/>
        </w:rPr>
        <w:t xml:space="preserve"> Teikėjui, nesilaikant 3.</w:t>
      </w:r>
      <w:r>
        <w:rPr>
          <w:color w:val="000000" w:themeColor="text1"/>
          <w:szCs w:val="24"/>
        </w:rPr>
        <w:t>4</w:t>
      </w:r>
      <w:r w:rsidRPr="00DE42D1">
        <w:rPr>
          <w:color w:val="000000" w:themeColor="text1"/>
          <w:szCs w:val="24"/>
        </w:rPr>
        <w:t xml:space="preserve"> papunktyje nustatytų terminų, Sistemos tvarkytojas turi teisę apriboti Teikėjui galimybę teikti VEĮP duomenis į VEĮP Sistemą.</w:t>
      </w:r>
    </w:p>
    <w:p w14:paraId="1494C307" w14:textId="77777777" w:rsidR="00CB7C21" w:rsidRPr="00DE42D1" w:rsidRDefault="00CB7C21" w:rsidP="00CB7C21">
      <w:pPr>
        <w:ind w:firstLine="360"/>
        <w:jc w:val="both"/>
        <w:rPr>
          <w:color w:val="000000" w:themeColor="text1"/>
          <w:szCs w:val="24"/>
        </w:rPr>
      </w:pPr>
    </w:p>
    <w:p w14:paraId="2A0A955F" w14:textId="77777777" w:rsidR="00CB7C21" w:rsidRPr="00DE42D1" w:rsidRDefault="00CB7C21" w:rsidP="00CB7C21">
      <w:pPr>
        <w:ind w:firstLine="360"/>
        <w:jc w:val="both"/>
        <w:rPr>
          <w:b/>
          <w:color w:val="000000" w:themeColor="text1"/>
          <w:szCs w:val="24"/>
        </w:rPr>
      </w:pPr>
      <w:r w:rsidRPr="00DE42D1">
        <w:rPr>
          <w:b/>
          <w:color w:val="000000" w:themeColor="text1"/>
          <w:szCs w:val="24"/>
        </w:rPr>
        <w:t>IV.</w:t>
      </w:r>
      <w:r w:rsidRPr="00DE42D1">
        <w:rPr>
          <w:b/>
          <w:color w:val="000000" w:themeColor="text1"/>
          <w:szCs w:val="24"/>
        </w:rPr>
        <w:tab/>
        <w:t>KITOS ŠALIŲ TEISĖS IR PAREIGOS</w:t>
      </w:r>
    </w:p>
    <w:p w14:paraId="73112F55" w14:textId="77777777" w:rsidR="00CB7C21" w:rsidRPr="00DE42D1" w:rsidRDefault="00CB7C21" w:rsidP="00CB7C21">
      <w:pPr>
        <w:ind w:firstLine="360"/>
        <w:jc w:val="both"/>
        <w:rPr>
          <w:color w:val="000000" w:themeColor="text1"/>
          <w:szCs w:val="24"/>
        </w:rPr>
      </w:pPr>
      <w:r w:rsidRPr="00DE42D1">
        <w:rPr>
          <w:bCs/>
          <w:color w:val="000000" w:themeColor="text1"/>
          <w:szCs w:val="24"/>
        </w:rPr>
        <w:t>4.1.</w:t>
      </w:r>
      <w:r w:rsidRPr="00DE42D1">
        <w:rPr>
          <w:bCs/>
          <w:color w:val="000000" w:themeColor="text1"/>
          <w:szCs w:val="24"/>
        </w:rPr>
        <w:tab/>
      </w:r>
      <w:r w:rsidRPr="00DE42D1">
        <w:rPr>
          <w:color w:val="000000" w:themeColor="text1"/>
          <w:szCs w:val="24"/>
        </w:rPr>
        <w:tab/>
        <w:t>Sistemos tvarkytojo teisės ir pareigos:</w:t>
      </w:r>
    </w:p>
    <w:p w14:paraId="7551B734" w14:textId="77777777" w:rsidR="00CB7C21" w:rsidRPr="00DE42D1" w:rsidRDefault="00CB7C21" w:rsidP="00CB7C21">
      <w:pPr>
        <w:ind w:firstLine="360"/>
        <w:jc w:val="both"/>
        <w:rPr>
          <w:color w:val="000000" w:themeColor="text1"/>
          <w:szCs w:val="24"/>
        </w:rPr>
      </w:pPr>
      <w:r w:rsidRPr="00DE42D1">
        <w:rPr>
          <w:color w:val="000000" w:themeColor="text1"/>
          <w:szCs w:val="24"/>
        </w:rPr>
        <w:t>4.1.1.</w:t>
      </w:r>
      <w:r w:rsidRPr="00DE42D1">
        <w:rPr>
          <w:color w:val="000000" w:themeColor="text1"/>
          <w:szCs w:val="24"/>
        </w:rPr>
        <w:tab/>
      </w:r>
      <w:r w:rsidRPr="00DE42D1">
        <w:rPr>
          <w:color w:val="000000" w:themeColor="text1"/>
          <w:szCs w:val="24"/>
        </w:rPr>
        <w:tab/>
        <w:t xml:space="preserve">Sistemos tvarkytojas įsipareigoja suteikti Teikėjui galimybę naudotis VEĮP </w:t>
      </w:r>
      <w:r w:rsidRPr="00DE42D1">
        <w:rPr>
          <w:color w:val="000000" w:themeColor="text1"/>
        </w:rPr>
        <w:t xml:space="preserve">sistema, kuri yra Valstybinės reikšmės kelių eismo informacinėje sistemos </w:t>
      </w:r>
      <w:r w:rsidRPr="00DE42D1">
        <w:rPr>
          <w:color w:val="000000" w:themeColor="text1"/>
          <w:szCs w:val="24"/>
        </w:rPr>
        <w:t>modulis</w:t>
      </w:r>
      <w:r w:rsidRPr="00DE42D1">
        <w:rPr>
          <w:color w:val="000000" w:themeColor="text1"/>
        </w:rPr>
        <w:t xml:space="preserve"> (toliau – EIS) </w:t>
      </w:r>
      <w:r w:rsidRPr="00DE42D1">
        <w:rPr>
          <w:color w:val="000000" w:themeColor="text1"/>
          <w:szCs w:val="24"/>
        </w:rPr>
        <w:t xml:space="preserve">Sutarties galiojimo laikotarpiu. </w:t>
      </w:r>
    </w:p>
    <w:p w14:paraId="5AEE3250" w14:textId="77777777" w:rsidR="00CB7C21" w:rsidRPr="00DE42D1" w:rsidRDefault="00CB7C21" w:rsidP="00CB7C21">
      <w:pPr>
        <w:ind w:firstLine="360"/>
        <w:jc w:val="both"/>
        <w:rPr>
          <w:color w:val="000000" w:themeColor="text1"/>
          <w:szCs w:val="24"/>
        </w:rPr>
      </w:pPr>
      <w:r w:rsidRPr="00DE42D1">
        <w:rPr>
          <w:color w:val="000000" w:themeColor="text1"/>
          <w:szCs w:val="24"/>
        </w:rPr>
        <w:t>4.1.2.</w:t>
      </w:r>
      <w:r w:rsidRPr="00DE42D1">
        <w:rPr>
          <w:color w:val="000000" w:themeColor="text1"/>
          <w:szCs w:val="24"/>
        </w:rPr>
        <w:tab/>
      </w:r>
      <w:r w:rsidRPr="00DE42D1">
        <w:rPr>
          <w:color w:val="000000" w:themeColor="text1"/>
          <w:szCs w:val="24"/>
        </w:rPr>
        <w:tab/>
        <w:t xml:space="preserve">VEĮP Sistemos tvarkytojas įsipareigoja perduoti Teikėjui visus duomenis, informaciją ir dokumentus, kurie reikalingi tinkamam Paslaugos teikimui užtikrinti. </w:t>
      </w:r>
    </w:p>
    <w:p w14:paraId="7F0CFA9B" w14:textId="77777777" w:rsidR="00CB7C21" w:rsidRPr="00DE42D1" w:rsidRDefault="00CB7C21" w:rsidP="00CB7C21">
      <w:pPr>
        <w:ind w:firstLine="360"/>
        <w:jc w:val="both"/>
        <w:rPr>
          <w:color w:val="000000" w:themeColor="text1"/>
          <w:szCs w:val="24"/>
        </w:rPr>
      </w:pPr>
      <w:r w:rsidRPr="00DE42D1">
        <w:rPr>
          <w:color w:val="000000" w:themeColor="text1"/>
          <w:szCs w:val="24"/>
        </w:rPr>
        <w:t>4.1.3.</w:t>
      </w:r>
      <w:r w:rsidRPr="00DE42D1">
        <w:rPr>
          <w:color w:val="000000" w:themeColor="text1"/>
          <w:szCs w:val="24"/>
        </w:rPr>
        <w:tab/>
      </w:r>
      <w:r w:rsidRPr="00DE42D1">
        <w:rPr>
          <w:color w:val="000000" w:themeColor="text1"/>
          <w:szCs w:val="24"/>
        </w:rPr>
        <w:tab/>
        <w:t>VEĮP Sistemos tvarkytojas įsipareigoja nagrinėti VEĮP Sistemos vartotojų skundus, susijusius su VEĮP paslaugų teikimu, išskyrus atvejus, kai šie skundai yra susiję su netinkamu Teikėjo įsipareigojimų, numatytų šioje Sutartyje, vykdymu.</w:t>
      </w:r>
    </w:p>
    <w:p w14:paraId="2FF6FA74" w14:textId="77777777" w:rsidR="00CB7C21" w:rsidRPr="00DE42D1" w:rsidRDefault="00CB7C21" w:rsidP="00CB7C21">
      <w:pPr>
        <w:ind w:firstLine="360"/>
        <w:jc w:val="both"/>
        <w:rPr>
          <w:color w:val="000000" w:themeColor="text1"/>
          <w:szCs w:val="24"/>
        </w:rPr>
      </w:pPr>
      <w:r w:rsidRPr="00DE42D1">
        <w:rPr>
          <w:color w:val="000000" w:themeColor="text1"/>
          <w:szCs w:val="24"/>
        </w:rPr>
        <w:t>4.1.4.</w:t>
      </w:r>
      <w:r w:rsidRPr="00DE42D1">
        <w:rPr>
          <w:color w:val="000000" w:themeColor="text1"/>
          <w:szCs w:val="24"/>
        </w:rPr>
        <w:tab/>
      </w:r>
      <w:r w:rsidRPr="00DE42D1">
        <w:rPr>
          <w:color w:val="000000" w:themeColor="text1"/>
          <w:szCs w:val="24"/>
        </w:rPr>
        <w:tab/>
        <w:t>VEĮP Sistemos tvarkytojas įsipareigoja informuoti VEĮP Sistemos vartotojus apie Sistemoje teikiamas paslaugas.</w:t>
      </w:r>
    </w:p>
    <w:p w14:paraId="30F30E95" w14:textId="77777777" w:rsidR="00CB7C21" w:rsidRPr="00DE42D1" w:rsidRDefault="00CB7C21" w:rsidP="00CB7C21">
      <w:pPr>
        <w:ind w:firstLine="360"/>
        <w:jc w:val="both"/>
        <w:rPr>
          <w:color w:val="000000" w:themeColor="text1"/>
          <w:szCs w:val="24"/>
        </w:rPr>
      </w:pPr>
      <w:r w:rsidRPr="00DE42D1">
        <w:rPr>
          <w:color w:val="000000" w:themeColor="text1"/>
          <w:szCs w:val="24"/>
        </w:rPr>
        <w:t>4.1.5.</w:t>
      </w:r>
      <w:r w:rsidRPr="00DE42D1">
        <w:rPr>
          <w:color w:val="000000" w:themeColor="text1"/>
          <w:szCs w:val="24"/>
        </w:rPr>
        <w:tab/>
      </w:r>
      <w:r w:rsidRPr="00DE42D1">
        <w:rPr>
          <w:color w:val="000000" w:themeColor="text1"/>
          <w:szCs w:val="24"/>
        </w:rPr>
        <w:tab/>
        <w:t xml:space="preserve">VEIP Sistemos tvarkytojas įsipareigoja nedelsdamas informuoti šios Sutarties Priede Nr. 1 nurodytus asmenis, apie Teikėjo  nevykdomus įsipareigojimus, VEĮP Sistemos sutrikimus ir bet kokias aplinkybes, kurios gali turėti įtakos šios sutarties vykdymui. </w:t>
      </w:r>
    </w:p>
    <w:p w14:paraId="778326D1" w14:textId="77777777" w:rsidR="00CB7C21" w:rsidRPr="00DE42D1" w:rsidRDefault="00CB7C21" w:rsidP="00CB7C21">
      <w:pPr>
        <w:ind w:firstLine="360"/>
        <w:jc w:val="both"/>
        <w:rPr>
          <w:color w:val="000000" w:themeColor="text1"/>
          <w:szCs w:val="24"/>
        </w:rPr>
      </w:pPr>
      <w:r w:rsidRPr="00DE42D1">
        <w:rPr>
          <w:color w:val="000000" w:themeColor="text1"/>
          <w:szCs w:val="24"/>
        </w:rPr>
        <w:t>4.1.6.</w:t>
      </w:r>
      <w:r w:rsidRPr="00DE42D1">
        <w:rPr>
          <w:color w:val="000000" w:themeColor="text1"/>
          <w:szCs w:val="24"/>
        </w:rPr>
        <w:tab/>
      </w:r>
      <w:r w:rsidRPr="00DE42D1">
        <w:rPr>
          <w:color w:val="000000" w:themeColor="text1"/>
          <w:szCs w:val="24"/>
        </w:rPr>
        <w:tab/>
        <w:t xml:space="preserve">Sutarties įsipareigojimų nevykdymas ar netinkamas vykdymas užfiksuojamas  informaciniu pranešimu sistemoje ir elektroniniu laišku informuojamas Teikėjas. Teikėjui nepašalinus trūkumų per Sutarties 12.5 papunktyje numatytą terminą, Sistemos tvarkytojas turi teisę neleisti Teikėjui teikti duomenų į VEĮP Sistemą. </w:t>
      </w:r>
    </w:p>
    <w:p w14:paraId="7D752512" w14:textId="77777777" w:rsidR="00CB7C21" w:rsidRPr="00DE42D1" w:rsidRDefault="00CB7C21" w:rsidP="00CB7C21">
      <w:pPr>
        <w:ind w:firstLine="360"/>
        <w:jc w:val="both"/>
        <w:rPr>
          <w:color w:val="000000" w:themeColor="text1"/>
          <w:szCs w:val="24"/>
        </w:rPr>
      </w:pPr>
      <w:r w:rsidRPr="00DE42D1">
        <w:rPr>
          <w:color w:val="000000" w:themeColor="text1"/>
          <w:szCs w:val="24"/>
        </w:rPr>
        <w:t>4.1.7.</w:t>
      </w:r>
      <w:r w:rsidRPr="00DE42D1">
        <w:rPr>
          <w:color w:val="000000" w:themeColor="text1"/>
          <w:szCs w:val="24"/>
        </w:rPr>
        <w:tab/>
      </w:r>
      <w:r w:rsidRPr="00DE42D1">
        <w:rPr>
          <w:color w:val="000000" w:themeColor="text1"/>
          <w:szCs w:val="24"/>
        </w:rPr>
        <w:tab/>
        <w:t>Sistemos tvarkytojas turi teisę tikrinti teikiamų Paslaugų eigą ir kokybę, nesikišdamas į Teikėjo ūkinę komercinę veiklą.</w:t>
      </w:r>
    </w:p>
    <w:p w14:paraId="121C1B34" w14:textId="77777777" w:rsidR="00CB7C21" w:rsidRPr="00DE42D1" w:rsidRDefault="00CB7C21" w:rsidP="00CB7C21">
      <w:pPr>
        <w:ind w:firstLine="360"/>
        <w:jc w:val="both"/>
        <w:rPr>
          <w:color w:val="000000" w:themeColor="text1"/>
          <w:szCs w:val="24"/>
        </w:rPr>
      </w:pPr>
      <w:r w:rsidRPr="00DE42D1">
        <w:rPr>
          <w:color w:val="000000" w:themeColor="text1"/>
          <w:szCs w:val="24"/>
        </w:rPr>
        <w:t>4.1.8.</w:t>
      </w:r>
      <w:r w:rsidRPr="00DE42D1">
        <w:rPr>
          <w:color w:val="000000" w:themeColor="text1"/>
          <w:szCs w:val="24"/>
        </w:rPr>
        <w:tab/>
      </w:r>
      <w:r w:rsidRPr="00DE42D1">
        <w:rPr>
          <w:color w:val="000000" w:themeColor="text1"/>
          <w:szCs w:val="24"/>
        </w:rPr>
        <w:tab/>
        <w:t>Sistemos tvarkytojas turi teisę tikrinti Teikėjo atitiktį Sutarties 3.3 papunktyje nurodytiems kriterijams ne rečiau kas tris mėnesius. Teikėjui nebeatitinkant nurodytų kriterijų, Sistemos tvarkytojas turi teisę imtis vienos iš toliau nurodytų priemonių:</w:t>
      </w:r>
    </w:p>
    <w:p w14:paraId="5B4C5083"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4.1.8.1.</w:t>
      </w:r>
      <w:r w:rsidRPr="00DE42D1">
        <w:rPr>
          <w:color w:val="000000" w:themeColor="text1"/>
          <w:szCs w:val="24"/>
        </w:rPr>
        <w:tab/>
      </w:r>
      <w:r w:rsidRPr="00DE42D1">
        <w:rPr>
          <w:color w:val="000000" w:themeColor="text1"/>
          <w:szCs w:val="24"/>
        </w:rPr>
        <w:tab/>
        <w:t>nutraukti Sutartį Sutarties XII skyriuje nustatyta tvarka;</w:t>
      </w:r>
    </w:p>
    <w:p w14:paraId="19B99B64"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4.1.8.2.</w:t>
      </w:r>
      <w:r w:rsidRPr="00DE42D1">
        <w:rPr>
          <w:color w:val="000000" w:themeColor="text1"/>
          <w:szCs w:val="24"/>
        </w:rPr>
        <w:tab/>
      </w:r>
      <w:r w:rsidRPr="00DE42D1">
        <w:rPr>
          <w:color w:val="000000" w:themeColor="text1"/>
          <w:szCs w:val="24"/>
        </w:rPr>
        <w:tab/>
        <w:t>reikalauti sumokėti Sutarties 3.5 papunktyje nurodytą sumą į Sistemos tvarkytojo sąskaitą.</w:t>
      </w:r>
    </w:p>
    <w:p w14:paraId="008B1117"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4.1.9.</w:t>
      </w:r>
      <w:r w:rsidRPr="00DE42D1">
        <w:rPr>
          <w:color w:val="000000" w:themeColor="text1"/>
          <w:szCs w:val="24"/>
        </w:rPr>
        <w:tab/>
      </w:r>
      <w:r w:rsidRPr="00DE42D1">
        <w:rPr>
          <w:color w:val="000000" w:themeColor="text1"/>
          <w:szCs w:val="24"/>
        </w:rPr>
        <w:tab/>
        <w:t>Sistemos tvarkytojas turi teisę duoti nurodymus ir pateikti papildomus dokumentus ar instrukcijas, siekdamas užtikrinti greitą ir efektyvų Paslaugų teikimą.</w:t>
      </w:r>
    </w:p>
    <w:p w14:paraId="721B56F3" w14:textId="77777777" w:rsidR="00CB7C21" w:rsidRPr="00DE42D1" w:rsidRDefault="00CB7C21" w:rsidP="00CB7C21">
      <w:pPr>
        <w:tabs>
          <w:tab w:val="left" w:pos="1134"/>
        </w:tabs>
        <w:ind w:firstLine="360"/>
        <w:jc w:val="both"/>
        <w:rPr>
          <w:color w:val="000000" w:themeColor="text1"/>
          <w:szCs w:val="24"/>
        </w:rPr>
      </w:pPr>
      <w:r w:rsidRPr="00DE42D1">
        <w:rPr>
          <w:color w:val="000000" w:themeColor="text1"/>
          <w:szCs w:val="24"/>
        </w:rPr>
        <w:t>4.1.10.</w:t>
      </w:r>
      <w:r w:rsidRPr="00DE42D1">
        <w:rPr>
          <w:color w:val="000000" w:themeColor="text1"/>
          <w:szCs w:val="24"/>
        </w:rPr>
        <w:tab/>
      </w:r>
      <w:r w:rsidRPr="00DE42D1">
        <w:rPr>
          <w:color w:val="000000" w:themeColor="text1"/>
          <w:szCs w:val="24"/>
        </w:rPr>
        <w:tab/>
        <w:t>Sistemos tvarkytojas įsipareigoja vykdyti kitus šioje Sutartyje numatytus įsipareigojimus.</w:t>
      </w:r>
    </w:p>
    <w:p w14:paraId="1DE39FF1" w14:textId="77777777" w:rsidR="00CB7C21" w:rsidRPr="00DE42D1" w:rsidRDefault="00CB7C21" w:rsidP="00CB7C21">
      <w:pPr>
        <w:ind w:firstLine="360"/>
        <w:jc w:val="both"/>
        <w:rPr>
          <w:color w:val="000000" w:themeColor="text1"/>
          <w:szCs w:val="24"/>
        </w:rPr>
      </w:pPr>
      <w:r w:rsidRPr="00DE42D1">
        <w:rPr>
          <w:bCs/>
          <w:color w:val="000000" w:themeColor="text1"/>
          <w:szCs w:val="24"/>
        </w:rPr>
        <w:t>4.2.</w:t>
      </w:r>
      <w:r w:rsidRPr="00DE42D1">
        <w:rPr>
          <w:bCs/>
          <w:color w:val="000000" w:themeColor="text1"/>
          <w:szCs w:val="24"/>
        </w:rPr>
        <w:tab/>
      </w:r>
      <w:r w:rsidRPr="00DE42D1">
        <w:rPr>
          <w:color w:val="000000" w:themeColor="text1"/>
          <w:szCs w:val="24"/>
        </w:rPr>
        <w:tab/>
        <w:t xml:space="preserve"> Teikėjo teisės ir pareigos: </w:t>
      </w:r>
    </w:p>
    <w:p w14:paraId="407BA2B6" w14:textId="77777777" w:rsidR="00CB7C21" w:rsidRPr="00DE42D1" w:rsidRDefault="00CB7C21" w:rsidP="00CB7C21">
      <w:pPr>
        <w:ind w:firstLine="360"/>
        <w:jc w:val="both"/>
        <w:rPr>
          <w:color w:val="000000" w:themeColor="text1"/>
          <w:szCs w:val="24"/>
        </w:rPr>
      </w:pPr>
      <w:r w:rsidRPr="00DE42D1">
        <w:rPr>
          <w:color w:val="000000" w:themeColor="text1"/>
          <w:szCs w:val="24"/>
        </w:rPr>
        <w:t>4.2.</w:t>
      </w:r>
      <w:r>
        <w:rPr>
          <w:color w:val="000000" w:themeColor="text1"/>
          <w:szCs w:val="24"/>
        </w:rPr>
        <w:t>1</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užtikrinti tinkamą VEĮP duomenų perdavimą, o perduodant asmens duomenis, jų saugumą ir slaptumą.</w:t>
      </w:r>
    </w:p>
    <w:p w14:paraId="621E08DD" w14:textId="77777777" w:rsidR="00CB7C21" w:rsidRPr="00DE42D1" w:rsidRDefault="00CB7C21" w:rsidP="00CB7C21">
      <w:pPr>
        <w:ind w:firstLine="360"/>
        <w:jc w:val="both"/>
        <w:rPr>
          <w:color w:val="000000" w:themeColor="text1"/>
          <w:szCs w:val="24"/>
        </w:rPr>
      </w:pPr>
      <w:r w:rsidRPr="00DE42D1">
        <w:rPr>
          <w:color w:val="000000" w:themeColor="text1"/>
          <w:szCs w:val="24"/>
        </w:rPr>
        <w:t>4.2.</w:t>
      </w:r>
      <w:r>
        <w:rPr>
          <w:color w:val="000000" w:themeColor="text1"/>
          <w:szCs w:val="24"/>
        </w:rPr>
        <w:t>2</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savarankiškai apsirūpinti VEĮP duomenims teikti reikalinga technine ir programine įranga ir (ar) kitais materialiniais ištekliais, atsakyti už blogą VEĮP duomenų kokybę.</w:t>
      </w:r>
    </w:p>
    <w:p w14:paraId="354703F1" w14:textId="77777777" w:rsidR="00CB7C21" w:rsidRPr="00DE42D1" w:rsidRDefault="00CB7C21" w:rsidP="00CB7C21">
      <w:pPr>
        <w:ind w:firstLine="360"/>
        <w:jc w:val="both"/>
        <w:rPr>
          <w:color w:val="000000" w:themeColor="text1"/>
          <w:szCs w:val="24"/>
        </w:rPr>
      </w:pPr>
      <w:r w:rsidRPr="00DE42D1">
        <w:rPr>
          <w:color w:val="000000" w:themeColor="text1"/>
          <w:szCs w:val="24"/>
        </w:rPr>
        <w:t>4.2.</w:t>
      </w:r>
      <w:r>
        <w:rPr>
          <w:color w:val="000000" w:themeColor="text1"/>
          <w:szCs w:val="24"/>
        </w:rPr>
        <w:t>3</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w:t>
      </w:r>
      <w:r w:rsidRPr="00DE42D1">
        <w:rPr>
          <w:color w:val="000000" w:themeColor="text1"/>
        </w:rPr>
        <w:t xml:space="preserve"> </w:t>
      </w:r>
      <w:r w:rsidRPr="00DE42D1">
        <w:rPr>
          <w:color w:val="000000" w:themeColor="text1"/>
          <w:szCs w:val="24"/>
        </w:rPr>
        <w:t>nedelsdamas informuoti Sistemos tvarkytoją apie bet kokias aplinkybes, trukdančias teikti VEĮP duomenis.</w:t>
      </w:r>
    </w:p>
    <w:p w14:paraId="006EFF7C"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w:t>
      </w:r>
      <w:r>
        <w:rPr>
          <w:color w:val="000000" w:themeColor="text1"/>
          <w:szCs w:val="24"/>
        </w:rPr>
        <w:t>4</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VEĮP duomenis teikti pagal geriausius visuotinai pripažįstamus profesinius, techninius standartus ir praktiką, panaudodamas visus reikiamus įgūdžius, žinias.</w:t>
      </w:r>
    </w:p>
    <w:p w14:paraId="3D4BDDBC"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lastRenderedPageBreak/>
        <w:t>4.2.</w:t>
      </w:r>
      <w:r>
        <w:rPr>
          <w:color w:val="000000" w:themeColor="text1"/>
          <w:szCs w:val="24"/>
        </w:rPr>
        <w:t>5</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užtikrinti kibernetinės saugos priemones (kompiuteriai, slaptažodžiai turi būti nepasiekiami asmenims, kurie neturi įgaliojimų juos naudoti)..</w:t>
      </w:r>
    </w:p>
    <w:p w14:paraId="22865D27"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w:t>
      </w:r>
      <w:r>
        <w:rPr>
          <w:color w:val="000000" w:themeColor="text1"/>
          <w:szCs w:val="24"/>
        </w:rPr>
        <w:t>6</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užtikrinti bet kokios informacijos, kuri tapo žinoma, konfidencialumą visą Sutarties galiojimo laikotarpį, taip pat pasibaigus Sutarčiai, išskyrus atvejus, kai privaloma atskleisti duomenis įstatymo numatyta tvarka.</w:t>
      </w:r>
    </w:p>
    <w:p w14:paraId="17B056AB"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w:t>
      </w:r>
      <w:r>
        <w:rPr>
          <w:color w:val="000000" w:themeColor="text1"/>
          <w:szCs w:val="24"/>
        </w:rPr>
        <w:t>7</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vykdyti teisėtus Sistemos tvarkytojo nurodymus, susijusius su Sutarties vykdymu. Jeigu Teikėjas mano, kad Sistemos tvarkytojo nurodymai viršija Sutarties reikalavimus, jis apie tai praneša Sistemos tvarkytojui per 5 (penkias) darbo dienas nuo tokio nurodymo gavimo dienos.</w:t>
      </w:r>
    </w:p>
    <w:p w14:paraId="62F9AC1F" w14:textId="77777777" w:rsidR="00CB7C21" w:rsidRPr="00DE42D1" w:rsidRDefault="00CB7C21" w:rsidP="00CB7C21">
      <w:pPr>
        <w:tabs>
          <w:tab w:val="left" w:pos="709"/>
          <w:tab w:val="left" w:pos="851"/>
          <w:tab w:val="left" w:pos="1134"/>
        </w:tabs>
        <w:ind w:firstLine="360"/>
        <w:jc w:val="both"/>
        <w:rPr>
          <w:color w:val="000000" w:themeColor="text1"/>
          <w:szCs w:val="24"/>
        </w:rPr>
      </w:pPr>
      <w:r w:rsidRPr="00DE42D1">
        <w:rPr>
          <w:color w:val="000000" w:themeColor="text1"/>
          <w:szCs w:val="24"/>
        </w:rPr>
        <w:t>4.2.</w:t>
      </w:r>
      <w:r>
        <w:rPr>
          <w:color w:val="000000" w:themeColor="text1"/>
          <w:szCs w:val="24"/>
        </w:rPr>
        <w:t>8</w:t>
      </w:r>
      <w:r w:rsidRPr="00DE42D1">
        <w:rPr>
          <w:color w:val="000000" w:themeColor="text1"/>
          <w:szCs w:val="24"/>
        </w:rPr>
        <w:t>.</w:t>
      </w:r>
      <w:r w:rsidRPr="00DE42D1">
        <w:rPr>
          <w:color w:val="000000" w:themeColor="text1"/>
          <w:szCs w:val="24"/>
        </w:rPr>
        <w:tab/>
      </w:r>
      <w:r w:rsidRPr="00DE42D1">
        <w:rPr>
          <w:color w:val="000000" w:themeColor="text1"/>
          <w:szCs w:val="24"/>
        </w:rPr>
        <w:tab/>
        <w:t xml:space="preserve">Teikėjas įsipareigoja laikytis visų Sistemos tvarkytojo šalyje galiojančių įstatymų ir kitų teisės aktų nuostatų ir užtikrinti, kad jų laikytųsi jo darbuotojai. Teikėjas garantuoja Sistemos tvarkytojui nuostolių atlyginimą, jei Teikėjas ar jo darbuotojai nesilaikytų minėtų įstatymų ir kitų teisės aktų ir dėl to būtų pateikti kokie nors reikalavimai ar pradėti procesiniai veiksmai. </w:t>
      </w:r>
    </w:p>
    <w:p w14:paraId="1F4CFE7A"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4.2.</w:t>
      </w:r>
      <w:r>
        <w:rPr>
          <w:color w:val="000000" w:themeColor="text1"/>
          <w:szCs w:val="24"/>
        </w:rPr>
        <w:t>9</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savo sąskaita apsaugoti ir apginti Sistemos tvarkytoją nuo bet kokių ieškinių, reikalavimų, nuostolių ar žalos, kylančios iš bet kokio Teikėjo veikimo ar neveikimo, vykdant sutartį, įskaitant ir bet kokius bet kokių teisinių nuostatų pažeidimus arba trečios šalies teisių į patentus, prekinius ženklus ir kitas intelektinės bei pramoninės nuosavybės formas pažeidimus.</w:t>
      </w:r>
    </w:p>
    <w:p w14:paraId="67CB404C"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4.2.1</w:t>
      </w:r>
      <w:r>
        <w:rPr>
          <w:color w:val="000000" w:themeColor="text1"/>
          <w:szCs w:val="24"/>
        </w:rPr>
        <w:t>0</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vykdyti veiksmus, kurie nėra apibrėžti Sutartyje ir (ar) jos prieduose, bet yra būtini Sutarties tikslui pasiekti, ir kurie iš esmės yra Teikėjo pareigų dalis.</w:t>
      </w:r>
    </w:p>
    <w:p w14:paraId="7B6E835D"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4.2.1</w:t>
      </w:r>
      <w:r>
        <w:rPr>
          <w:color w:val="000000" w:themeColor="text1"/>
          <w:szCs w:val="24"/>
        </w:rPr>
        <w:t>1</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vykdant Sutartį ir po Sutarties pabaigos nustačius, kad vykdant sutartį buvo trūkumų, klaidų, netikslumų, neatlygintinai ištaisyti visus netikslumus, klaidas ar trūkumus bei padengti visus dėl netinkamo Paslaugų suteikimo Sistemos tvarkytojo patirtus nuostolius.</w:t>
      </w:r>
    </w:p>
    <w:p w14:paraId="59B28C3B"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4.2.1</w:t>
      </w:r>
      <w:r>
        <w:rPr>
          <w:color w:val="000000" w:themeColor="text1"/>
          <w:szCs w:val="24"/>
        </w:rPr>
        <w:t>2</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išnagrinėti ir atsakyti į Sistemos tvarkytojo pastabas ir pretenzijas dėl Sutarties įgyvendinimo per 3 (tris) darbo dienas nuo šių pastabų pateikimo.</w:t>
      </w:r>
    </w:p>
    <w:p w14:paraId="31BAA09B"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4.2.1</w:t>
      </w:r>
      <w:r>
        <w:rPr>
          <w:color w:val="000000" w:themeColor="text1"/>
          <w:szCs w:val="24"/>
        </w:rPr>
        <w:t>3</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teikdamas VEĮP duomenis vadovautis Aprašu ir šia Sutartimi.</w:t>
      </w:r>
    </w:p>
    <w:p w14:paraId="5FB026BC"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4.2.1</w:t>
      </w:r>
      <w:r>
        <w:rPr>
          <w:color w:val="000000" w:themeColor="text1"/>
          <w:szCs w:val="24"/>
        </w:rPr>
        <w:t>4</w:t>
      </w:r>
      <w:r w:rsidRPr="00DE42D1">
        <w:rPr>
          <w:color w:val="000000" w:themeColor="text1"/>
          <w:szCs w:val="24"/>
        </w:rPr>
        <w:t>.</w:t>
      </w:r>
      <w:r w:rsidRPr="00DE42D1">
        <w:rPr>
          <w:color w:val="000000" w:themeColor="text1"/>
          <w:szCs w:val="24"/>
        </w:rPr>
        <w:tab/>
      </w:r>
      <w:r w:rsidRPr="00DE42D1">
        <w:rPr>
          <w:color w:val="000000" w:themeColor="text1"/>
          <w:szCs w:val="24"/>
        </w:rPr>
        <w:tab/>
        <w:t>Teikėjas įsipareigoja vykdyti kitus, šioje Sutartyje numatytus įsipareigojimus.</w:t>
      </w:r>
    </w:p>
    <w:p w14:paraId="03CADEA1" w14:textId="77777777" w:rsidR="00CB7C21" w:rsidRPr="00DE42D1" w:rsidRDefault="00CB7C21" w:rsidP="00CB7C21">
      <w:pPr>
        <w:tabs>
          <w:tab w:val="left" w:pos="993"/>
        </w:tabs>
        <w:ind w:firstLine="360"/>
        <w:jc w:val="both"/>
        <w:rPr>
          <w:color w:val="000000" w:themeColor="text1"/>
          <w:szCs w:val="24"/>
        </w:rPr>
      </w:pPr>
      <w:r w:rsidRPr="00DE42D1">
        <w:rPr>
          <w:color w:val="000000" w:themeColor="text1"/>
          <w:szCs w:val="24"/>
        </w:rPr>
        <w:t>4.2.1</w:t>
      </w:r>
      <w:r>
        <w:rPr>
          <w:color w:val="000000" w:themeColor="text1"/>
          <w:szCs w:val="24"/>
        </w:rPr>
        <w:t>5</w:t>
      </w:r>
      <w:r w:rsidRPr="00DE42D1">
        <w:rPr>
          <w:color w:val="000000" w:themeColor="text1"/>
          <w:szCs w:val="24"/>
        </w:rPr>
        <w:t>.</w:t>
      </w:r>
      <w:r w:rsidRPr="00DE42D1">
        <w:rPr>
          <w:color w:val="000000" w:themeColor="text1"/>
          <w:szCs w:val="24"/>
        </w:rPr>
        <w:tab/>
      </w:r>
      <w:r w:rsidRPr="00DE42D1">
        <w:rPr>
          <w:color w:val="000000" w:themeColor="text1"/>
          <w:szCs w:val="24"/>
        </w:rPr>
        <w:tab/>
        <w:t xml:space="preserve">Teikėjas turi teisę atsisakyti vykdyti Sutartį, jei Sistemos tvarkytojas nepašalina </w:t>
      </w:r>
      <w:r w:rsidRPr="00DE42D1">
        <w:rPr>
          <w:bCs/>
          <w:color w:val="000000" w:themeColor="text1"/>
          <w:szCs w:val="24"/>
        </w:rPr>
        <w:t>Teikėj</w:t>
      </w:r>
      <w:r w:rsidRPr="00DE42D1">
        <w:rPr>
          <w:color w:val="000000" w:themeColor="text1"/>
          <w:szCs w:val="24"/>
        </w:rPr>
        <w:t>o įspėjime nurodytų aplinkybių, kliudančių tinkamai atlikti šia Sutartimi numatytą užduotį, jei šios aplinkybės priklauso nuo Sistemos tvarkytojo valios.</w:t>
      </w:r>
    </w:p>
    <w:p w14:paraId="18CB8249" w14:textId="77777777" w:rsidR="00CB7C21" w:rsidRPr="00DE42D1" w:rsidRDefault="00CB7C21" w:rsidP="00CB7C21">
      <w:pPr>
        <w:tabs>
          <w:tab w:val="left" w:pos="851"/>
        </w:tabs>
        <w:ind w:firstLine="360"/>
        <w:jc w:val="both"/>
        <w:rPr>
          <w:color w:val="000000" w:themeColor="text1"/>
          <w:szCs w:val="24"/>
        </w:rPr>
      </w:pPr>
      <w:r w:rsidRPr="00DE42D1">
        <w:rPr>
          <w:color w:val="000000" w:themeColor="text1"/>
          <w:szCs w:val="24"/>
        </w:rPr>
        <w:t>4.2.1</w:t>
      </w:r>
      <w:r>
        <w:rPr>
          <w:color w:val="000000" w:themeColor="text1"/>
          <w:szCs w:val="24"/>
        </w:rPr>
        <w:t>6</w:t>
      </w:r>
      <w:r w:rsidRPr="00DE42D1">
        <w:rPr>
          <w:color w:val="000000" w:themeColor="text1"/>
          <w:szCs w:val="24"/>
        </w:rPr>
        <w:t>.</w:t>
      </w:r>
      <w:r w:rsidRPr="00DE42D1">
        <w:rPr>
          <w:color w:val="000000" w:themeColor="text1"/>
          <w:szCs w:val="24"/>
        </w:rPr>
        <w:tab/>
      </w:r>
      <w:r w:rsidRPr="00DE42D1">
        <w:rPr>
          <w:color w:val="000000" w:themeColor="text1"/>
          <w:szCs w:val="24"/>
        </w:rPr>
        <w:tab/>
        <w:t xml:space="preserve">Teikėjas turi teisę pasitelkti Subteikėjus Paslaugai vykdyti. </w:t>
      </w:r>
    </w:p>
    <w:p w14:paraId="5251DC0C" w14:textId="77777777" w:rsidR="00CB7C21" w:rsidRPr="00DE42D1" w:rsidRDefault="00CB7C21" w:rsidP="00CB7C21">
      <w:pPr>
        <w:ind w:firstLine="360"/>
        <w:jc w:val="both"/>
        <w:rPr>
          <w:color w:val="000000" w:themeColor="text1"/>
          <w:szCs w:val="24"/>
        </w:rPr>
      </w:pPr>
      <w:r w:rsidRPr="00DE42D1">
        <w:rPr>
          <w:color w:val="000000" w:themeColor="text1"/>
          <w:szCs w:val="24"/>
        </w:rPr>
        <w:t>4.2.1</w:t>
      </w:r>
      <w:r>
        <w:rPr>
          <w:color w:val="000000" w:themeColor="text1"/>
          <w:szCs w:val="24"/>
        </w:rPr>
        <w:t>7</w:t>
      </w:r>
      <w:r w:rsidRPr="00DE42D1">
        <w:rPr>
          <w:color w:val="000000" w:themeColor="text1"/>
          <w:szCs w:val="24"/>
        </w:rPr>
        <w:t>.</w:t>
      </w:r>
      <w:r w:rsidRPr="00DE42D1">
        <w:rPr>
          <w:color w:val="000000" w:themeColor="text1"/>
          <w:szCs w:val="24"/>
        </w:rPr>
        <w:tab/>
        <w:t>Pasirašydamas šią Sutartį, Teikėjas pripažįsta, kad susipažino su VEĮP sistemos naudotojo vadovu, esančiu tinklalapyje www.lakd.lt, ir su juo supažindino atsakingus už Sutarties vykdymą darbuotojus.</w:t>
      </w:r>
    </w:p>
    <w:p w14:paraId="297394AC" w14:textId="77777777" w:rsidR="00CB7C21" w:rsidRPr="00DE42D1" w:rsidRDefault="00CB7C21" w:rsidP="00CB7C21">
      <w:pPr>
        <w:tabs>
          <w:tab w:val="left" w:pos="426"/>
        </w:tabs>
        <w:ind w:firstLine="360"/>
        <w:rPr>
          <w:color w:val="000000" w:themeColor="text1"/>
          <w:szCs w:val="24"/>
        </w:rPr>
      </w:pPr>
    </w:p>
    <w:p w14:paraId="521B5BEE" w14:textId="77777777" w:rsidR="00CB7C21" w:rsidRPr="00DE42D1" w:rsidRDefault="00CB7C21" w:rsidP="00CB7C21">
      <w:pPr>
        <w:ind w:firstLine="360"/>
        <w:jc w:val="both"/>
        <w:rPr>
          <w:color w:val="000000" w:themeColor="text1"/>
          <w:szCs w:val="24"/>
        </w:rPr>
      </w:pPr>
    </w:p>
    <w:p w14:paraId="7EA2A44E" w14:textId="77777777" w:rsidR="00CB7C21" w:rsidRPr="00DE42D1" w:rsidRDefault="00CB7C21" w:rsidP="00CB7C21">
      <w:pPr>
        <w:tabs>
          <w:tab w:val="left" w:pos="567"/>
        </w:tabs>
        <w:ind w:firstLine="360"/>
        <w:jc w:val="both"/>
        <w:rPr>
          <w:color w:val="000000" w:themeColor="text1"/>
          <w:szCs w:val="24"/>
        </w:rPr>
      </w:pPr>
    </w:p>
    <w:p w14:paraId="4086454A" w14:textId="77777777" w:rsidR="00CB7C21" w:rsidRPr="00DE42D1" w:rsidRDefault="00CB7C21" w:rsidP="00CB7C21">
      <w:pPr>
        <w:tabs>
          <w:tab w:val="left" w:pos="567"/>
        </w:tabs>
        <w:ind w:firstLine="360"/>
        <w:jc w:val="both"/>
        <w:rPr>
          <w:b/>
          <w:color w:val="000000" w:themeColor="text1"/>
          <w:szCs w:val="24"/>
        </w:rPr>
      </w:pPr>
      <w:r w:rsidRPr="00DE42D1">
        <w:rPr>
          <w:b/>
          <w:color w:val="000000" w:themeColor="text1"/>
          <w:szCs w:val="24"/>
        </w:rPr>
        <w:t>V.</w:t>
      </w:r>
      <w:r w:rsidRPr="00DE42D1">
        <w:rPr>
          <w:b/>
          <w:color w:val="000000" w:themeColor="text1"/>
          <w:szCs w:val="24"/>
        </w:rPr>
        <w:tab/>
        <w:t xml:space="preserve"> ŠALIŲ ATSAKOMYBĖ</w:t>
      </w:r>
    </w:p>
    <w:p w14:paraId="7A1CF295" w14:textId="77777777" w:rsidR="00CB7C21" w:rsidRPr="00DE42D1" w:rsidRDefault="00CB7C21" w:rsidP="00CB7C21">
      <w:pPr>
        <w:tabs>
          <w:tab w:val="left" w:pos="0"/>
          <w:tab w:val="left" w:pos="567"/>
        </w:tabs>
        <w:ind w:firstLine="360"/>
        <w:jc w:val="both"/>
        <w:rPr>
          <w:color w:val="000000" w:themeColor="text1"/>
          <w:szCs w:val="24"/>
        </w:rPr>
      </w:pPr>
      <w:r w:rsidRPr="00DE42D1">
        <w:rPr>
          <w:bCs/>
          <w:color w:val="000000" w:themeColor="text1"/>
          <w:szCs w:val="24"/>
        </w:rPr>
        <w:t>5.1.</w:t>
      </w:r>
      <w:r w:rsidRPr="00DE42D1">
        <w:rPr>
          <w:bCs/>
          <w:color w:val="000000" w:themeColor="text1"/>
          <w:szCs w:val="24"/>
        </w:rPr>
        <w:tab/>
      </w:r>
      <w:r w:rsidRPr="00DE42D1">
        <w:rPr>
          <w:color w:val="000000" w:themeColor="text1"/>
          <w:szCs w:val="24"/>
        </w:rPr>
        <w:tab/>
        <w:t xml:space="preserve">Teikėjas yra visiškai atsakingas už žalą, padarytą tretiesiems asmenims, jų turtui, teikiant Sutartyje numatytas Paslaugas. Teikėjas taip pat atsako už subteikėjo, jo įgaliotų atstovų ir darbuotojų veiksmus arba neveikimą. </w:t>
      </w:r>
    </w:p>
    <w:p w14:paraId="43934201" w14:textId="77777777" w:rsidR="00CB7C21" w:rsidRPr="00DE42D1" w:rsidRDefault="00CB7C21" w:rsidP="00CB7C21">
      <w:pPr>
        <w:tabs>
          <w:tab w:val="left" w:pos="567"/>
        </w:tabs>
        <w:ind w:firstLine="360"/>
        <w:jc w:val="both"/>
        <w:rPr>
          <w:color w:val="000000" w:themeColor="text1"/>
          <w:szCs w:val="24"/>
        </w:rPr>
      </w:pPr>
      <w:r w:rsidRPr="00DE42D1">
        <w:rPr>
          <w:bCs/>
          <w:color w:val="000000" w:themeColor="text1"/>
          <w:szCs w:val="24"/>
        </w:rPr>
        <w:t>5.2.</w:t>
      </w:r>
      <w:r w:rsidRPr="00DE42D1">
        <w:rPr>
          <w:bCs/>
          <w:color w:val="000000" w:themeColor="text1"/>
          <w:szCs w:val="24"/>
        </w:rPr>
        <w:tab/>
      </w:r>
      <w:r w:rsidRPr="00DE42D1">
        <w:rPr>
          <w:color w:val="000000" w:themeColor="text1"/>
          <w:szCs w:val="24"/>
        </w:rPr>
        <w:tab/>
        <w:t>Šalys teisės aktų nustatyta tvarka atsako už bet kokį teisės aktų, šios Sutarties ir jos priedų reikalavimų pažeidimą.</w:t>
      </w:r>
    </w:p>
    <w:p w14:paraId="0357EE38" w14:textId="77777777" w:rsidR="00CB7C21" w:rsidRPr="00DE42D1" w:rsidRDefault="00CB7C21" w:rsidP="00CB7C21">
      <w:pPr>
        <w:tabs>
          <w:tab w:val="left" w:pos="567"/>
        </w:tabs>
        <w:ind w:firstLine="360"/>
        <w:jc w:val="both"/>
        <w:rPr>
          <w:color w:val="000000" w:themeColor="text1"/>
          <w:szCs w:val="24"/>
        </w:rPr>
      </w:pPr>
      <w:r w:rsidRPr="00DE42D1">
        <w:rPr>
          <w:bCs/>
          <w:color w:val="000000" w:themeColor="text1"/>
          <w:szCs w:val="24"/>
        </w:rPr>
        <w:t>5.3.</w:t>
      </w:r>
      <w:r w:rsidRPr="00DE42D1">
        <w:rPr>
          <w:bCs/>
          <w:color w:val="000000" w:themeColor="text1"/>
          <w:szCs w:val="24"/>
        </w:rPr>
        <w:tab/>
      </w:r>
      <w:r w:rsidRPr="00DE42D1">
        <w:rPr>
          <w:color w:val="000000" w:themeColor="text1"/>
          <w:szCs w:val="24"/>
        </w:rPr>
        <w:tab/>
        <w:t xml:space="preserve">Šalys privalo atlyginti viena kitai visus nuostolius, patirtus dėl šioje Sutartyje numatytų įsipareigojimų nevykdymo ar netinkamo vykdymo. </w:t>
      </w:r>
    </w:p>
    <w:p w14:paraId="5F5A8341" w14:textId="77777777" w:rsidR="00CB7C21" w:rsidRPr="00DE42D1" w:rsidRDefault="00CB7C21" w:rsidP="00CB7C21">
      <w:pPr>
        <w:tabs>
          <w:tab w:val="left" w:pos="567"/>
        </w:tabs>
        <w:ind w:firstLine="360"/>
        <w:jc w:val="both"/>
        <w:rPr>
          <w:b/>
          <w:color w:val="000000" w:themeColor="text1"/>
          <w:szCs w:val="24"/>
        </w:rPr>
      </w:pPr>
    </w:p>
    <w:p w14:paraId="2E6A3532" w14:textId="77777777" w:rsidR="00CB7C21" w:rsidRPr="00DE42D1" w:rsidRDefault="00CB7C21" w:rsidP="00CB7C21">
      <w:pPr>
        <w:tabs>
          <w:tab w:val="left" w:pos="567"/>
        </w:tabs>
        <w:ind w:firstLine="360"/>
        <w:jc w:val="both"/>
        <w:rPr>
          <w:color w:val="000000" w:themeColor="text1"/>
          <w:szCs w:val="24"/>
        </w:rPr>
      </w:pPr>
      <w:r w:rsidRPr="00DE42D1">
        <w:rPr>
          <w:b/>
          <w:bCs/>
          <w:color w:val="000000" w:themeColor="text1"/>
          <w:szCs w:val="24"/>
        </w:rPr>
        <w:t>VI</w:t>
      </w:r>
      <w:r w:rsidRPr="00DE42D1">
        <w:rPr>
          <w:color w:val="000000" w:themeColor="text1"/>
          <w:szCs w:val="24"/>
        </w:rPr>
        <w:t>.</w:t>
      </w:r>
      <w:r w:rsidRPr="00DE42D1">
        <w:rPr>
          <w:color w:val="000000" w:themeColor="text1"/>
          <w:szCs w:val="24"/>
        </w:rPr>
        <w:tab/>
      </w:r>
      <w:r w:rsidRPr="00DE42D1">
        <w:rPr>
          <w:b/>
          <w:color w:val="000000" w:themeColor="text1"/>
          <w:szCs w:val="24"/>
        </w:rPr>
        <w:t xml:space="preserve"> ASMENS DUOMENŲ APSAUGA</w:t>
      </w:r>
    </w:p>
    <w:p w14:paraId="3B879E2C" w14:textId="77777777" w:rsidR="00CB7C21" w:rsidRPr="00DE42D1" w:rsidRDefault="00CB7C21" w:rsidP="00CB7C21">
      <w:pPr>
        <w:ind w:firstLine="360"/>
        <w:jc w:val="both"/>
        <w:rPr>
          <w:color w:val="000000" w:themeColor="text1"/>
          <w:szCs w:val="24"/>
        </w:rPr>
      </w:pPr>
      <w:r w:rsidRPr="00DE42D1">
        <w:rPr>
          <w:bCs/>
          <w:color w:val="000000" w:themeColor="text1"/>
          <w:szCs w:val="24"/>
        </w:rPr>
        <w:t>6.1.</w:t>
      </w:r>
      <w:r w:rsidRPr="00DE42D1">
        <w:rPr>
          <w:bCs/>
          <w:color w:val="000000" w:themeColor="text1"/>
          <w:szCs w:val="24"/>
        </w:rPr>
        <w:tab/>
      </w:r>
      <w:r w:rsidRPr="00DE42D1">
        <w:rPr>
          <w:color w:val="000000" w:themeColor="text1"/>
          <w:szCs w:val="24"/>
        </w:rPr>
        <w:tab/>
        <w:t xml:space="preserve">Sistemos tvarkytojas ir Teikėjas savo veikloje privalo užtikrinti asmens duomenų apsaugą pagal galiojančius Lietuvos Respublikos teisės aktus. Šie duomenys laikomi </w:t>
      </w:r>
      <w:r w:rsidRPr="00DE42D1">
        <w:rPr>
          <w:color w:val="000000" w:themeColor="text1"/>
          <w:szCs w:val="24"/>
        </w:rPr>
        <w:lastRenderedPageBreak/>
        <w:t>paslaptyje ir naudojami tik Sutarčiai vykdyti. Tretiesiems asmenims minėti duomenys gali būti atskleisti tik Lietuvos Respublikos teisės aktų nustatytais atvejais.</w:t>
      </w:r>
    </w:p>
    <w:p w14:paraId="5CCBE41C" w14:textId="77777777" w:rsidR="00CB7C21" w:rsidRPr="00DE42D1" w:rsidRDefault="00CB7C21" w:rsidP="00CB7C21">
      <w:pPr>
        <w:tabs>
          <w:tab w:val="num" w:pos="567"/>
        </w:tabs>
        <w:ind w:firstLine="360"/>
        <w:rPr>
          <w:color w:val="000000" w:themeColor="text1"/>
          <w:szCs w:val="24"/>
        </w:rPr>
      </w:pPr>
    </w:p>
    <w:p w14:paraId="14FAF61E" w14:textId="77777777" w:rsidR="00CB7C21" w:rsidRPr="00DE42D1" w:rsidRDefault="00CB7C21" w:rsidP="00CB7C21">
      <w:pPr>
        <w:ind w:firstLine="360"/>
        <w:jc w:val="both"/>
        <w:rPr>
          <w:b/>
          <w:bCs/>
          <w:color w:val="000000" w:themeColor="text1"/>
          <w:szCs w:val="24"/>
        </w:rPr>
      </w:pPr>
      <w:r w:rsidRPr="00DE42D1">
        <w:rPr>
          <w:b/>
          <w:bCs/>
          <w:color w:val="000000" w:themeColor="text1"/>
          <w:szCs w:val="24"/>
        </w:rPr>
        <w:t>VII.</w:t>
      </w:r>
      <w:r w:rsidRPr="00DE42D1">
        <w:rPr>
          <w:b/>
          <w:bCs/>
          <w:color w:val="000000" w:themeColor="text1"/>
          <w:szCs w:val="24"/>
        </w:rPr>
        <w:tab/>
      </w:r>
      <w:r w:rsidRPr="00DE42D1">
        <w:rPr>
          <w:b/>
          <w:color w:val="000000" w:themeColor="text1"/>
          <w:szCs w:val="24"/>
        </w:rPr>
        <w:t xml:space="preserve"> </w:t>
      </w:r>
      <w:r w:rsidRPr="00DE42D1">
        <w:rPr>
          <w:b/>
          <w:bCs/>
          <w:color w:val="000000" w:themeColor="text1"/>
          <w:szCs w:val="24"/>
        </w:rPr>
        <w:t>NENUGALIMA JĖGA (</w:t>
      </w:r>
      <w:r w:rsidRPr="00DE42D1">
        <w:rPr>
          <w:b/>
          <w:bCs/>
          <w:i/>
          <w:color w:val="000000" w:themeColor="text1"/>
          <w:szCs w:val="24"/>
        </w:rPr>
        <w:t>force majeure</w:t>
      </w:r>
      <w:r w:rsidRPr="00DE42D1">
        <w:rPr>
          <w:b/>
          <w:bCs/>
          <w:color w:val="000000" w:themeColor="text1"/>
          <w:szCs w:val="24"/>
        </w:rPr>
        <w:t>)</w:t>
      </w:r>
    </w:p>
    <w:p w14:paraId="7AC09E9B"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7.1.</w:t>
      </w:r>
      <w:r w:rsidRPr="00DE42D1">
        <w:rPr>
          <w:bCs/>
          <w:color w:val="000000" w:themeColor="text1"/>
          <w:szCs w:val="24"/>
        </w:rPr>
        <w:tab/>
      </w:r>
      <w:r w:rsidRPr="00DE42D1">
        <w:rPr>
          <w:color w:val="000000" w:themeColor="text1"/>
          <w:szCs w:val="24"/>
        </w:rPr>
        <w:tab/>
        <w:t xml:space="preserve">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 </w:t>
      </w:r>
    </w:p>
    <w:p w14:paraId="4A91ABF9"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7.2.</w:t>
      </w:r>
      <w:r w:rsidRPr="00DE42D1">
        <w:rPr>
          <w:bCs/>
          <w:color w:val="000000" w:themeColor="text1"/>
          <w:szCs w:val="24"/>
        </w:rPr>
        <w:tab/>
      </w:r>
      <w:r w:rsidRPr="00DE42D1">
        <w:rPr>
          <w:color w:val="000000" w:themeColor="text1"/>
          <w:szCs w:val="24"/>
        </w:rPr>
        <w:tab/>
        <w:t>Nenugalimos jėgos aplinkybės turi būti patvirtintos Lietuvos Respublikos civilinio kodekso, Lietuvos Respublikos Vyriausybės 1996 m. liepos 15 d. nutarimo Nr. 840 „Dėl Atleidimo nuo atsakomybės esant nenugalimos jėgos (force majeure) aplinkybėms taisyklių patvirtinimo“  ir Lietuvos Respublikos  Vyriausybės 1997 m. kovo 13 d. nutarimo Nr. 222 „Dėl Nenugalimos jėgos (force majeure) aplinkybes liudijančių pažymų išdavimo tvarkos patvirtinimo“ nustatyta tvarka.</w:t>
      </w:r>
    </w:p>
    <w:p w14:paraId="517F5F79"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7.3.</w:t>
      </w:r>
      <w:r w:rsidRPr="00DE42D1">
        <w:rPr>
          <w:bCs/>
          <w:color w:val="000000" w:themeColor="text1"/>
          <w:szCs w:val="24"/>
        </w:rPr>
        <w:tab/>
      </w:r>
      <w:r w:rsidRPr="00DE42D1">
        <w:rPr>
          <w:color w:val="000000" w:themeColor="text1"/>
          <w:szCs w:val="24"/>
        </w:rPr>
        <w:tab/>
        <w:t>Apie tokių aplinkybių atsiradimą Šalis viena kitai įsipareigoja pranešti ne vėliau kaip per 15 (penkiolika) kalendorinių dienų nuo aplinkybių atsiradimo. Nepranešimas neatleidžia nuo Sutartyje numatytų įsipareigojimų vykdymo.</w:t>
      </w:r>
    </w:p>
    <w:p w14:paraId="1E7E9401" w14:textId="77777777" w:rsidR="00CB7C21" w:rsidRPr="00DE42D1" w:rsidRDefault="00CB7C21" w:rsidP="00CB7C21">
      <w:pPr>
        <w:tabs>
          <w:tab w:val="num" w:pos="567"/>
        </w:tabs>
        <w:ind w:firstLine="360"/>
        <w:jc w:val="both"/>
        <w:rPr>
          <w:color w:val="000000" w:themeColor="text1"/>
          <w:szCs w:val="24"/>
        </w:rPr>
      </w:pPr>
    </w:p>
    <w:p w14:paraId="7900A52E" w14:textId="77777777" w:rsidR="00CB7C21" w:rsidRPr="00DE42D1" w:rsidRDefault="00CB7C21" w:rsidP="00CB7C21">
      <w:pPr>
        <w:ind w:firstLine="360"/>
        <w:jc w:val="both"/>
        <w:rPr>
          <w:b/>
          <w:color w:val="000000" w:themeColor="text1"/>
          <w:szCs w:val="24"/>
        </w:rPr>
      </w:pPr>
      <w:r w:rsidRPr="00DE42D1">
        <w:rPr>
          <w:b/>
          <w:color w:val="000000" w:themeColor="text1"/>
          <w:szCs w:val="24"/>
        </w:rPr>
        <w:t>VIII.</w:t>
      </w:r>
      <w:r w:rsidRPr="00DE42D1">
        <w:rPr>
          <w:b/>
          <w:color w:val="000000" w:themeColor="text1"/>
          <w:szCs w:val="24"/>
        </w:rPr>
        <w:tab/>
        <w:t xml:space="preserve"> KONFIDENCIALUMAS </w:t>
      </w:r>
    </w:p>
    <w:p w14:paraId="28CDC61B"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8.1.</w:t>
      </w:r>
      <w:r w:rsidRPr="00DE42D1">
        <w:rPr>
          <w:bCs/>
          <w:color w:val="000000" w:themeColor="text1"/>
          <w:szCs w:val="24"/>
        </w:rPr>
        <w:tab/>
      </w:r>
      <w:r w:rsidRPr="00DE42D1">
        <w:rPr>
          <w:color w:val="000000" w:themeColor="text1"/>
          <w:szCs w:val="24"/>
        </w:rPr>
        <w:tab/>
        <w:t>Šalys įsipareigoja neatskleisti jokios viena kitai vykdant šią Sutartį suteiktos informacijos ir neskelbti visos ar dalies šios informacijos jokiai trečiajai šaliai, prieš tai negavus kitos Sutarties Šalies sutikimo raštu, nebent toks atskleidimas yra būtinas pagal Šaliai taikomus įstatymus bei teisės aktus.</w:t>
      </w:r>
    </w:p>
    <w:p w14:paraId="7935BEF7"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8.2.</w:t>
      </w:r>
      <w:r w:rsidRPr="00DE42D1">
        <w:rPr>
          <w:bCs/>
          <w:color w:val="000000" w:themeColor="text1"/>
          <w:szCs w:val="24"/>
        </w:rPr>
        <w:tab/>
      </w:r>
      <w:r w:rsidRPr="00DE42D1">
        <w:rPr>
          <w:color w:val="000000" w:themeColor="text1"/>
          <w:szCs w:val="24"/>
        </w:rPr>
        <w:tab/>
        <w:t>Šalis, pažeidusi šios Sutarties 10.1 papunktyje numatytą konfidencialumo pareigą, privalo atlyginti kitai Šaliai visus konfidencialios informacijos atskleidimo ar panaudojimo tikslais, nesusijusiais su šios Sutarties vykdymu, padarytus nuostolius, įskaitant ir negautas pajamas.</w:t>
      </w:r>
    </w:p>
    <w:p w14:paraId="1DEBFCAC"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8.3.</w:t>
      </w:r>
      <w:r w:rsidRPr="00DE42D1">
        <w:rPr>
          <w:bCs/>
          <w:color w:val="000000" w:themeColor="text1"/>
          <w:szCs w:val="24"/>
        </w:rPr>
        <w:tab/>
      </w:r>
      <w:r w:rsidRPr="00DE42D1">
        <w:rPr>
          <w:color w:val="000000" w:themeColor="text1"/>
          <w:szCs w:val="24"/>
        </w:rPr>
        <w:tab/>
        <w:t>Šalys susitaria, kad šios Sutarties 10.1 ir 10.2 papunkčiuose numatyti su konfidencialumu susiję Šalių įsipareigojimai netaikomi visuotinai prieinamai ar viešai paskelbtai informacijai.</w:t>
      </w:r>
    </w:p>
    <w:p w14:paraId="01491E8A" w14:textId="77777777" w:rsidR="00CB7C21" w:rsidRPr="00DE42D1" w:rsidRDefault="00CB7C21" w:rsidP="00CB7C21">
      <w:pPr>
        <w:tabs>
          <w:tab w:val="num" w:pos="567"/>
        </w:tabs>
        <w:ind w:firstLine="360"/>
        <w:jc w:val="both"/>
        <w:rPr>
          <w:color w:val="000000" w:themeColor="text1"/>
          <w:szCs w:val="24"/>
        </w:rPr>
      </w:pPr>
    </w:p>
    <w:p w14:paraId="6D25559E" w14:textId="77777777" w:rsidR="00CB7C21" w:rsidRPr="00DE42D1" w:rsidRDefault="00CB7C21" w:rsidP="00CB7C21">
      <w:pPr>
        <w:ind w:firstLine="360"/>
        <w:jc w:val="both"/>
        <w:rPr>
          <w:b/>
          <w:color w:val="000000" w:themeColor="text1"/>
          <w:szCs w:val="24"/>
        </w:rPr>
      </w:pPr>
      <w:r w:rsidRPr="00DE42D1">
        <w:rPr>
          <w:b/>
          <w:color w:val="000000" w:themeColor="text1"/>
          <w:szCs w:val="24"/>
        </w:rPr>
        <w:t>IX.</w:t>
      </w:r>
      <w:r w:rsidRPr="00DE42D1">
        <w:rPr>
          <w:b/>
          <w:color w:val="000000" w:themeColor="text1"/>
          <w:szCs w:val="24"/>
        </w:rPr>
        <w:tab/>
        <w:t>SUTARTIES GALIOJIMAS IR NUTRAUKIMAS</w:t>
      </w:r>
    </w:p>
    <w:p w14:paraId="4C528529"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 xml:space="preserve">9.1. </w:t>
      </w:r>
      <w:r w:rsidRPr="00DE42D1">
        <w:rPr>
          <w:color w:val="000000" w:themeColor="text1"/>
          <w:szCs w:val="24"/>
        </w:rPr>
        <w:t xml:space="preserve"> Sutartis įsigalioja nuo momento, kai ją pasirašo abi Šalys, ir galioja neterminuotai. </w:t>
      </w:r>
    </w:p>
    <w:p w14:paraId="14CB5787"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9.2.</w:t>
      </w:r>
      <w:r w:rsidRPr="00DE42D1">
        <w:rPr>
          <w:bCs/>
          <w:color w:val="000000" w:themeColor="text1"/>
          <w:szCs w:val="24"/>
        </w:rPr>
        <w:tab/>
      </w:r>
      <w:r w:rsidRPr="00DE42D1">
        <w:rPr>
          <w:color w:val="000000" w:themeColor="text1"/>
          <w:szCs w:val="24"/>
        </w:rPr>
        <w:tab/>
        <w:t xml:space="preserve"> Sistemos tvarkytojas gali nutraukti šią Sutartį vienašališkai, nesikreipdamas į teismą, įspėjęs apie tai Teikėją raštu, prieš 30 (trisdešimt) kalendorinių dienų.</w:t>
      </w:r>
    </w:p>
    <w:p w14:paraId="57E9A385"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9.3.</w:t>
      </w:r>
      <w:r w:rsidRPr="00DE42D1">
        <w:rPr>
          <w:bCs/>
          <w:color w:val="000000" w:themeColor="text1"/>
          <w:szCs w:val="24"/>
        </w:rPr>
        <w:tab/>
      </w:r>
      <w:r w:rsidRPr="00DE42D1">
        <w:rPr>
          <w:color w:val="000000" w:themeColor="text1"/>
          <w:szCs w:val="24"/>
        </w:rPr>
        <w:tab/>
        <w:t xml:space="preserve"> Teikėjas gali nutraukti šią Sutartį vienašališkai, įspėjęs Sistemos tvarkytoją ne vėliau kaip prieš 30 (trisdešimt) kalendorinių dienų.</w:t>
      </w:r>
    </w:p>
    <w:p w14:paraId="3932F81D"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 xml:space="preserve">9.4. </w:t>
      </w:r>
      <w:r w:rsidRPr="00DE42D1">
        <w:rPr>
          <w:color w:val="000000" w:themeColor="text1"/>
          <w:szCs w:val="24"/>
        </w:rPr>
        <w:t>Šalys gali bet kada nutraukti šią Sutartį atskiru rašytiniu susitarimu.</w:t>
      </w:r>
    </w:p>
    <w:p w14:paraId="73653F5B"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9.5.</w:t>
      </w:r>
      <w:r w:rsidRPr="00DE42D1">
        <w:rPr>
          <w:bCs/>
          <w:color w:val="000000" w:themeColor="text1"/>
          <w:szCs w:val="24"/>
        </w:rPr>
        <w:tab/>
      </w:r>
      <w:r w:rsidRPr="00DE42D1">
        <w:rPr>
          <w:color w:val="000000" w:themeColor="text1"/>
          <w:szCs w:val="24"/>
        </w:rPr>
        <w:tab/>
        <w:t xml:space="preserve"> Kiekviena Šalis turi teisę nutraukti Sutartį, jeigu kita Šalis padaro esminį Sutarties pažeidimą ir jo nepašalina per 3 (trijų) darbo dienų terminą. Tokiu atveju Sutartis laikoma nutraukta nuo kitos po trečiosios darbo dienos einančios dienos. </w:t>
      </w:r>
    </w:p>
    <w:p w14:paraId="0E3C8990"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9.6.</w:t>
      </w:r>
      <w:r w:rsidRPr="00DE42D1">
        <w:rPr>
          <w:bCs/>
          <w:color w:val="000000" w:themeColor="text1"/>
          <w:szCs w:val="24"/>
        </w:rPr>
        <w:tab/>
      </w:r>
      <w:r w:rsidRPr="00DE42D1">
        <w:rPr>
          <w:color w:val="000000" w:themeColor="text1"/>
          <w:szCs w:val="24"/>
        </w:rPr>
        <w:tab/>
        <w:t>Šalis, dėl kurios kaltės Sutartis buvo nutraukta Sutarties 11.5 papunktyje numatytu atveju, privalo atlyginti kitai Šaliai visus dėl to atsiradusius nuostolius.</w:t>
      </w:r>
    </w:p>
    <w:p w14:paraId="43760465" w14:textId="77777777" w:rsidR="00CB7C21" w:rsidRPr="00DE42D1" w:rsidRDefault="00CB7C21" w:rsidP="00CB7C21">
      <w:pPr>
        <w:ind w:firstLine="360"/>
        <w:jc w:val="both"/>
        <w:rPr>
          <w:color w:val="000000" w:themeColor="text1"/>
          <w:szCs w:val="24"/>
        </w:rPr>
      </w:pPr>
    </w:p>
    <w:p w14:paraId="2193818B" w14:textId="77777777" w:rsidR="00CB7C21" w:rsidRPr="00DE42D1" w:rsidRDefault="00CB7C21" w:rsidP="00CB7C21">
      <w:pPr>
        <w:ind w:firstLine="360"/>
        <w:jc w:val="both"/>
        <w:rPr>
          <w:b/>
          <w:color w:val="000000" w:themeColor="text1"/>
          <w:szCs w:val="24"/>
        </w:rPr>
      </w:pPr>
      <w:r w:rsidRPr="00DE42D1">
        <w:rPr>
          <w:b/>
          <w:color w:val="000000" w:themeColor="text1"/>
          <w:szCs w:val="24"/>
        </w:rPr>
        <w:t>X.</w:t>
      </w:r>
      <w:r w:rsidRPr="00DE42D1">
        <w:rPr>
          <w:b/>
          <w:color w:val="000000" w:themeColor="text1"/>
          <w:szCs w:val="24"/>
        </w:rPr>
        <w:tab/>
        <w:t xml:space="preserve"> GINČŲ SPRENDIMAS IR TAIKYTINA TEISĖ </w:t>
      </w:r>
    </w:p>
    <w:p w14:paraId="32DD65B9" w14:textId="77777777" w:rsidR="00CB7C21" w:rsidRPr="00DE42D1" w:rsidRDefault="00CB7C21" w:rsidP="00CB7C21">
      <w:pPr>
        <w:tabs>
          <w:tab w:val="left" w:pos="851"/>
        </w:tabs>
        <w:ind w:firstLine="360"/>
        <w:jc w:val="both"/>
        <w:rPr>
          <w:color w:val="000000" w:themeColor="text1"/>
          <w:w w:val="105"/>
          <w:szCs w:val="24"/>
        </w:rPr>
      </w:pPr>
      <w:r w:rsidRPr="00DE42D1">
        <w:rPr>
          <w:bCs/>
          <w:color w:val="000000" w:themeColor="text1"/>
          <w:w w:val="105"/>
          <w:szCs w:val="24"/>
        </w:rPr>
        <w:t>10.1.</w:t>
      </w:r>
      <w:r w:rsidRPr="00DE42D1">
        <w:rPr>
          <w:bCs/>
          <w:color w:val="000000" w:themeColor="text1"/>
          <w:w w:val="105"/>
          <w:szCs w:val="24"/>
        </w:rPr>
        <w:tab/>
      </w:r>
      <w:r w:rsidRPr="00DE42D1">
        <w:rPr>
          <w:color w:val="000000" w:themeColor="text1"/>
          <w:szCs w:val="24"/>
        </w:rPr>
        <w:t>Ginčai</w:t>
      </w:r>
      <w:r w:rsidRPr="00DE42D1">
        <w:rPr>
          <w:color w:val="000000" w:themeColor="text1"/>
          <w:w w:val="105"/>
          <w:szCs w:val="24"/>
        </w:rPr>
        <w:t xml:space="preserve"> ar kiti nesutarimai tarp šios Sutarties Šalių sprendžiami Šalių įgaliotų atstovų derybomis, </w:t>
      </w:r>
      <w:r w:rsidRPr="00DE42D1">
        <w:rPr>
          <w:color w:val="000000" w:themeColor="text1"/>
          <w:szCs w:val="24"/>
        </w:rPr>
        <w:t>remiantis</w:t>
      </w:r>
      <w:r w:rsidRPr="00DE42D1">
        <w:rPr>
          <w:color w:val="000000" w:themeColor="text1"/>
          <w:w w:val="105"/>
          <w:szCs w:val="24"/>
        </w:rPr>
        <w:t xml:space="preserve"> šia Sutartimi, Lietuvos Respublikos įstatymais ir sąžiningumo, protingumo ir teisingumo principais. Iškilusiam ginčui ir (ar) nesutarimui spręsti kiekviena Šalis deleguoja po 2 (du) tinkamai įgaliotus atstovus.</w:t>
      </w:r>
    </w:p>
    <w:p w14:paraId="729434D5" w14:textId="77777777" w:rsidR="00CB7C21" w:rsidRPr="00DE42D1" w:rsidRDefault="00CB7C21" w:rsidP="00CB7C21">
      <w:pPr>
        <w:tabs>
          <w:tab w:val="left" w:pos="851"/>
        </w:tabs>
        <w:ind w:firstLine="360"/>
        <w:jc w:val="both"/>
        <w:rPr>
          <w:color w:val="000000" w:themeColor="text1"/>
          <w:w w:val="105"/>
          <w:szCs w:val="24"/>
        </w:rPr>
      </w:pPr>
      <w:r w:rsidRPr="00DE42D1">
        <w:rPr>
          <w:bCs/>
          <w:color w:val="000000" w:themeColor="text1"/>
          <w:w w:val="105"/>
          <w:szCs w:val="24"/>
        </w:rPr>
        <w:t>10.2.</w:t>
      </w:r>
      <w:r w:rsidRPr="00DE42D1">
        <w:rPr>
          <w:bCs/>
          <w:color w:val="000000" w:themeColor="text1"/>
          <w:w w:val="105"/>
          <w:szCs w:val="24"/>
        </w:rPr>
        <w:tab/>
      </w:r>
      <w:r w:rsidRPr="00DE42D1">
        <w:rPr>
          <w:color w:val="000000" w:themeColor="text1"/>
          <w:szCs w:val="24"/>
        </w:rPr>
        <w:t>Jeigu</w:t>
      </w:r>
      <w:r w:rsidRPr="00DE42D1">
        <w:rPr>
          <w:color w:val="000000" w:themeColor="text1"/>
          <w:w w:val="105"/>
          <w:szCs w:val="24"/>
        </w:rPr>
        <w:t xml:space="preserve"> bet kokio ginčo ar kito nesutarimo, kylančio iš šios Sutarties, Šalims nepavyko išspręsti tarpusavio derybomis per 30 (trisdešimt) dienų, jis sprendžiamas teisme pagal Sistemos tvarkytojo buveinės vietą.</w:t>
      </w:r>
    </w:p>
    <w:p w14:paraId="3ABBCC49" w14:textId="77777777" w:rsidR="00CB7C21" w:rsidRPr="00DE42D1" w:rsidRDefault="00CB7C21" w:rsidP="00CB7C21">
      <w:pPr>
        <w:tabs>
          <w:tab w:val="left" w:pos="851"/>
        </w:tabs>
        <w:ind w:firstLine="360"/>
        <w:jc w:val="both"/>
        <w:rPr>
          <w:color w:val="000000" w:themeColor="text1"/>
          <w:w w:val="105"/>
          <w:szCs w:val="24"/>
        </w:rPr>
      </w:pPr>
      <w:r w:rsidRPr="00DE42D1">
        <w:rPr>
          <w:bCs/>
          <w:color w:val="000000" w:themeColor="text1"/>
          <w:w w:val="105"/>
          <w:szCs w:val="24"/>
        </w:rPr>
        <w:t>10.3.</w:t>
      </w:r>
      <w:r w:rsidRPr="00DE42D1">
        <w:rPr>
          <w:bCs/>
          <w:color w:val="000000" w:themeColor="text1"/>
          <w:w w:val="105"/>
          <w:szCs w:val="24"/>
        </w:rPr>
        <w:tab/>
      </w:r>
      <w:r w:rsidRPr="00DE42D1">
        <w:rPr>
          <w:color w:val="000000" w:themeColor="text1"/>
          <w:szCs w:val="24"/>
        </w:rPr>
        <w:t>Šiai Sutarčiai taikoma ir jos nuostatos aiškinamos, remiantis Lietuvos Respublikos įstatymais.</w:t>
      </w:r>
    </w:p>
    <w:p w14:paraId="5198DE91" w14:textId="77777777" w:rsidR="00CB7C21" w:rsidRPr="00DE42D1" w:rsidRDefault="00CB7C21" w:rsidP="00CB7C21">
      <w:pPr>
        <w:tabs>
          <w:tab w:val="num" w:pos="567"/>
        </w:tabs>
        <w:ind w:firstLine="360"/>
        <w:jc w:val="both"/>
        <w:rPr>
          <w:b/>
          <w:color w:val="000000" w:themeColor="text1"/>
          <w:szCs w:val="24"/>
        </w:rPr>
      </w:pPr>
    </w:p>
    <w:p w14:paraId="709F368A" w14:textId="77777777" w:rsidR="00CB7C21" w:rsidRPr="00DE42D1" w:rsidRDefault="00CB7C21" w:rsidP="00CB7C21">
      <w:pPr>
        <w:ind w:firstLine="360"/>
        <w:jc w:val="both"/>
        <w:rPr>
          <w:b/>
          <w:color w:val="000000" w:themeColor="text1"/>
          <w:szCs w:val="24"/>
        </w:rPr>
      </w:pPr>
      <w:r w:rsidRPr="00DE42D1">
        <w:rPr>
          <w:b/>
          <w:color w:val="000000" w:themeColor="text1"/>
          <w:szCs w:val="24"/>
        </w:rPr>
        <w:t>XI.</w:t>
      </w:r>
      <w:r w:rsidRPr="00DE42D1">
        <w:rPr>
          <w:b/>
          <w:color w:val="000000" w:themeColor="text1"/>
          <w:szCs w:val="24"/>
        </w:rPr>
        <w:tab/>
        <w:t>BAIGIAMOSIOS NUOSTATOS</w:t>
      </w:r>
    </w:p>
    <w:p w14:paraId="26FC527B"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11.1.</w:t>
      </w:r>
      <w:r w:rsidRPr="00DE42D1">
        <w:rPr>
          <w:bCs/>
          <w:color w:val="000000" w:themeColor="text1"/>
          <w:szCs w:val="24"/>
        </w:rPr>
        <w:tab/>
      </w:r>
      <w:r w:rsidRPr="00DE42D1">
        <w:rPr>
          <w:color w:val="000000" w:themeColor="text1"/>
          <w:szCs w:val="24"/>
        </w:rPr>
        <w:tab/>
        <w:t xml:space="preserve"> Paslaugai teikti reikalingus duomenis (pvz., prisijungimo, įrenginių konfigūravimo, parametrų ir kt. duomenis) Sistemos tvarkytojas Teikėjui perduoda elektroniniu paštu ar kitomis ryšio priemonėmis.</w:t>
      </w:r>
    </w:p>
    <w:p w14:paraId="38F50663"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11.2.</w:t>
      </w:r>
      <w:r w:rsidRPr="00DE42D1">
        <w:rPr>
          <w:bCs/>
          <w:color w:val="000000" w:themeColor="text1"/>
          <w:szCs w:val="24"/>
        </w:rPr>
        <w:tab/>
      </w:r>
      <w:r w:rsidRPr="00DE42D1">
        <w:rPr>
          <w:color w:val="000000" w:themeColor="text1"/>
          <w:szCs w:val="24"/>
        </w:rPr>
        <w:tab/>
        <w:t>Teikėjas užtikrina gautų duomenų saugumą nuo jų neteisėto naudojimo ar platinimo trečiosioms šalims.</w:t>
      </w:r>
    </w:p>
    <w:p w14:paraId="2B02C54E"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11.3.</w:t>
      </w:r>
      <w:r w:rsidRPr="00DE42D1">
        <w:rPr>
          <w:bCs/>
          <w:color w:val="000000" w:themeColor="text1"/>
          <w:szCs w:val="24"/>
        </w:rPr>
        <w:tab/>
      </w:r>
      <w:r w:rsidRPr="00DE42D1">
        <w:rPr>
          <w:color w:val="000000" w:themeColor="text1"/>
          <w:szCs w:val="24"/>
        </w:rPr>
        <w:tab/>
        <w:t>Sistemos tvarkytojas įsipareigoja pateikti Teikėjui duomenų saugumo užtikrinimo reikalavimų, numatytų teisės aktuose, dokumentus, o Teikėjas – su šia medžiaga supažindinti už sutarties vykdymą atsakingus asmenis.</w:t>
      </w:r>
    </w:p>
    <w:p w14:paraId="245803CD"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11.4.</w:t>
      </w:r>
      <w:r w:rsidRPr="00DE42D1">
        <w:rPr>
          <w:bCs/>
          <w:color w:val="000000" w:themeColor="text1"/>
          <w:szCs w:val="24"/>
        </w:rPr>
        <w:tab/>
      </w:r>
      <w:r w:rsidRPr="00DE42D1">
        <w:rPr>
          <w:color w:val="000000" w:themeColor="text1"/>
          <w:szCs w:val="24"/>
        </w:rPr>
        <w:tab/>
        <w:t>Teikėjas įsipareigoja Sistemos tvarkytojo informaciniais ištekliais tvarkomų duomenų neperduoti tretiesiems asmenims ir nenaudoti jų savo tikslams Sutarties įgyvendinimo metu ir po Sutarties įgyvendinimo ar nutraukimo.</w:t>
      </w:r>
    </w:p>
    <w:p w14:paraId="5F96875E"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11.5.</w:t>
      </w:r>
      <w:r w:rsidRPr="00DE42D1">
        <w:rPr>
          <w:bCs/>
          <w:color w:val="000000" w:themeColor="text1"/>
          <w:szCs w:val="24"/>
        </w:rPr>
        <w:tab/>
      </w:r>
      <w:r w:rsidRPr="00DE42D1">
        <w:rPr>
          <w:color w:val="000000" w:themeColor="text1"/>
          <w:szCs w:val="24"/>
        </w:rPr>
        <w:tab/>
        <w:t>Teikėjas, atskleidęs tretiesiems asmenims Sistemos tvarkytojo informaciniais ištekliais tvarkomus duomenis, atsako Lietuvos Respublikos įstatymų numatyta tvarka bei atlygina padarytus nuostolius, atsiradusius dėl neteisėto šių duomenų panaudojimo.</w:t>
      </w:r>
    </w:p>
    <w:p w14:paraId="2CD40E52"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11.6.</w:t>
      </w:r>
      <w:r w:rsidRPr="00DE42D1">
        <w:rPr>
          <w:bCs/>
          <w:color w:val="000000" w:themeColor="text1"/>
          <w:szCs w:val="24"/>
        </w:rPr>
        <w:tab/>
      </w:r>
      <w:r w:rsidRPr="00DE42D1">
        <w:rPr>
          <w:color w:val="000000" w:themeColor="text1"/>
          <w:szCs w:val="24"/>
        </w:rPr>
        <w:tab/>
        <w:t>Vykdydamos šią Sutartį, Šalys vadovaujasi Lietuvos Respublikos civiliniu kodeksu, Lietuvos Respublikos įstatymais, teisės aktais, reglamentuojančiais informacinių sistemų kūrimą, tobulinimą ir priežiūrą, ir kitais teisės aktais.</w:t>
      </w:r>
    </w:p>
    <w:p w14:paraId="5E362C37"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11.7.</w:t>
      </w:r>
      <w:r w:rsidRPr="00DE42D1">
        <w:rPr>
          <w:bCs/>
          <w:color w:val="000000" w:themeColor="text1"/>
          <w:szCs w:val="24"/>
        </w:rPr>
        <w:tab/>
      </w:r>
      <w:r w:rsidRPr="00DE42D1">
        <w:rPr>
          <w:color w:val="000000" w:themeColor="text1"/>
          <w:szCs w:val="24"/>
        </w:rPr>
        <w:tab/>
        <w:t xml:space="preserve">Šalys neturi teisės perduoti trečiajam asmeniui reikalavimo teisės pagal šią Sutartį be rašytinio kitos šalies sutikimo. </w:t>
      </w:r>
    </w:p>
    <w:p w14:paraId="5F4B1E4F"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11.8.</w:t>
      </w:r>
      <w:r w:rsidRPr="00DE42D1">
        <w:rPr>
          <w:bCs/>
          <w:color w:val="000000" w:themeColor="text1"/>
          <w:szCs w:val="24"/>
        </w:rPr>
        <w:tab/>
      </w:r>
      <w:r w:rsidRPr="00DE42D1">
        <w:rPr>
          <w:color w:val="000000" w:themeColor="text1"/>
          <w:szCs w:val="24"/>
        </w:rPr>
        <w:tab/>
        <w:t xml:space="preserve">Sutartis sudaryta lietuvių kalba 2 (dviem) egzemplioriais, turinčiais vienodą juridinę galią, iš kurių po vieną tenka Teikėjui ir Sistemos tvarkytojui. </w:t>
      </w:r>
    </w:p>
    <w:p w14:paraId="5FD69EDB" w14:textId="77777777" w:rsidR="00CB7C21" w:rsidRPr="00DE42D1" w:rsidRDefault="00CB7C21" w:rsidP="00CB7C21">
      <w:pPr>
        <w:tabs>
          <w:tab w:val="left" w:pos="851"/>
        </w:tabs>
        <w:ind w:firstLine="360"/>
        <w:jc w:val="both"/>
        <w:rPr>
          <w:color w:val="000000" w:themeColor="text1"/>
          <w:szCs w:val="24"/>
        </w:rPr>
      </w:pPr>
      <w:r w:rsidRPr="00DE42D1">
        <w:rPr>
          <w:bCs/>
          <w:color w:val="000000" w:themeColor="text1"/>
          <w:szCs w:val="24"/>
        </w:rPr>
        <w:t>11.9.</w:t>
      </w:r>
      <w:r w:rsidRPr="00DE42D1">
        <w:rPr>
          <w:bCs/>
          <w:color w:val="000000" w:themeColor="text1"/>
          <w:szCs w:val="24"/>
        </w:rPr>
        <w:tab/>
      </w:r>
      <w:r w:rsidRPr="00DE42D1">
        <w:rPr>
          <w:color w:val="000000" w:themeColor="text1"/>
          <w:szCs w:val="24"/>
        </w:rPr>
        <w:tab/>
        <w:t xml:space="preserve">Ši Sutartis gali būti pakeista ir (ar) papildyta tik rašytiniu Šalių tinkamai pasirašytu susitarimu. </w:t>
      </w:r>
    </w:p>
    <w:p w14:paraId="47990F73" w14:textId="77777777" w:rsidR="00CB7C21" w:rsidRPr="00DE42D1" w:rsidRDefault="00CB7C21" w:rsidP="00CB7C21">
      <w:pPr>
        <w:tabs>
          <w:tab w:val="left" w:pos="993"/>
        </w:tabs>
        <w:ind w:firstLine="360"/>
        <w:jc w:val="both"/>
        <w:rPr>
          <w:b/>
          <w:color w:val="000000" w:themeColor="text1"/>
          <w:szCs w:val="24"/>
        </w:rPr>
      </w:pPr>
      <w:r w:rsidRPr="00DE42D1">
        <w:rPr>
          <w:bCs/>
          <w:color w:val="000000" w:themeColor="text1"/>
          <w:szCs w:val="24"/>
        </w:rPr>
        <w:t>11.10.</w:t>
      </w:r>
      <w:r w:rsidRPr="00DE42D1">
        <w:rPr>
          <w:bCs/>
          <w:color w:val="000000" w:themeColor="text1"/>
          <w:szCs w:val="24"/>
        </w:rPr>
        <w:tab/>
      </w:r>
      <w:r w:rsidRPr="00DE42D1">
        <w:rPr>
          <w:color w:val="000000" w:themeColor="text1"/>
          <w:szCs w:val="24"/>
        </w:rPr>
        <w:tab/>
        <w:t>Šalys pareiškia, kad atskleidė viena kitai visą joms žinomą informaciją, turinčią esminės reikšmės Sutarčiai sudaryti ir vykdyti.</w:t>
      </w:r>
    </w:p>
    <w:p w14:paraId="55F28B17" w14:textId="77777777" w:rsidR="00CB7C21" w:rsidRPr="00DE42D1" w:rsidRDefault="00CB7C21" w:rsidP="00CB7C21">
      <w:pPr>
        <w:tabs>
          <w:tab w:val="left" w:pos="993"/>
        </w:tabs>
        <w:ind w:firstLine="360"/>
        <w:jc w:val="both"/>
        <w:rPr>
          <w:b/>
          <w:color w:val="000000" w:themeColor="text1"/>
          <w:szCs w:val="24"/>
        </w:rPr>
      </w:pPr>
      <w:r w:rsidRPr="00DE42D1">
        <w:rPr>
          <w:bCs/>
          <w:color w:val="000000" w:themeColor="text1"/>
          <w:szCs w:val="24"/>
        </w:rPr>
        <w:t>11.11.</w:t>
      </w:r>
      <w:r w:rsidRPr="00DE42D1">
        <w:rPr>
          <w:bCs/>
          <w:color w:val="000000" w:themeColor="text1"/>
          <w:szCs w:val="24"/>
        </w:rPr>
        <w:tab/>
      </w:r>
      <w:r w:rsidRPr="00DE42D1">
        <w:rPr>
          <w:color w:val="000000" w:themeColor="text1"/>
          <w:szCs w:val="24"/>
        </w:rPr>
        <w:t>Visos Sutartyje nurodytos sąlygos buvo Šalių individualiai aptartos. Jei viena iš Sutarties sąlygų yra ar tampa negaliojanti, tai neturi įtakos kitų šios Sutarties sąlygų galiojimui. Negaliojanti sąlyga turi būti pakeista kita galiojančia sąlyga, kuri būtų artimiausia pakeičiamos sąlygos reikšmei.</w:t>
      </w:r>
    </w:p>
    <w:p w14:paraId="54CEC2CD" w14:textId="77777777" w:rsidR="00CB7C21" w:rsidRPr="00DE42D1" w:rsidRDefault="00CB7C21" w:rsidP="00CB7C21">
      <w:pPr>
        <w:tabs>
          <w:tab w:val="left" w:pos="993"/>
        </w:tabs>
        <w:ind w:firstLine="360"/>
        <w:jc w:val="both"/>
        <w:rPr>
          <w:b/>
          <w:color w:val="000000" w:themeColor="text1"/>
          <w:szCs w:val="24"/>
        </w:rPr>
      </w:pPr>
      <w:r w:rsidRPr="00DE42D1">
        <w:rPr>
          <w:bCs/>
          <w:color w:val="000000" w:themeColor="text1"/>
          <w:szCs w:val="24"/>
        </w:rPr>
        <w:t>11.12.</w:t>
      </w:r>
      <w:r w:rsidRPr="00DE42D1">
        <w:rPr>
          <w:bCs/>
          <w:color w:val="000000" w:themeColor="text1"/>
          <w:szCs w:val="24"/>
        </w:rPr>
        <w:tab/>
      </w:r>
      <w:r w:rsidRPr="00DE42D1">
        <w:rPr>
          <w:color w:val="000000" w:themeColor="text1"/>
          <w:szCs w:val="24"/>
        </w:rPr>
        <w:tab/>
        <w:t>Sutartis apima visus ankstesnius Šalių įsipareigojimus, susijusius su Sutarties dalyku, ir pakeičia bet kuriuos ankstesnius tiek žodinius, tiek rašytinius susitarimus dėl ketinimų šios Sutarties objekto atžvilgiu.</w:t>
      </w:r>
    </w:p>
    <w:p w14:paraId="1B141D53" w14:textId="77777777" w:rsidR="00CB7C21" w:rsidRPr="00DE42D1" w:rsidRDefault="00CB7C21" w:rsidP="00CB7C21">
      <w:pPr>
        <w:tabs>
          <w:tab w:val="left" w:pos="993"/>
        </w:tabs>
        <w:ind w:firstLine="360"/>
        <w:jc w:val="both"/>
        <w:rPr>
          <w:color w:val="000000" w:themeColor="text1"/>
          <w:szCs w:val="24"/>
        </w:rPr>
      </w:pPr>
      <w:r w:rsidRPr="00DE42D1">
        <w:rPr>
          <w:bCs/>
          <w:color w:val="000000" w:themeColor="text1"/>
          <w:szCs w:val="24"/>
        </w:rPr>
        <w:t>11.13.</w:t>
      </w:r>
      <w:r w:rsidRPr="00DE42D1">
        <w:rPr>
          <w:bCs/>
          <w:color w:val="000000" w:themeColor="text1"/>
          <w:szCs w:val="24"/>
        </w:rPr>
        <w:tab/>
      </w:r>
      <w:r w:rsidRPr="00DE42D1">
        <w:rPr>
          <w:color w:val="000000" w:themeColor="text1"/>
          <w:szCs w:val="24"/>
        </w:rPr>
        <w:tab/>
        <w:t>Neatskiriamos šios Sutarties dalys yra šie Sutarties priedai:</w:t>
      </w:r>
    </w:p>
    <w:p w14:paraId="6DB5AD60" w14:textId="77777777" w:rsidR="00CB7C21" w:rsidRPr="00DE42D1" w:rsidRDefault="00CB7C21" w:rsidP="00CB7C21">
      <w:pPr>
        <w:tabs>
          <w:tab w:val="left" w:pos="1134"/>
        </w:tabs>
        <w:ind w:firstLine="360"/>
        <w:jc w:val="both"/>
        <w:rPr>
          <w:color w:val="000000" w:themeColor="text1"/>
          <w:szCs w:val="24"/>
        </w:rPr>
      </w:pPr>
      <w:r w:rsidRPr="00DE42D1">
        <w:rPr>
          <w:color w:val="000000" w:themeColor="text1"/>
          <w:szCs w:val="24"/>
        </w:rPr>
        <w:t>11.13.1.</w:t>
      </w:r>
      <w:r w:rsidRPr="00DE42D1">
        <w:rPr>
          <w:color w:val="000000" w:themeColor="text1"/>
          <w:szCs w:val="24"/>
        </w:rPr>
        <w:tab/>
        <w:t>Priedas Nr. 1 – Kontaktiniai asmenys;</w:t>
      </w:r>
    </w:p>
    <w:p w14:paraId="6DC92CDD" w14:textId="77777777" w:rsidR="00CB7C21" w:rsidRPr="00DE42D1" w:rsidRDefault="00CB7C21" w:rsidP="00CB7C21">
      <w:pPr>
        <w:tabs>
          <w:tab w:val="left" w:pos="1134"/>
        </w:tabs>
        <w:ind w:firstLine="360"/>
        <w:jc w:val="both"/>
        <w:rPr>
          <w:color w:val="000000" w:themeColor="text1"/>
          <w:szCs w:val="24"/>
        </w:rPr>
      </w:pPr>
      <w:r w:rsidRPr="00DE42D1">
        <w:rPr>
          <w:color w:val="000000" w:themeColor="text1"/>
          <w:szCs w:val="24"/>
        </w:rPr>
        <w:t>11.13.2.</w:t>
      </w:r>
      <w:r w:rsidRPr="00DE42D1">
        <w:rPr>
          <w:color w:val="000000" w:themeColor="text1"/>
          <w:szCs w:val="24"/>
        </w:rPr>
        <w:tab/>
        <w:t>Priedas Nr. 2 – VEĮP vietų sąrašas.</w:t>
      </w:r>
    </w:p>
    <w:p w14:paraId="59CB1730" w14:textId="77777777" w:rsidR="00CB7C21" w:rsidRPr="00DE42D1" w:rsidRDefault="00CB7C21" w:rsidP="00CB7C21">
      <w:pPr>
        <w:ind w:firstLine="360"/>
        <w:rPr>
          <w:color w:val="000000" w:themeColor="text1"/>
          <w:szCs w:val="24"/>
          <w:lang w:val="en-US"/>
        </w:rPr>
      </w:pPr>
    </w:p>
    <w:p w14:paraId="5F4584D8" w14:textId="77777777" w:rsidR="00CB7C21" w:rsidRPr="00DE42D1" w:rsidRDefault="00CB7C21" w:rsidP="00CB7C21">
      <w:pPr>
        <w:tabs>
          <w:tab w:val="left" w:pos="1134"/>
        </w:tabs>
        <w:jc w:val="both"/>
        <w:rPr>
          <w:color w:val="000000" w:themeColor="text1"/>
          <w:szCs w:val="24"/>
        </w:rPr>
      </w:pPr>
    </w:p>
    <w:p w14:paraId="09064EB4" w14:textId="77777777" w:rsidR="00CB7C21" w:rsidRPr="00DE42D1" w:rsidRDefault="00CB7C21" w:rsidP="00CB7C21">
      <w:pPr>
        <w:ind w:left="1080" w:hanging="720"/>
        <w:jc w:val="both"/>
        <w:rPr>
          <w:b/>
          <w:color w:val="000000" w:themeColor="text1"/>
          <w:szCs w:val="24"/>
        </w:rPr>
      </w:pPr>
      <w:r w:rsidRPr="00DE42D1">
        <w:rPr>
          <w:b/>
          <w:color w:val="000000" w:themeColor="text1"/>
          <w:szCs w:val="24"/>
        </w:rPr>
        <w:t>XIII.</w:t>
      </w:r>
      <w:r w:rsidRPr="00DE42D1">
        <w:rPr>
          <w:b/>
          <w:color w:val="000000" w:themeColor="text1"/>
          <w:szCs w:val="24"/>
        </w:rPr>
        <w:tab/>
        <w:t>ŠALIŲ REKVIZITAI IR PARAŠAI</w:t>
      </w:r>
    </w:p>
    <w:p w14:paraId="52060902" w14:textId="77777777" w:rsidR="00CB7C21" w:rsidRPr="00DE42D1" w:rsidRDefault="00CB7C21" w:rsidP="00CB7C21">
      <w:pPr>
        <w:jc w:val="both"/>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B7C21" w:rsidRPr="00DE42D1" w14:paraId="4DC67936" w14:textId="77777777" w:rsidTr="00AF2B6E">
        <w:tc>
          <w:tcPr>
            <w:tcW w:w="2500" w:type="pct"/>
            <w:tcBorders>
              <w:top w:val="single" w:sz="4" w:space="0" w:color="auto"/>
              <w:left w:val="single" w:sz="4" w:space="0" w:color="auto"/>
              <w:bottom w:val="single" w:sz="4" w:space="0" w:color="auto"/>
              <w:right w:val="single" w:sz="4" w:space="0" w:color="auto"/>
            </w:tcBorders>
          </w:tcPr>
          <w:p w14:paraId="4C9485B7" w14:textId="77777777" w:rsidR="00CB7C21" w:rsidRPr="00DE42D1" w:rsidRDefault="00CB7C21" w:rsidP="00AF2B6E">
            <w:pPr>
              <w:ind w:firstLine="53"/>
              <w:jc w:val="both"/>
              <w:rPr>
                <w:b/>
                <w:bCs/>
                <w:color w:val="000000" w:themeColor="text1"/>
                <w:szCs w:val="24"/>
              </w:rPr>
            </w:pPr>
            <w:r w:rsidRPr="00DE42D1">
              <w:rPr>
                <w:b/>
                <w:bCs/>
                <w:color w:val="000000" w:themeColor="text1"/>
                <w:szCs w:val="24"/>
              </w:rPr>
              <w:t>Sistemos tvarkytojas:</w:t>
            </w:r>
          </w:p>
          <w:p w14:paraId="78DA9E36" w14:textId="77777777" w:rsidR="00CB7C21" w:rsidRPr="00DE42D1" w:rsidRDefault="00CB7C21" w:rsidP="00AF2B6E">
            <w:pPr>
              <w:ind w:firstLine="53"/>
              <w:jc w:val="both"/>
              <w:rPr>
                <w:b/>
                <w:bCs/>
                <w:color w:val="000000" w:themeColor="text1"/>
                <w:szCs w:val="24"/>
              </w:rPr>
            </w:pPr>
          </w:p>
          <w:p w14:paraId="75F46A8F" w14:textId="77777777" w:rsidR="00CB7C21" w:rsidRPr="00DE42D1" w:rsidRDefault="00CB7C21" w:rsidP="00AF2B6E">
            <w:pPr>
              <w:jc w:val="both"/>
              <w:rPr>
                <w:b/>
                <w:bCs/>
                <w:color w:val="000000" w:themeColor="text1"/>
                <w:szCs w:val="24"/>
              </w:rPr>
            </w:pPr>
            <w:r w:rsidRPr="00DE42D1">
              <w:rPr>
                <w:b/>
                <w:bCs/>
                <w:color w:val="000000" w:themeColor="text1"/>
                <w:szCs w:val="24"/>
              </w:rPr>
              <w:t xml:space="preserve">VĮ Lietuvos automobilių kelių direkcija </w:t>
            </w:r>
          </w:p>
          <w:p w14:paraId="3CA8F459" w14:textId="77777777" w:rsidR="00CB7C21" w:rsidRPr="00DE42D1" w:rsidRDefault="00CB7C21" w:rsidP="00AF2B6E">
            <w:pPr>
              <w:jc w:val="both"/>
              <w:rPr>
                <w:bCs/>
                <w:color w:val="000000" w:themeColor="text1"/>
                <w:szCs w:val="24"/>
              </w:rPr>
            </w:pPr>
            <w:r w:rsidRPr="00DE42D1">
              <w:rPr>
                <w:bCs/>
                <w:color w:val="000000" w:themeColor="text1"/>
                <w:szCs w:val="24"/>
              </w:rPr>
              <w:t>J. Basanavičiaus g. 36, LT-03109 Vilnius</w:t>
            </w:r>
          </w:p>
          <w:p w14:paraId="38B2D2AC" w14:textId="77777777" w:rsidR="00CB7C21" w:rsidRPr="00DE42D1" w:rsidRDefault="00CB7C21" w:rsidP="00AF2B6E">
            <w:pPr>
              <w:jc w:val="both"/>
              <w:rPr>
                <w:bCs/>
                <w:color w:val="000000" w:themeColor="text1"/>
                <w:szCs w:val="24"/>
              </w:rPr>
            </w:pPr>
            <w:r w:rsidRPr="00DE42D1">
              <w:rPr>
                <w:bCs/>
                <w:color w:val="000000" w:themeColor="text1"/>
                <w:szCs w:val="24"/>
              </w:rPr>
              <w:t>Įmonės kodas 188710638</w:t>
            </w:r>
          </w:p>
          <w:p w14:paraId="3F48F03E" w14:textId="77777777" w:rsidR="00CB7C21" w:rsidRPr="00DE42D1" w:rsidRDefault="00CB7C21" w:rsidP="00AF2B6E">
            <w:pPr>
              <w:jc w:val="both"/>
              <w:rPr>
                <w:bCs/>
                <w:color w:val="000000" w:themeColor="text1"/>
                <w:szCs w:val="24"/>
              </w:rPr>
            </w:pPr>
            <w:r w:rsidRPr="00DE42D1">
              <w:rPr>
                <w:bCs/>
                <w:color w:val="000000" w:themeColor="text1"/>
                <w:szCs w:val="24"/>
              </w:rPr>
              <w:t>Telefonas (8 5) 232 9600</w:t>
            </w:r>
          </w:p>
          <w:p w14:paraId="6C35599B" w14:textId="77777777" w:rsidR="00CB7C21" w:rsidRPr="00DE42D1" w:rsidRDefault="00CB7C21" w:rsidP="00AF2B6E">
            <w:pPr>
              <w:jc w:val="both"/>
              <w:rPr>
                <w:bCs/>
                <w:color w:val="000000" w:themeColor="text1"/>
                <w:szCs w:val="24"/>
              </w:rPr>
            </w:pPr>
            <w:r w:rsidRPr="00DE42D1">
              <w:rPr>
                <w:bCs/>
                <w:color w:val="000000" w:themeColor="text1"/>
                <w:szCs w:val="24"/>
              </w:rPr>
              <w:t>El. paštas lakd@lakd.lt</w:t>
            </w:r>
          </w:p>
          <w:p w14:paraId="55BB7C67" w14:textId="77777777" w:rsidR="00CB7C21" w:rsidRPr="00DE42D1" w:rsidRDefault="00CB7C21" w:rsidP="00AF2B6E">
            <w:pPr>
              <w:tabs>
                <w:tab w:val="left" w:pos="1027"/>
              </w:tabs>
              <w:ind w:left="319" w:hanging="284"/>
              <w:jc w:val="both"/>
              <w:rPr>
                <w:bCs/>
                <w:color w:val="000000" w:themeColor="text1"/>
                <w:szCs w:val="24"/>
              </w:rPr>
            </w:pPr>
            <w:r w:rsidRPr="00DE42D1">
              <w:rPr>
                <w:bCs/>
                <w:color w:val="000000" w:themeColor="text1"/>
                <w:szCs w:val="24"/>
              </w:rPr>
              <w:t>A.</w:t>
            </w:r>
            <w:r w:rsidRPr="00DE42D1">
              <w:rPr>
                <w:bCs/>
                <w:color w:val="000000" w:themeColor="text1"/>
                <w:szCs w:val="24"/>
              </w:rPr>
              <w:tab/>
              <w:t>s. LT387300010001698133</w:t>
            </w:r>
          </w:p>
          <w:p w14:paraId="14A0673E" w14:textId="77777777" w:rsidR="00CB7C21" w:rsidRPr="00DE42D1" w:rsidRDefault="00CB7C21" w:rsidP="00AF2B6E">
            <w:pPr>
              <w:tabs>
                <w:tab w:val="left" w:pos="1027"/>
              </w:tabs>
              <w:ind w:left="35"/>
              <w:jc w:val="both"/>
              <w:rPr>
                <w:bCs/>
                <w:color w:val="000000" w:themeColor="text1"/>
                <w:szCs w:val="24"/>
              </w:rPr>
            </w:pPr>
            <w:r w:rsidRPr="00DE42D1">
              <w:rPr>
                <w:bCs/>
                <w:color w:val="000000" w:themeColor="text1"/>
                <w:szCs w:val="24"/>
              </w:rPr>
              <w:t>Bankas „Swedbank“, AB</w:t>
            </w:r>
          </w:p>
          <w:p w14:paraId="68A5779C" w14:textId="77777777" w:rsidR="00CB7C21" w:rsidRPr="00DE42D1" w:rsidRDefault="00CB7C21" w:rsidP="00AF2B6E">
            <w:pPr>
              <w:tabs>
                <w:tab w:val="left" w:pos="1027"/>
              </w:tabs>
              <w:ind w:left="35"/>
              <w:jc w:val="both"/>
              <w:rPr>
                <w:bCs/>
                <w:color w:val="000000" w:themeColor="text1"/>
                <w:szCs w:val="24"/>
              </w:rPr>
            </w:pPr>
            <w:r w:rsidRPr="00DE42D1">
              <w:rPr>
                <w:bCs/>
                <w:color w:val="000000" w:themeColor="text1"/>
                <w:szCs w:val="24"/>
              </w:rPr>
              <w:t>Banko kodas 73000</w:t>
            </w:r>
          </w:p>
          <w:p w14:paraId="2EEA7D74" w14:textId="77777777" w:rsidR="00CB7C21" w:rsidRPr="00DE42D1" w:rsidRDefault="00CB7C21" w:rsidP="00AF2B6E">
            <w:pPr>
              <w:ind w:firstLine="53"/>
              <w:jc w:val="both"/>
              <w:rPr>
                <w:bCs/>
                <w:color w:val="000000" w:themeColor="text1"/>
                <w:szCs w:val="24"/>
              </w:rPr>
            </w:pPr>
          </w:p>
          <w:p w14:paraId="74DBA68D" w14:textId="77777777" w:rsidR="00CB7C21" w:rsidRPr="00DE42D1" w:rsidRDefault="00CB7C21" w:rsidP="00AF2B6E">
            <w:pPr>
              <w:ind w:firstLine="53"/>
              <w:jc w:val="both"/>
              <w:rPr>
                <w:bCs/>
                <w:color w:val="000000" w:themeColor="text1"/>
                <w:szCs w:val="24"/>
              </w:rPr>
            </w:pPr>
          </w:p>
          <w:p w14:paraId="29916024" w14:textId="77777777" w:rsidR="00CB7C21" w:rsidRPr="00DE42D1" w:rsidRDefault="00CB7C21" w:rsidP="00AF2B6E">
            <w:pPr>
              <w:tabs>
                <w:tab w:val="left" w:pos="1296"/>
                <w:tab w:val="center" w:pos="4153"/>
                <w:tab w:val="right" w:pos="8306"/>
              </w:tabs>
              <w:spacing w:line="320" w:lineRule="exact"/>
              <w:rPr>
                <w:bCs/>
                <w:color w:val="000000" w:themeColor="text1"/>
                <w:sz w:val="20"/>
                <w:szCs w:val="24"/>
              </w:rPr>
            </w:pPr>
            <w:r w:rsidRPr="00DE42D1">
              <w:rPr>
                <w:b/>
                <w:color w:val="000000" w:themeColor="text1"/>
                <w:sz w:val="20"/>
                <w:szCs w:val="24"/>
              </w:rPr>
              <w:lastRenderedPageBreak/>
              <w:t>___________________________</w:t>
            </w:r>
          </w:p>
          <w:p w14:paraId="492214BA" w14:textId="77777777" w:rsidR="00CB7C21" w:rsidRPr="00DE42D1" w:rsidRDefault="00CB7C21" w:rsidP="00AF2B6E">
            <w:pPr>
              <w:jc w:val="both"/>
              <w:rPr>
                <w:bCs/>
                <w:color w:val="000000" w:themeColor="text1"/>
                <w:sz w:val="20"/>
                <w:szCs w:val="24"/>
              </w:rPr>
            </w:pPr>
          </w:p>
          <w:p w14:paraId="3B8200A2" w14:textId="77777777" w:rsidR="00CB7C21" w:rsidRPr="00DE42D1" w:rsidRDefault="00CB7C21" w:rsidP="00AF2B6E">
            <w:pPr>
              <w:jc w:val="both"/>
              <w:rPr>
                <w:color w:val="000000" w:themeColor="text1"/>
                <w:szCs w:val="24"/>
              </w:rPr>
            </w:pPr>
          </w:p>
        </w:tc>
        <w:tc>
          <w:tcPr>
            <w:tcW w:w="2500" w:type="pct"/>
            <w:tcBorders>
              <w:top w:val="single" w:sz="4" w:space="0" w:color="auto"/>
              <w:left w:val="single" w:sz="4" w:space="0" w:color="auto"/>
              <w:bottom w:val="single" w:sz="4" w:space="0" w:color="auto"/>
              <w:right w:val="single" w:sz="4" w:space="0" w:color="auto"/>
            </w:tcBorders>
          </w:tcPr>
          <w:p w14:paraId="055F1142" w14:textId="77777777" w:rsidR="00CB7C21" w:rsidRPr="00DE42D1" w:rsidRDefault="00CB7C21" w:rsidP="00AF2B6E">
            <w:pPr>
              <w:ind w:firstLine="53"/>
              <w:jc w:val="both"/>
              <w:rPr>
                <w:b/>
                <w:color w:val="000000" w:themeColor="text1"/>
                <w:szCs w:val="24"/>
              </w:rPr>
            </w:pPr>
            <w:r w:rsidRPr="00DE42D1">
              <w:rPr>
                <w:b/>
                <w:color w:val="000000" w:themeColor="text1"/>
                <w:szCs w:val="24"/>
              </w:rPr>
              <w:lastRenderedPageBreak/>
              <w:t>Teikėjas:</w:t>
            </w:r>
          </w:p>
          <w:p w14:paraId="2B25D29E" w14:textId="77777777" w:rsidR="00CB7C21" w:rsidRPr="00DE42D1" w:rsidRDefault="00CB7C21" w:rsidP="00AF2B6E">
            <w:pPr>
              <w:ind w:firstLine="53"/>
              <w:jc w:val="both"/>
              <w:rPr>
                <w:b/>
                <w:color w:val="000000" w:themeColor="text1"/>
                <w:szCs w:val="24"/>
              </w:rPr>
            </w:pPr>
          </w:p>
          <w:p w14:paraId="650DAF5E" w14:textId="77777777" w:rsidR="00CB7C21" w:rsidRPr="00DE42D1" w:rsidRDefault="00CB7C21" w:rsidP="00AF2B6E">
            <w:pPr>
              <w:ind w:firstLine="53"/>
              <w:jc w:val="both"/>
              <w:rPr>
                <w:b/>
                <w:color w:val="000000" w:themeColor="text1"/>
                <w:sz w:val="20"/>
                <w:szCs w:val="24"/>
              </w:rPr>
            </w:pPr>
          </w:p>
          <w:p w14:paraId="590D9D49" w14:textId="77777777" w:rsidR="00CB7C21" w:rsidRPr="00DE42D1" w:rsidRDefault="00CB7C21" w:rsidP="00AF2B6E">
            <w:pPr>
              <w:ind w:firstLine="53"/>
              <w:jc w:val="both"/>
              <w:rPr>
                <w:b/>
                <w:color w:val="000000" w:themeColor="text1"/>
                <w:sz w:val="20"/>
                <w:szCs w:val="24"/>
              </w:rPr>
            </w:pPr>
          </w:p>
          <w:p w14:paraId="7A57E82F" w14:textId="77777777" w:rsidR="00CB7C21" w:rsidRPr="00DE42D1" w:rsidRDefault="00CB7C21" w:rsidP="00AF2B6E">
            <w:pPr>
              <w:ind w:firstLine="53"/>
              <w:jc w:val="both"/>
              <w:rPr>
                <w:b/>
                <w:color w:val="000000" w:themeColor="text1"/>
                <w:sz w:val="20"/>
                <w:szCs w:val="24"/>
              </w:rPr>
            </w:pPr>
          </w:p>
          <w:p w14:paraId="19735E25" w14:textId="77777777" w:rsidR="00CB7C21" w:rsidRPr="00DE42D1" w:rsidRDefault="00CB7C21" w:rsidP="00AF2B6E">
            <w:pPr>
              <w:ind w:firstLine="53"/>
              <w:jc w:val="both"/>
              <w:rPr>
                <w:b/>
                <w:color w:val="000000" w:themeColor="text1"/>
                <w:sz w:val="20"/>
                <w:szCs w:val="24"/>
              </w:rPr>
            </w:pPr>
          </w:p>
          <w:p w14:paraId="79EF69B6" w14:textId="77777777" w:rsidR="00CB7C21" w:rsidRPr="00DE42D1" w:rsidRDefault="00CB7C21" w:rsidP="00AF2B6E">
            <w:pPr>
              <w:ind w:firstLine="53"/>
              <w:jc w:val="both"/>
              <w:rPr>
                <w:b/>
                <w:color w:val="000000" w:themeColor="text1"/>
                <w:sz w:val="20"/>
                <w:szCs w:val="24"/>
              </w:rPr>
            </w:pPr>
          </w:p>
          <w:p w14:paraId="70B754C3" w14:textId="77777777" w:rsidR="00CB7C21" w:rsidRPr="00DE42D1" w:rsidRDefault="00CB7C21" w:rsidP="00AF2B6E">
            <w:pPr>
              <w:ind w:firstLine="53"/>
              <w:jc w:val="both"/>
              <w:rPr>
                <w:b/>
                <w:color w:val="000000" w:themeColor="text1"/>
                <w:sz w:val="20"/>
                <w:szCs w:val="24"/>
              </w:rPr>
            </w:pPr>
          </w:p>
          <w:p w14:paraId="443BC18A" w14:textId="77777777" w:rsidR="00CB7C21" w:rsidRPr="00DE42D1" w:rsidRDefault="00CB7C21" w:rsidP="00AF2B6E">
            <w:pPr>
              <w:ind w:firstLine="53"/>
              <w:jc w:val="both"/>
              <w:rPr>
                <w:b/>
                <w:color w:val="000000" w:themeColor="text1"/>
                <w:sz w:val="20"/>
                <w:szCs w:val="24"/>
              </w:rPr>
            </w:pPr>
          </w:p>
          <w:p w14:paraId="437C98FC" w14:textId="77777777" w:rsidR="00CB7C21" w:rsidRPr="00DE42D1" w:rsidRDefault="00CB7C21" w:rsidP="00AF2B6E">
            <w:pPr>
              <w:ind w:firstLine="53"/>
              <w:jc w:val="both"/>
              <w:rPr>
                <w:b/>
                <w:color w:val="000000" w:themeColor="text1"/>
                <w:sz w:val="20"/>
                <w:szCs w:val="24"/>
              </w:rPr>
            </w:pPr>
          </w:p>
          <w:p w14:paraId="1E05CAD3" w14:textId="77777777" w:rsidR="00CB7C21" w:rsidRPr="00DE42D1" w:rsidRDefault="00CB7C21" w:rsidP="00AF2B6E">
            <w:pPr>
              <w:ind w:firstLine="53"/>
              <w:jc w:val="both"/>
              <w:rPr>
                <w:b/>
                <w:color w:val="000000" w:themeColor="text1"/>
                <w:sz w:val="20"/>
                <w:szCs w:val="24"/>
              </w:rPr>
            </w:pPr>
          </w:p>
          <w:p w14:paraId="5F42BADF" w14:textId="77777777" w:rsidR="00CB7C21" w:rsidRPr="00DE42D1" w:rsidRDefault="00CB7C21" w:rsidP="00AF2B6E">
            <w:pPr>
              <w:ind w:firstLine="53"/>
              <w:jc w:val="both"/>
              <w:rPr>
                <w:b/>
                <w:color w:val="000000" w:themeColor="text1"/>
                <w:sz w:val="20"/>
                <w:szCs w:val="24"/>
              </w:rPr>
            </w:pPr>
          </w:p>
          <w:p w14:paraId="1E07DC06" w14:textId="77777777" w:rsidR="00CB7C21" w:rsidRPr="00DE42D1" w:rsidRDefault="00CB7C21" w:rsidP="00AF2B6E">
            <w:pPr>
              <w:ind w:firstLine="53"/>
              <w:jc w:val="both"/>
              <w:rPr>
                <w:b/>
                <w:color w:val="000000" w:themeColor="text1"/>
                <w:sz w:val="20"/>
                <w:szCs w:val="24"/>
              </w:rPr>
            </w:pPr>
          </w:p>
          <w:p w14:paraId="2E9091F2" w14:textId="77777777" w:rsidR="00CB7C21" w:rsidRPr="00DE42D1" w:rsidRDefault="00CB7C21" w:rsidP="00AF2B6E">
            <w:pPr>
              <w:ind w:firstLine="53"/>
              <w:jc w:val="both"/>
              <w:rPr>
                <w:b/>
                <w:color w:val="000000" w:themeColor="text1"/>
                <w:szCs w:val="24"/>
              </w:rPr>
            </w:pPr>
          </w:p>
          <w:p w14:paraId="7B3BBA7E" w14:textId="77777777" w:rsidR="00CB7C21" w:rsidRPr="00DE42D1" w:rsidRDefault="00CB7C21" w:rsidP="00AF2B6E">
            <w:pPr>
              <w:tabs>
                <w:tab w:val="left" w:pos="1296"/>
                <w:tab w:val="center" w:pos="4153"/>
                <w:tab w:val="right" w:pos="8306"/>
              </w:tabs>
              <w:spacing w:line="320" w:lineRule="exact"/>
              <w:rPr>
                <w:bCs/>
                <w:color w:val="000000" w:themeColor="text1"/>
                <w:sz w:val="20"/>
                <w:szCs w:val="24"/>
              </w:rPr>
            </w:pPr>
            <w:r w:rsidRPr="00DE42D1">
              <w:rPr>
                <w:b/>
                <w:color w:val="000000" w:themeColor="text1"/>
                <w:sz w:val="20"/>
                <w:szCs w:val="24"/>
              </w:rPr>
              <w:lastRenderedPageBreak/>
              <w:t>_________________________</w:t>
            </w:r>
          </w:p>
          <w:p w14:paraId="3D6E5BD9" w14:textId="77777777" w:rsidR="00CB7C21" w:rsidRPr="00DE42D1" w:rsidRDefault="00CB7C21" w:rsidP="00AF2B6E">
            <w:pPr>
              <w:jc w:val="both"/>
              <w:rPr>
                <w:color w:val="000000" w:themeColor="text1"/>
                <w:szCs w:val="24"/>
              </w:rPr>
            </w:pPr>
          </w:p>
        </w:tc>
      </w:tr>
    </w:tbl>
    <w:p w14:paraId="5224DD3D" w14:textId="77777777" w:rsidR="00CB7C21" w:rsidRPr="00DE42D1" w:rsidRDefault="00CB7C21" w:rsidP="00CB7C21">
      <w:pPr>
        <w:rPr>
          <w:color w:val="000000" w:themeColor="text1"/>
        </w:rPr>
      </w:pPr>
    </w:p>
    <w:p w14:paraId="6B485815" w14:textId="77777777" w:rsidR="00CB7C21" w:rsidRPr="00DE42D1" w:rsidRDefault="00CB7C21" w:rsidP="00CB7C21">
      <w:pPr>
        <w:rPr>
          <w:b/>
          <w:caps/>
          <w:color w:val="000000" w:themeColor="text1"/>
          <w:szCs w:val="24"/>
          <w:lang w:eastAsia="ar-SA"/>
        </w:rPr>
        <w:sectPr w:rsidR="00CB7C21" w:rsidRPr="00DE42D1">
          <w:headerReference w:type="even" r:id="rId4"/>
          <w:headerReference w:type="default" r:id="rId5"/>
          <w:footerReference w:type="even" r:id="rId6"/>
          <w:footerReference w:type="default" r:id="rId7"/>
          <w:headerReference w:type="first" r:id="rId8"/>
          <w:footerReference w:type="first" r:id="rId9"/>
          <w:pgSz w:w="11906" w:h="16838" w:code="9"/>
          <w:pgMar w:top="1134" w:right="567" w:bottom="1134" w:left="1701" w:header="567" w:footer="567" w:gutter="0"/>
          <w:pgNumType w:start="1"/>
          <w:cols w:space="1296"/>
          <w:titlePg/>
          <w:docGrid w:linePitch="326"/>
        </w:sectPr>
      </w:pPr>
    </w:p>
    <w:p w14:paraId="5167FF2F" w14:textId="77777777" w:rsidR="00CB7C21" w:rsidRPr="00DE42D1" w:rsidRDefault="00CB7C21" w:rsidP="00CB7C21">
      <w:pPr>
        <w:rPr>
          <w:b/>
          <w:caps/>
          <w:color w:val="000000" w:themeColor="text1"/>
          <w:szCs w:val="24"/>
          <w:lang w:eastAsia="ar-SA"/>
        </w:rPr>
      </w:pPr>
    </w:p>
    <w:p w14:paraId="1DB59B19" w14:textId="77777777" w:rsidR="00CB7C21" w:rsidRPr="00DE42D1" w:rsidRDefault="00CB7C21" w:rsidP="00CB7C21">
      <w:pPr>
        <w:jc w:val="center"/>
        <w:rPr>
          <w:b/>
          <w:color w:val="000000" w:themeColor="text1"/>
          <w:szCs w:val="24"/>
        </w:rPr>
      </w:pPr>
      <w:r w:rsidRPr="00DE42D1">
        <w:rPr>
          <w:b/>
          <w:color w:val="000000" w:themeColor="text1"/>
          <w:szCs w:val="24"/>
        </w:rPr>
        <w:t>VIEŠŲJŲ IR PUSIAU VIEŠŲJŲ ELEKTROMOBILIŲ ĮKROVIMO PRIEIGŲ INFORMACINEI  SISTEMAI DUOMENŲ TEIKIMO IR (AR) GAVIMO SUTARTIES</w:t>
      </w:r>
    </w:p>
    <w:p w14:paraId="5B0BCC92" w14:textId="77777777" w:rsidR="00CB7C21" w:rsidRPr="00DE42D1" w:rsidRDefault="00CB7C21" w:rsidP="00CB7C21">
      <w:pPr>
        <w:jc w:val="center"/>
        <w:rPr>
          <w:b/>
          <w:color w:val="000000" w:themeColor="text1"/>
          <w:szCs w:val="24"/>
          <w:u w:val="single"/>
        </w:rPr>
      </w:pPr>
      <w:r w:rsidRPr="00DE42D1">
        <w:rPr>
          <w:b/>
          <w:color w:val="000000" w:themeColor="text1"/>
          <w:szCs w:val="24"/>
        </w:rPr>
        <w:t>Nr. _____</w:t>
      </w:r>
    </w:p>
    <w:p w14:paraId="6EB3E99C" w14:textId="77777777" w:rsidR="00CB7C21" w:rsidRPr="00DE42D1" w:rsidRDefault="00CB7C21" w:rsidP="00CB7C21">
      <w:pPr>
        <w:jc w:val="center"/>
        <w:rPr>
          <w:b/>
          <w:color w:val="000000" w:themeColor="text1"/>
          <w:szCs w:val="24"/>
        </w:rPr>
      </w:pPr>
      <w:r w:rsidRPr="00DE42D1">
        <w:rPr>
          <w:b/>
          <w:color w:val="000000" w:themeColor="text1"/>
          <w:szCs w:val="24"/>
        </w:rPr>
        <w:t>PRIEDAS Nr. 1</w:t>
      </w:r>
    </w:p>
    <w:p w14:paraId="0715E715" w14:textId="77777777" w:rsidR="00CB7C21" w:rsidRPr="00DE42D1" w:rsidRDefault="00CB7C21" w:rsidP="00CB7C21">
      <w:pPr>
        <w:jc w:val="center"/>
        <w:rPr>
          <w:b/>
          <w:caps/>
          <w:color w:val="000000" w:themeColor="text1"/>
          <w:szCs w:val="24"/>
        </w:rPr>
      </w:pPr>
    </w:p>
    <w:p w14:paraId="6E4EC933" w14:textId="77777777" w:rsidR="00CB7C21" w:rsidRPr="00DE42D1" w:rsidRDefault="00CB7C21" w:rsidP="00CB7C21">
      <w:pPr>
        <w:ind w:left="786" w:hanging="360"/>
        <w:rPr>
          <w:b/>
          <w:color w:val="000000" w:themeColor="text1"/>
          <w:szCs w:val="24"/>
          <w:u w:val="single"/>
        </w:rPr>
      </w:pPr>
      <w:r w:rsidRPr="00DE42D1">
        <w:rPr>
          <w:b/>
          <w:color w:val="000000" w:themeColor="text1"/>
          <w:szCs w:val="24"/>
        </w:rPr>
        <w:t>1.</w:t>
      </w:r>
      <w:r w:rsidRPr="00DE42D1">
        <w:rPr>
          <w:b/>
          <w:color w:val="000000" w:themeColor="text1"/>
          <w:szCs w:val="24"/>
        </w:rPr>
        <w:tab/>
      </w:r>
      <w:r w:rsidRPr="00DE42D1">
        <w:rPr>
          <w:b/>
          <w:color w:val="000000" w:themeColor="text1"/>
          <w:szCs w:val="24"/>
          <w:u w:val="single"/>
        </w:rPr>
        <w:t>Kontaktiniai asmenys</w:t>
      </w:r>
      <w:r>
        <w:rPr>
          <w:b/>
          <w:color w:val="000000" w:themeColor="text1"/>
          <w:szCs w:val="24"/>
          <w:u w:val="single"/>
        </w:rPr>
        <w:t>:</w:t>
      </w:r>
    </w:p>
    <w:p w14:paraId="5F8988AF" w14:textId="77777777" w:rsidR="00CB7C21" w:rsidRPr="00DE42D1" w:rsidRDefault="00CB7C21" w:rsidP="00CB7C21">
      <w:pPr>
        <w:rPr>
          <w:b/>
          <w:color w:val="000000" w:themeColor="text1"/>
          <w:szCs w:val="24"/>
        </w:rPr>
      </w:pPr>
    </w:p>
    <w:p w14:paraId="3A4D95CA" w14:textId="77777777" w:rsidR="00CB7C21" w:rsidRPr="00DE42D1" w:rsidRDefault="00CB7C21" w:rsidP="00CB7C21">
      <w:pPr>
        <w:rPr>
          <w:b/>
          <w:color w:val="000000" w:themeColor="text1"/>
          <w:szCs w:val="24"/>
        </w:rPr>
      </w:pPr>
    </w:p>
    <w:p w14:paraId="4D7835A8" w14:textId="77777777" w:rsidR="00CB7C21" w:rsidRPr="00DE42D1" w:rsidRDefault="00CB7C21" w:rsidP="00CB7C21">
      <w:pPr>
        <w:rPr>
          <w:b/>
          <w:color w:val="000000" w:themeColor="text1"/>
          <w:szCs w:val="24"/>
        </w:rPr>
      </w:pPr>
      <w:r w:rsidRPr="00DE42D1">
        <w:rPr>
          <w:b/>
          <w:color w:val="000000" w:themeColor="text1"/>
          <w:szCs w:val="24"/>
        </w:rPr>
        <w:t>Teikėjas: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451"/>
        <w:gridCol w:w="1417"/>
        <w:gridCol w:w="3994"/>
      </w:tblGrid>
      <w:tr w:rsidR="00CB7C21" w:rsidRPr="00DE42D1" w14:paraId="24446BF8" w14:textId="77777777" w:rsidTr="00AF2B6E">
        <w:tc>
          <w:tcPr>
            <w:tcW w:w="917" w:type="pct"/>
          </w:tcPr>
          <w:p w14:paraId="17AF4E9E" w14:textId="77777777" w:rsidR="00CB7C21" w:rsidRPr="00DE42D1" w:rsidRDefault="00CB7C21" w:rsidP="00AF2B6E">
            <w:pPr>
              <w:rPr>
                <w:b/>
                <w:color w:val="000000" w:themeColor="text1"/>
                <w:szCs w:val="24"/>
              </w:rPr>
            </w:pPr>
            <w:r w:rsidRPr="00DE42D1">
              <w:rPr>
                <w:b/>
                <w:color w:val="000000" w:themeColor="text1"/>
                <w:szCs w:val="24"/>
              </w:rPr>
              <w:t>Atsakomybė</w:t>
            </w:r>
          </w:p>
        </w:tc>
        <w:tc>
          <w:tcPr>
            <w:tcW w:w="1273" w:type="pct"/>
          </w:tcPr>
          <w:p w14:paraId="3B67BC0B" w14:textId="77777777" w:rsidR="00CB7C21" w:rsidRPr="00DE42D1" w:rsidRDefault="00CB7C21" w:rsidP="00AF2B6E">
            <w:pPr>
              <w:rPr>
                <w:b/>
                <w:color w:val="000000" w:themeColor="text1"/>
                <w:szCs w:val="24"/>
              </w:rPr>
            </w:pPr>
            <w:r w:rsidRPr="00DE42D1">
              <w:rPr>
                <w:b/>
                <w:color w:val="000000" w:themeColor="text1"/>
                <w:szCs w:val="24"/>
              </w:rPr>
              <w:t>Vardas, pavardė</w:t>
            </w:r>
          </w:p>
        </w:tc>
        <w:tc>
          <w:tcPr>
            <w:tcW w:w="736" w:type="pct"/>
          </w:tcPr>
          <w:p w14:paraId="15A5D820" w14:textId="77777777" w:rsidR="00CB7C21" w:rsidRPr="00DE42D1" w:rsidRDefault="00CB7C21" w:rsidP="00AF2B6E">
            <w:pPr>
              <w:rPr>
                <w:b/>
                <w:color w:val="000000" w:themeColor="text1"/>
                <w:szCs w:val="24"/>
              </w:rPr>
            </w:pPr>
            <w:r w:rsidRPr="00DE42D1">
              <w:rPr>
                <w:b/>
                <w:color w:val="000000" w:themeColor="text1"/>
                <w:szCs w:val="24"/>
              </w:rPr>
              <w:t>Tel. Nr.</w:t>
            </w:r>
          </w:p>
        </w:tc>
        <w:tc>
          <w:tcPr>
            <w:tcW w:w="2074" w:type="pct"/>
          </w:tcPr>
          <w:p w14:paraId="16610D35" w14:textId="77777777" w:rsidR="00CB7C21" w:rsidRPr="00DE42D1" w:rsidRDefault="00CB7C21" w:rsidP="00AF2B6E">
            <w:pPr>
              <w:rPr>
                <w:b/>
                <w:color w:val="000000" w:themeColor="text1"/>
                <w:szCs w:val="24"/>
              </w:rPr>
            </w:pPr>
            <w:r w:rsidRPr="00DE42D1">
              <w:rPr>
                <w:b/>
                <w:color w:val="000000" w:themeColor="text1"/>
                <w:szCs w:val="24"/>
              </w:rPr>
              <w:t>El. Paštas</w:t>
            </w:r>
          </w:p>
        </w:tc>
      </w:tr>
      <w:tr w:rsidR="00CB7C21" w:rsidRPr="00DE42D1" w14:paraId="7FC22163" w14:textId="77777777" w:rsidTr="00AF2B6E">
        <w:tc>
          <w:tcPr>
            <w:tcW w:w="917" w:type="pct"/>
          </w:tcPr>
          <w:p w14:paraId="6FEEC808" w14:textId="77777777" w:rsidR="00CB7C21" w:rsidRPr="00DE42D1" w:rsidRDefault="00CB7C21" w:rsidP="00AF2B6E">
            <w:pPr>
              <w:rPr>
                <w:color w:val="000000" w:themeColor="text1"/>
                <w:szCs w:val="24"/>
              </w:rPr>
            </w:pPr>
          </w:p>
        </w:tc>
        <w:tc>
          <w:tcPr>
            <w:tcW w:w="1273" w:type="pct"/>
          </w:tcPr>
          <w:p w14:paraId="367CCAED" w14:textId="77777777" w:rsidR="00CB7C21" w:rsidRPr="00DE42D1" w:rsidRDefault="00CB7C21" w:rsidP="00AF2B6E">
            <w:pPr>
              <w:rPr>
                <w:color w:val="000000" w:themeColor="text1"/>
                <w:szCs w:val="24"/>
              </w:rPr>
            </w:pPr>
          </w:p>
        </w:tc>
        <w:tc>
          <w:tcPr>
            <w:tcW w:w="736" w:type="pct"/>
          </w:tcPr>
          <w:p w14:paraId="6C81AEDA" w14:textId="77777777" w:rsidR="00CB7C21" w:rsidRPr="00DE42D1" w:rsidRDefault="00CB7C21" w:rsidP="00AF2B6E">
            <w:pPr>
              <w:rPr>
                <w:color w:val="000000" w:themeColor="text1"/>
                <w:szCs w:val="24"/>
              </w:rPr>
            </w:pPr>
          </w:p>
        </w:tc>
        <w:tc>
          <w:tcPr>
            <w:tcW w:w="2074" w:type="pct"/>
          </w:tcPr>
          <w:p w14:paraId="461DC958" w14:textId="77777777" w:rsidR="00CB7C21" w:rsidRPr="00DE42D1" w:rsidRDefault="00CB7C21" w:rsidP="00AF2B6E">
            <w:pPr>
              <w:rPr>
                <w:color w:val="000000" w:themeColor="text1"/>
                <w:szCs w:val="24"/>
              </w:rPr>
            </w:pPr>
          </w:p>
        </w:tc>
      </w:tr>
      <w:tr w:rsidR="00CB7C21" w:rsidRPr="00DE42D1" w14:paraId="703F1FD7" w14:textId="77777777" w:rsidTr="00AF2B6E">
        <w:tc>
          <w:tcPr>
            <w:tcW w:w="917" w:type="pct"/>
          </w:tcPr>
          <w:p w14:paraId="5587CCCC" w14:textId="77777777" w:rsidR="00CB7C21" w:rsidRPr="00DE42D1" w:rsidRDefault="00CB7C21" w:rsidP="00AF2B6E">
            <w:pPr>
              <w:rPr>
                <w:color w:val="000000" w:themeColor="text1"/>
                <w:szCs w:val="24"/>
              </w:rPr>
            </w:pPr>
          </w:p>
        </w:tc>
        <w:tc>
          <w:tcPr>
            <w:tcW w:w="1273" w:type="pct"/>
          </w:tcPr>
          <w:p w14:paraId="55C8956F" w14:textId="77777777" w:rsidR="00CB7C21" w:rsidRPr="00DE42D1" w:rsidRDefault="00CB7C21" w:rsidP="00AF2B6E">
            <w:pPr>
              <w:widowControl w:val="0"/>
              <w:ind w:right="-113"/>
              <w:rPr>
                <w:color w:val="000000" w:themeColor="text1"/>
                <w:szCs w:val="24"/>
              </w:rPr>
            </w:pPr>
          </w:p>
        </w:tc>
        <w:tc>
          <w:tcPr>
            <w:tcW w:w="736" w:type="pct"/>
          </w:tcPr>
          <w:p w14:paraId="0B19AFAD" w14:textId="77777777" w:rsidR="00CB7C21" w:rsidRPr="00DE42D1" w:rsidRDefault="00CB7C21" w:rsidP="00AF2B6E">
            <w:pPr>
              <w:rPr>
                <w:color w:val="000000" w:themeColor="text1"/>
                <w:szCs w:val="24"/>
              </w:rPr>
            </w:pPr>
          </w:p>
        </w:tc>
        <w:tc>
          <w:tcPr>
            <w:tcW w:w="2074" w:type="pct"/>
          </w:tcPr>
          <w:p w14:paraId="737525FC" w14:textId="77777777" w:rsidR="00CB7C21" w:rsidRPr="00DE42D1" w:rsidRDefault="00CB7C21" w:rsidP="00AF2B6E">
            <w:pPr>
              <w:rPr>
                <w:color w:val="000000" w:themeColor="text1"/>
                <w:szCs w:val="24"/>
              </w:rPr>
            </w:pPr>
          </w:p>
        </w:tc>
      </w:tr>
      <w:tr w:rsidR="00CB7C21" w:rsidRPr="00DE42D1" w14:paraId="68F6300F" w14:textId="77777777" w:rsidTr="00AF2B6E">
        <w:tc>
          <w:tcPr>
            <w:tcW w:w="917" w:type="pct"/>
          </w:tcPr>
          <w:p w14:paraId="40B57F81" w14:textId="77777777" w:rsidR="00CB7C21" w:rsidRPr="00DE42D1" w:rsidRDefault="00CB7C21" w:rsidP="00AF2B6E">
            <w:pPr>
              <w:rPr>
                <w:color w:val="000000" w:themeColor="text1"/>
                <w:szCs w:val="24"/>
              </w:rPr>
            </w:pPr>
          </w:p>
        </w:tc>
        <w:tc>
          <w:tcPr>
            <w:tcW w:w="1273" w:type="pct"/>
          </w:tcPr>
          <w:p w14:paraId="0DE95035" w14:textId="77777777" w:rsidR="00CB7C21" w:rsidRPr="00DE42D1" w:rsidRDefault="00CB7C21" w:rsidP="00AF2B6E">
            <w:pPr>
              <w:rPr>
                <w:color w:val="000000" w:themeColor="text1"/>
                <w:szCs w:val="24"/>
              </w:rPr>
            </w:pPr>
          </w:p>
        </w:tc>
        <w:tc>
          <w:tcPr>
            <w:tcW w:w="736" w:type="pct"/>
          </w:tcPr>
          <w:p w14:paraId="4AB6BAA6" w14:textId="77777777" w:rsidR="00CB7C21" w:rsidRPr="00DE42D1" w:rsidRDefault="00CB7C21" w:rsidP="00AF2B6E">
            <w:pPr>
              <w:rPr>
                <w:color w:val="000000" w:themeColor="text1"/>
                <w:szCs w:val="24"/>
              </w:rPr>
            </w:pPr>
          </w:p>
        </w:tc>
        <w:tc>
          <w:tcPr>
            <w:tcW w:w="2074" w:type="pct"/>
          </w:tcPr>
          <w:p w14:paraId="5F235163" w14:textId="77777777" w:rsidR="00CB7C21" w:rsidRPr="00DE42D1" w:rsidRDefault="00CB7C21" w:rsidP="00AF2B6E">
            <w:pPr>
              <w:rPr>
                <w:color w:val="000000" w:themeColor="text1"/>
                <w:szCs w:val="24"/>
              </w:rPr>
            </w:pPr>
          </w:p>
        </w:tc>
      </w:tr>
    </w:tbl>
    <w:p w14:paraId="479E9B45" w14:textId="77777777" w:rsidR="00CB7C21" w:rsidRPr="00DE42D1" w:rsidRDefault="00CB7C21" w:rsidP="00CB7C21">
      <w:pPr>
        <w:rPr>
          <w:b/>
          <w:color w:val="000000" w:themeColor="text1"/>
          <w:szCs w:val="24"/>
        </w:rPr>
      </w:pPr>
    </w:p>
    <w:p w14:paraId="2AB78E85" w14:textId="77777777" w:rsidR="00CB7C21" w:rsidRPr="00DE42D1" w:rsidRDefault="00CB7C21" w:rsidP="00CB7C21">
      <w:pPr>
        <w:tabs>
          <w:tab w:val="center" w:pos="4153"/>
          <w:tab w:val="right" w:pos="8306"/>
        </w:tabs>
        <w:spacing w:line="320" w:lineRule="exact"/>
        <w:jc w:val="both"/>
        <w:rPr>
          <w:b/>
          <w:color w:val="000000" w:themeColor="text1"/>
          <w:szCs w:val="24"/>
        </w:rPr>
      </w:pPr>
    </w:p>
    <w:p w14:paraId="5EE33FBC" w14:textId="77777777" w:rsidR="00CB7C21" w:rsidRPr="00DE42D1" w:rsidRDefault="00CB7C21" w:rsidP="00CB7C21">
      <w:pPr>
        <w:tabs>
          <w:tab w:val="center" w:pos="4153"/>
          <w:tab w:val="right" w:pos="8306"/>
        </w:tabs>
        <w:spacing w:line="320" w:lineRule="exact"/>
        <w:jc w:val="both"/>
        <w:rPr>
          <w:b/>
          <w:bCs/>
          <w:color w:val="000000" w:themeColor="text1"/>
          <w:szCs w:val="24"/>
        </w:rPr>
      </w:pPr>
      <w:r w:rsidRPr="00DE42D1">
        <w:rPr>
          <w:b/>
          <w:bCs/>
          <w:color w:val="000000" w:themeColor="text1"/>
          <w:szCs w:val="24"/>
        </w:rPr>
        <w:t>Sistemos tvarkytojas: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338"/>
        <w:gridCol w:w="1531"/>
        <w:gridCol w:w="3994"/>
      </w:tblGrid>
      <w:tr w:rsidR="00CB7C21" w:rsidRPr="00DE42D1" w14:paraId="04016406" w14:textId="77777777" w:rsidTr="00AF2B6E">
        <w:tc>
          <w:tcPr>
            <w:tcW w:w="917" w:type="pct"/>
          </w:tcPr>
          <w:p w14:paraId="4F10EAB5" w14:textId="77777777" w:rsidR="00CB7C21" w:rsidRPr="00DE42D1" w:rsidRDefault="00CB7C21" w:rsidP="00AF2B6E">
            <w:pPr>
              <w:rPr>
                <w:b/>
                <w:color w:val="000000" w:themeColor="text1"/>
                <w:szCs w:val="24"/>
              </w:rPr>
            </w:pPr>
            <w:r w:rsidRPr="00DE42D1">
              <w:rPr>
                <w:b/>
                <w:color w:val="000000" w:themeColor="text1"/>
                <w:szCs w:val="24"/>
              </w:rPr>
              <w:t>Atsakomybė</w:t>
            </w:r>
          </w:p>
        </w:tc>
        <w:tc>
          <w:tcPr>
            <w:tcW w:w="1214" w:type="pct"/>
          </w:tcPr>
          <w:p w14:paraId="570912AB" w14:textId="77777777" w:rsidR="00CB7C21" w:rsidRPr="00DE42D1" w:rsidRDefault="00CB7C21" w:rsidP="00AF2B6E">
            <w:pPr>
              <w:rPr>
                <w:b/>
                <w:color w:val="000000" w:themeColor="text1"/>
                <w:szCs w:val="24"/>
              </w:rPr>
            </w:pPr>
            <w:r w:rsidRPr="00DE42D1">
              <w:rPr>
                <w:b/>
                <w:color w:val="000000" w:themeColor="text1"/>
                <w:szCs w:val="24"/>
              </w:rPr>
              <w:t>Vardas, pavardė</w:t>
            </w:r>
          </w:p>
        </w:tc>
        <w:tc>
          <w:tcPr>
            <w:tcW w:w="795" w:type="pct"/>
          </w:tcPr>
          <w:p w14:paraId="121E2010" w14:textId="77777777" w:rsidR="00CB7C21" w:rsidRPr="00DE42D1" w:rsidRDefault="00CB7C21" w:rsidP="00AF2B6E">
            <w:pPr>
              <w:rPr>
                <w:b/>
                <w:color w:val="000000" w:themeColor="text1"/>
                <w:szCs w:val="24"/>
              </w:rPr>
            </w:pPr>
            <w:r w:rsidRPr="00DE42D1">
              <w:rPr>
                <w:b/>
                <w:color w:val="000000" w:themeColor="text1"/>
                <w:szCs w:val="24"/>
              </w:rPr>
              <w:t>Tel. Nr.</w:t>
            </w:r>
          </w:p>
        </w:tc>
        <w:tc>
          <w:tcPr>
            <w:tcW w:w="2074" w:type="pct"/>
          </w:tcPr>
          <w:p w14:paraId="28C0B58B" w14:textId="77777777" w:rsidR="00CB7C21" w:rsidRPr="00DE42D1" w:rsidRDefault="00CB7C21" w:rsidP="00AF2B6E">
            <w:pPr>
              <w:rPr>
                <w:b/>
                <w:color w:val="000000" w:themeColor="text1"/>
                <w:szCs w:val="24"/>
              </w:rPr>
            </w:pPr>
            <w:r w:rsidRPr="00DE42D1">
              <w:rPr>
                <w:b/>
                <w:color w:val="000000" w:themeColor="text1"/>
                <w:szCs w:val="24"/>
              </w:rPr>
              <w:t>El. Paštas</w:t>
            </w:r>
          </w:p>
        </w:tc>
      </w:tr>
      <w:tr w:rsidR="00CB7C21" w:rsidRPr="00DE42D1" w14:paraId="6E95B8BF" w14:textId="77777777" w:rsidTr="00AF2B6E">
        <w:tc>
          <w:tcPr>
            <w:tcW w:w="917" w:type="pct"/>
          </w:tcPr>
          <w:p w14:paraId="4466FB71" w14:textId="77777777" w:rsidR="00CB7C21" w:rsidRPr="00DE42D1" w:rsidRDefault="00CB7C21" w:rsidP="00AF2B6E">
            <w:pPr>
              <w:rPr>
                <w:color w:val="000000" w:themeColor="text1"/>
                <w:szCs w:val="24"/>
              </w:rPr>
            </w:pPr>
          </w:p>
        </w:tc>
        <w:tc>
          <w:tcPr>
            <w:tcW w:w="1214" w:type="pct"/>
          </w:tcPr>
          <w:p w14:paraId="3DC8FFE8" w14:textId="77777777" w:rsidR="00CB7C21" w:rsidRPr="00DE42D1" w:rsidRDefault="00CB7C21" w:rsidP="00AF2B6E">
            <w:pPr>
              <w:rPr>
                <w:color w:val="000000" w:themeColor="text1"/>
                <w:szCs w:val="24"/>
              </w:rPr>
            </w:pPr>
          </w:p>
        </w:tc>
        <w:tc>
          <w:tcPr>
            <w:tcW w:w="795" w:type="pct"/>
          </w:tcPr>
          <w:p w14:paraId="630E49A9" w14:textId="77777777" w:rsidR="00CB7C21" w:rsidRPr="00DE42D1" w:rsidRDefault="00CB7C21" w:rsidP="00AF2B6E">
            <w:pPr>
              <w:rPr>
                <w:color w:val="000000" w:themeColor="text1"/>
                <w:szCs w:val="24"/>
              </w:rPr>
            </w:pPr>
          </w:p>
        </w:tc>
        <w:tc>
          <w:tcPr>
            <w:tcW w:w="2074" w:type="pct"/>
          </w:tcPr>
          <w:p w14:paraId="362CC531" w14:textId="77777777" w:rsidR="00CB7C21" w:rsidRPr="00DE42D1" w:rsidRDefault="00CB7C21" w:rsidP="00AF2B6E">
            <w:pPr>
              <w:rPr>
                <w:color w:val="000000" w:themeColor="text1"/>
                <w:szCs w:val="24"/>
              </w:rPr>
            </w:pPr>
          </w:p>
        </w:tc>
      </w:tr>
      <w:tr w:rsidR="00CB7C21" w:rsidRPr="00DE42D1" w14:paraId="5BFF83CD" w14:textId="77777777" w:rsidTr="00AF2B6E">
        <w:tc>
          <w:tcPr>
            <w:tcW w:w="917" w:type="pct"/>
          </w:tcPr>
          <w:p w14:paraId="00DD7053" w14:textId="77777777" w:rsidR="00CB7C21" w:rsidRPr="00DE42D1" w:rsidRDefault="00CB7C21" w:rsidP="00AF2B6E">
            <w:pPr>
              <w:rPr>
                <w:color w:val="000000" w:themeColor="text1"/>
                <w:szCs w:val="24"/>
              </w:rPr>
            </w:pPr>
          </w:p>
        </w:tc>
        <w:tc>
          <w:tcPr>
            <w:tcW w:w="1214" w:type="pct"/>
          </w:tcPr>
          <w:p w14:paraId="4A2ADA39" w14:textId="77777777" w:rsidR="00CB7C21" w:rsidRPr="00DE42D1" w:rsidRDefault="00CB7C21" w:rsidP="00AF2B6E">
            <w:pPr>
              <w:rPr>
                <w:color w:val="000000" w:themeColor="text1"/>
                <w:szCs w:val="24"/>
              </w:rPr>
            </w:pPr>
          </w:p>
        </w:tc>
        <w:tc>
          <w:tcPr>
            <w:tcW w:w="795" w:type="pct"/>
          </w:tcPr>
          <w:p w14:paraId="69028DC7" w14:textId="77777777" w:rsidR="00CB7C21" w:rsidRPr="00DE42D1" w:rsidRDefault="00CB7C21" w:rsidP="00AF2B6E">
            <w:pPr>
              <w:rPr>
                <w:color w:val="000000" w:themeColor="text1"/>
                <w:szCs w:val="24"/>
              </w:rPr>
            </w:pPr>
          </w:p>
        </w:tc>
        <w:tc>
          <w:tcPr>
            <w:tcW w:w="2074" w:type="pct"/>
          </w:tcPr>
          <w:p w14:paraId="22060521" w14:textId="77777777" w:rsidR="00CB7C21" w:rsidRPr="00DE42D1" w:rsidRDefault="00CB7C21" w:rsidP="00AF2B6E">
            <w:pPr>
              <w:rPr>
                <w:color w:val="000000" w:themeColor="text1"/>
                <w:szCs w:val="24"/>
              </w:rPr>
            </w:pPr>
          </w:p>
        </w:tc>
      </w:tr>
      <w:tr w:rsidR="00CB7C21" w:rsidRPr="00DE42D1" w14:paraId="251EF469" w14:textId="77777777" w:rsidTr="00AF2B6E">
        <w:tc>
          <w:tcPr>
            <w:tcW w:w="917" w:type="pct"/>
          </w:tcPr>
          <w:p w14:paraId="74702DE1" w14:textId="77777777" w:rsidR="00CB7C21" w:rsidRPr="00DE42D1" w:rsidRDefault="00CB7C21" w:rsidP="00AF2B6E">
            <w:pPr>
              <w:rPr>
                <w:color w:val="000000" w:themeColor="text1"/>
                <w:szCs w:val="24"/>
              </w:rPr>
            </w:pPr>
          </w:p>
        </w:tc>
        <w:tc>
          <w:tcPr>
            <w:tcW w:w="1214" w:type="pct"/>
          </w:tcPr>
          <w:p w14:paraId="0E9D0BD9" w14:textId="77777777" w:rsidR="00CB7C21" w:rsidRPr="00DE42D1" w:rsidRDefault="00CB7C21" w:rsidP="00AF2B6E">
            <w:pPr>
              <w:rPr>
                <w:color w:val="000000" w:themeColor="text1"/>
                <w:szCs w:val="24"/>
              </w:rPr>
            </w:pPr>
          </w:p>
        </w:tc>
        <w:tc>
          <w:tcPr>
            <w:tcW w:w="795" w:type="pct"/>
          </w:tcPr>
          <w:p w14:paraId="39DC4818" w14:textId="77777777" w:rsidR="00CB7C21" w:rsidRPr="00DE42D1" w:rsidRDefault="00CB7C21" w:rsidP="00AF2B6E">
            <w:pPr>
              <w:rPr>
                <w:color w:val="000000" w:themeColor="text1"/>
                <w:szCs w:val="24"/>
              </w:rPr>
            </w:pPr>
          </w:p>
        </w:tc>
        <w:tc>
          <w:tcPr>
            <w:tcW w:w="2074" w:type="pct"/>
          </w:tcPr>
          <w:p w14:paraId="52C68667" w14:textId="77777777" w:rsidR="00CB7C21" w:rsidRPr="00DE42D1" w:rsidRDefault="00CB7C21" w:rsidP="00AF2B6E">
            <w:pPr>
              <w:rPr>
                <w:color w:val="000000" w:themeColor="text1"/>
                <w:szCs w:val="24"/>
              </w:rPr>
            </w:pPr>
          </w:p>
        </w:tc>
      </w:tr>
      <w:tr w:rsidR="00CB7C21" w:rsidRPr="00DE42D1" w14:paraId="0A4966AA" w14:textId="77777777" w:rsidTr="00AF2B6E">
        <w:tc>
          <w:tcPr>
            <w:tcW w:w="917" w:type="pct"/>
          </w:tcPr>
          <w:p w14:paraId="2F933590" w14:textId="77777777" w:rsidR="00CB7C21" w:rsidRPr="00DE42D1" w:rsidRDefault="00CB7C21" w:rsidP="00AF2B6E">
            <w:pPr>
              <w:rPr>
                <w:color w:val="000000" w:themeColor="text1"/>
                <w:szCs w:val="24"/>
              </w:rPr>
            </w:pPr>
          </w:p>
        </w:tc>
        <w:tc>
          <w:tcPr>
            <w:tcW w:w="1214" w:type="pct"/>
          </w:tcPr>
          <w:p w14:paraId="3D7AB1D9" w14:textId="77777777" w:rsidR="00CB7C21" w:rsidRPr="00DE42D1" w:rsidRDefault="00CB7C21" w:rsidP="00AF2B6E">
            <w:pPr>
              <w:rPr>
                <w:color w:val="000000" w:themeColor="text1"/>
                <w:szCs w:val="24"/>
              </w:rPr>
            </w:pPr>
          </w:p>
        </w:tc>
        <w:tc>
          <w:tcPr>
            <w:tcW w:w="795" w:type="pct"/>
          </w:tcPr>
          <w:p w14:paraId="2705B830" w14:textId="77777777" w:rsidR="00CB7C21" w:rsidRPr="00DE42D1" w:rsidRDefault="00CB7C21" w:rsidP="00AF2B6E">
            <w:pPr>
              <w:rPr>
                <w:color w:val="000000" w:themeColor="text1"/>
                <w:szCs w:val="24"/>
              </w:rPr>
            </w:pPr>
          </w:p>
        </w:tc>
        <w:tc>
          <w:tcPr>
            <w:tcW w:w="2074" w:type="pct"/>
          </w:tcPr>
          <w:p w14:paraId="2177C190" w14:textId="77777777" w:rsidR="00CB7C21" w:rsidRPr="00DE42D1" w:rsidRDefault="00CB7C21" w:rsidP="00AF2B6E">
            <w:pPr>
              <w:rPr>
                <w:color w:val="000000" w:themeColor="text1"/>
                <w:szCs w:val="24"/>
              </w:rPr>
            </w:pPr>
          </w:p>
        </w:tc>
      </w:tr>
      <w:tr w:rsidR="00CB7C21" w:rsidRPr="00DE42D1" w14:paraId="269B3BAE" w14:textId="77777777" w:rsidTr="00AF2B6E">
        <w:tc>
          <w:tcPr>
            <w:tcW w:w="917" w:type="pct"/>
          </w:tcPr>
          <w:p w14:paraId="3CF447D2" w14:textId="77777777" w:rsidR="00CB7C21" w:rsidRPr="00DE42D1" w:rsidRDefault="00CB7C21" w:rsidP="00AF2B6E">
            <w:pPr>
              <w:rPr>
                <w:color w:val="000000" w:themeColor="text1"/>
                <w:szCs w:val="24"/>
              </w:rPr>
            </w:pPr>
          </w:p>
        </w:tc>
        <w:tc>
          <w:tcPr>
            <w:tcW w:w="1214" w:type="pct"/>
          </w:tcPr>
          <w:p w14:paraId="027428BF" w14:textId="77777777" w:rsidR="00CB7C21" w:rsidRPr="00DE42D1" w:rsidRDefault="00CB7C21" w:rsidP="00AF2B6E">
            <w:pPr>
              <w:rPr>
                <w:color w:val="000000" w:themeColor="text1"/>
                <w:szCs w:val="24"/>
              </w:rPr>
            </w:pPr>
          </w:p>
        </w:tc>
        <w:tc>
          <w:tcPr>
            <w:tcW w:w="795" w:type="pct"/>
          </w:tcPr>
          <w:p w14:paraId="3D4BD89D" w14:textId="77777777" w:rsidR="00CB7C21" w:rsidRPr="00DE42D1" w:rsidRDefault="00CB7C21" w:rsidP="00AF2B6E">
            <w:pPr>
              <w:rPr>
                <w:color w:val="000000" w:themeColor="text1"/>
                <w:szCs w:val="24"/>
              </w:rPr>
            </w:pPr>
          </w:p>
        </w:tc>
        <w:tc>
          <w:tcPr>
            <w:tcW w:w="2074" w:type="pct"/>
          </w:tcPr>
          <w:p w14:paraId="21C1E5D7" w14:textId="77777777" w:rsidR="00CB7C21" w:rsidRPr="00DE42D1" w:rsidRDefault="00CB7C21" w:rsidP="00AF2B6E">
            <w:pPr>
              <w:rPr>
                <w:color w:val="000000" w:themeColor="text1"/>
                <w:szCs w:val="24"/>
              </w:rPr>
            </w:pPr>
          </w:p>
        </w:tc>
      </w:tr>
    </w:tbl>
    <w:p w14:paraId="2C4D3C22" w14:textId="77777777" w:rsidR="00CB7C21" w:rsidRPr="00DE42D1" w:rsidRDefault="00CB7C21" w:rsidP="00CB7C21">
      <w:pPr>
        <w:tabs>
          <w:tab w:val="center" w:pos="4153"/>
          <w:tab w:val="right" w:pos="8306"/>
        </w:tabs>
        <w:spacing w:line="320" w:lineRule="exact"/>
        <w:jc w:val="both"/>
        <w:rPr>
          <w:b/>
          <w:bCs/>
          <w:color w:val="000000" w:themeColor="text1"/>
          <w:szCs w:val="24"/>
        </w:rPr>
      </w:pPr>
    </w:p>
    <w:p w14:paraId="2A08A77D" w14:textId="77777777" w:rsidR="00CB7C21" w:rsidRPr="00DE42D1" w:rsidRDefault="00CB7C21" w:rsidP="00CB7C21">
      <w:pPr>
        <w:tabs>
          <w:tab w:val="center" w:pos="4153"/>
          <w:tab w:val="right" w:pos="8306"/>
        </w:tabs>
        <w:spacing w:line="320" w:lineRule="exact"/>
        <w:jc w:val="both"/>
        <w:rPr>
          <w:b/>
          <w:bCs/>
          <w:color w:val="000000" w:themeColor="text1"/>
          <w:szCs w:val="24"/>
        </w:rPr>
      </w:pPr>
    </w:p>
    <w:p w14:paraId="290E36A9" w14:textId="77777777" w:rsidR="00CB7C21" w:rsidRPr="00DE42D1" w:rsidRDefault="00CB7C21" w:rsidP="00CB7C21">
      <w:pPr>
        <w:tabs>
          <w:tab w:val="center" w:pos="4153"/>
          <w:tab w:val="right" w:pos="8306"/>
        </w:tabs>
        <w:spacing w:line="320" w:lineRule="exact"/>
        <w:jc w:val="both"/>
        <w:rPr>
          <w:b/>
          <w:bCs/>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CB7C21" w:rsidRPr="00DE42D1" w14:paraId="2A33A4B7" w14:textId="77777777" w:rsidTr="00AF2B6E">
        <w:tc>
          <w:tcPr>
            <w:tcW w:w="2499" w:type="pct"/>
            <w:tcBorders>
              <w:top w:val="single" w:sz="4" w:space="0" w:color="auto"/>
              <w:left w:val="single" w:sz="4" w:space="0" w:color="auto"/>
              <w:bottom w:val="single" w:sz="4" w:space="0" w:color="auto"/>
              <w:right w:val="single" w:sz="4" w:space="0" w:color="auto"/>
            </w:tcBorders>
          </w:tcPr>
          <w:p w14:paraId="2153B97A" w14:textId="77777777" w:rsidR="00CB7C21" w:rsidRPr="00DE42D1" w:rsidRDefault="00CB7C21" w:rsidP="00AF2B6E">
            <w:pPr>
              <w:ind w:firstLine="53"/>
              <w:jc w:val="both"/>
              <w:rPr>
                <w:b/>
                <w:bCs/>
                <w:color w:val="000000" w:themeColor="text1"/>
                <w:szCs w:val="24"/>
              </w:rPr>
            </w:pPr>
            <w:r w:rsidRPr="00DE42D1">
              <w:rPr>
                <w:b/>
                <w:bCs/>
                <w:color w:val="000000" w:themeColor="text1"/>
                <w:szCs w:val="24"/>
              </w:rPr>
              <w:t>Sistemos tvarkytojas:</w:t>
            </w:r>
          </w:p>
          <w:p w14:paraId="23FF4D1F" w14:textId="77777777" w:rsidR="00CB7C21" w:rsidRPr="00DE42D1" w:rsidRDefault="00CB7C21" w:rsidP="00AF2B6E">
            <w:pPr>
              <w:ind w:firstLine="53"/>
              <w:jc w:val="both"/>
              <w:rPr>
                <w:b/>
                <w:bCs/>
                <w:color w:val="000000" w:themeColor="text1"/>
                <w:szCs w:val="24"/>
              </w:rPr>
            </w:pPr>
          </w:p>
          <w:p w14:paraId="143E62E6" w14:textId="77777777" w:rsidR="00CB7C21" w:rsidRPr="00DE42D1" w:rsidRDefault="00CB7C21" w:rsidP="00AF2B6E">
            <w:pPr>
              <w:jc w:val="both"/>
              <w:rPr>
                <w:b/>
                <w:bCs/>
                <w:color w:val="000000" w:themeColor="text1"/>
                <w:szCs w:val="24"/>
              </w:rPr>
            </w:pPr>
            <w:r w:rsidRPr="00DE42D1">
              <w:rPr>
                <w:b/>
                <w:bCs/>
                <w:color w:val="000000" w:themeColor="text1"/>
                <w:szCs w:val="24"/>
              </w:rPr>
              <w:t xml:space="preserve">VĮ Lietuvos automobilių kelių direkcija </w:t>
            </w:r>
          </w:p>
          <w:p w14:paraId="3864D3B8" w14:textId="77777777" w:rsidR="00CB7C21" w:rsidRPr="00DE42D1" w:rsidRDefault="00CB7C21" w:rsidP="00AF2B6E">
            <w:pPr>
              <w:ind w:firstLine="53"/>
              <w:jc w:val="both"/>
              <w:rPr>
                <w:b/>
                <w:bCs/>
                <w:color w:val="000000" w:themeColor="text1"/>
                <w:szCs w:val="24"/>
              </w:rPr>
            </w:pPr>
          </w:p>
          <w:p w14:paraId="0F1AFC3C" w14:textId="77777777" w:rsidR="00CB7C21" w:rsidRPr="00DE42D1" w:rsidRDefault="00CB7C21" w:rsidP="00AF2B6E">
            <w:pPr>
              <w:ind w:firstLine="53"/>
              <w:jc w:val="both"/>
              <w:rPr>
                <w:b/>
                <w:bCs/>
                <w:color w:val="000000" w:themeColor="text1"/>
                <w:szCs w:val="24"/>
              </w:rPr>
            </w:pPr>
          </w:p>
          <w:p w14:paraId="194B3ABA" w14:textId="77777777" w:rsidR="00CB7C21" w:rsidRPr="00DE42D1" w:rsidRDefault="00CB7C21" w:rsidP="00AF2B6E">
            <w:pPr>
              <w:ind w:firstLine="53"/>
              <w:jc w:val="both"/>
              <w:rPr>
                <w:bCs/>
                <w:color w:val="000000" w:themeColor="text1"/>
                <w:szCs w:val="24"/>
              </w:rPr>
            </w:pPr>
          </w:p>
          <w:p w14:paraId="7618BC7F" w14:textId="77777777" w:rsidR="00CB7C21" w:rsidRPr="00DE42D1" w:rsidRDefault="00CB7C21" w:rsidP="00AF2B6E">
            <w:pPr>
              <w:tabs>
                <w:tab w:val="left" w:pos="1296"/>
                <w:tab w:val="center" w:pos="4153"/>
                <w:tab w:val="right" w:pos="8306"/>
              </w:tabs>
              <w:spacing w:line="320" w:lineRule="exact"/>
              <w:rPr>
                <w:bCs/>
                <w:color w:val="000000" w:themeColor="text1"/>
                <w:szCs w:val="24"/>
              </w:rPr>
            </w:pPr>
            <w:r w:rsidRPr="00DE42D1">
              <w:rPr>
                <w:b/>
                <w:color w:val="000000" w:themeColor="text1"/>
                <w:szCs w:val="24"/>
              </w:rPr>
              <w:t>___________________________</w:t>
            </w:r>
          </w:p>
          <w:p w14:paraId="2E04468E" w14:textId="77777777" w:rsidR="00CB7C21" w:rsidRPr="00DE42D1" w:rsidRDefault="00CB7C21" w:rsidP="00AF2B6E">
            <w:pPr>
              <w:jc w:val="both"/>
              <w:rPr>
                <w:bCs/>
                <w:color w:val="000000" w:themeColor="text1"/>
                <w:szCs w:val="24"/>
              </w:rPr>
            </w:pPr>
          </w:p>
          <w:p w14:paraId="75137725" w14:textId="77777777" w:rsidR="00CB7C21" w:rsidRPr="00DE42D1" w:rsidRDefault="00CB7C21" w:rsidP="00AF2B6E">
            <w:pPr>
              <w:jc w:val="both"/>
              <w:rPr>
                <w:color w:val="000000" w:themeColor="text1"/>
                <w:szCs w:val="24"/>
              </w:rPr>
            </w:pPr>
          </w:p>
        </w:tc>
        <w:tc>
          <w:tcPr>
            <w:tcW w:w="2501" w:type="pct"/>
            <w:tcBorders>
              <w:top w:val="single" w:sz="4" w:space="0" w:color="auto"/>
              <w:left w:val="single" w:sz="4" w:space="0" w:color="auto"/>
              <w:bottom w:val="single" w:sz="4" w:space="0" w:color="auto"/>
              <w:right w:val="single" w:sz="4" w:space="0" w:color="auto"/>
            </w:tcBorders>
          </w:tcPr>
          <w:p w14:paraId="06CEC42D" w14:textId="77777777" w:rsidR="00CB7C21" w:rsidRPr="00DE42D1" w:rsidRDefault="00CB7C21" w:rsidP="00AF2B6E">
            <w:pPr>
              <w:ind w:firstLine="53"/>
              <w:jc w:val="both"/>
              <w:rPr>
                <w:b/>
                <w:color w:val="000000" w:themeColor="text1"/>
                <w:szCs w:val="24"/>
              </w:rPr>
            </w:pPr>
            <w:r w:rsidRPr="00DE42D1">
              <w:rPr>
                <w:b/>
                <w:color w:val="000000" w:themeColor="text1"/>
                <w:szCs w:val="24"/>
              </w:rPr>
              <w:t>Teikėjas:</w:t>
            </w:r>
          </w:p>
          <w:p w14:paraId="45489E08" w14:textId="77777777" w:rsidR="00CB7C21" w:rsidRPr="00DE42D1" w:rsidRDefault="00CB7C21" w:rsidP="00AF2B6E">
            <w:pPr>
              <w:ind w:firstLine="53"/>
              <w:jc w:val="both"/>
              <w:rPr>
                <w:b/>
                <w:color w:val="000000" w:themeColor="text1"/>
                <w:szCs w:val="24"/>
              </w:rPr>
            </w:pPr>
          </w:p>
          <w:p w14:paraId="0DE36EC7" w14:textId="77777777" w:rsidR="00CB7C21" w:rsidRPr="00DE42D1" w:rsidRDefault="00CB7C21" w:rsidP="00AF2B6E">
            <w:pPr>
              <w:ind w:firstLine="53"/>
              <w:jc w:val="both"/>
              <w:rPr>
                <w:b/>
                <w:color w:val="000000" w:themeColor="text1"/>
                <w:szCs w:val="24"/>
              </w:rPr>
            </w:pPr>
          </w:p>
          <w:p w14:paraId="691D81E9" w14:textId="77777777" w:rsidR="00CB7C21" w:rsidRPr="00DE42D1" w:rsidRDefault="00CB7C21" w:rsidP="00AF2B6E">
            <w:pPr>
              <w:ind w:firstLine="53"/>
              <w:jc w:val="both"/>
              <w:rPr>
                <w:b/>
                <w:color w:val="000000" w:themeColor="text1"/>
                <w:szCs w:val="24"/>
              </w:rPr>
            </w:pPr>
          </w:p>
          <w:p w14:paraId="2C0DBBA3" w14:textId="77777777" w:rsidR="00CB7C21" w:rsidRPr="00DE42D1" w:rsidRDefault="00CB7C21" w:rsidP="00AF2B6E">
            <w:pPr>
              <w:ind w:firstLine="53"/>
              <w:jc w:val="both"/>
              <w:rPr>
                <w:b/>
                <w:color w:val="000000" w:themeColor="text1"/>
                <w:szCs w:val="24"/>
              </w:rPr>
            </w:pPr>
          </w:p>
          <w:p w14:paraId="25E41696" w14:textId="77777777" w:rsidR="00CB7C21" w:rsidRPr="00DE42D1" w:rsidRDefault="00CB7C21" w:rsidP="00AF2B6E">
            <w:pPr>
              <w:ind w:firstLine="53"/>
              <w:jc w:val="both"/>
              <w:rPr>
                <w:b/>
                <w:color w:val="000000" w:themeColor="text1"/>
                <w:szCs w:val="24"/>
              </w:rPr>
            </w:pPr>
          </w:p>
          <w:p w14:paraId="3A433F13" w14:textId="77777777" w:rsidR="00CB7C21" w:rsidRPr="00DE42D1" w:rsidRDefault="00CB7C21" w:rsidP="00AF2B6E">
            <w:pPr>
              <w:tabs>
                <w:tab w:val="left" w:pos="1296"/>
                <w:tab w:val="center" w:pos="4153"/>
                <w:tab w:val="right" w:pos="8306"/>
              </w:tabs>
              <w:spacing w:line="320" w:lineRule="exact"/>
              <w:rPr>
                <w:bCs/>
                <w:color w:val="000000" w:themeColor="text1"/>
                <w:szCs w:val="24"/>
              </w:rPr>
            </w:pPr>
            <w:r w:rsidRPr="00DE42D1">
              <w:rPr>
                <w:b/>
                <w:color w:val="000000" w:themeColor="text1"/>
                <w:szCs w:val="24"/>
              </w:rPr>
              <w:t>_________________________</w:t>
            </w:r>
          </w:p>
          <w:p w14:paraId="40D799CA" w14:textId="77777777" w:rsidR="00CB7C21" w:rsidRPr="00DE42D1" w:rsidRDefault="00CB7C21" w:rsidP="00AF2B6E">
            <w:pPr>
              <w:jc w:val="both"/>
              <w:rPr>
                <w:color w:val="000000" w:themeColor="text1"/>
                <w:szCs w:val="24"/>
              </w:rPr>
            </w:pPr>
          </w:p>
        </w:tc>
      </w:tr>
    </w:tbl>
    <w:p w14:paraId="1A42BB27" w14:textId="77777777" w:rsidR="00CB7C21" w:rsidRPr="00DE42D1" w:rsidRDefault="00CB7C21" w:rsidP="00CB7C21">
      <w:pPr>
        <w:rPr>
          <w:b/>
          <w:caps/>
          <w:color w:val="000000" w:themeColor="text1"/>
          <w:szCs w:val="24"/>
          <w:lang w:eastAsia="ar-SA"/>
        </w:rPr>
      </w:pPr>
    </w:p>
    <w:p w14:paraId="0D128344" w14:textId="77777777" w:rsidR="00CB7C21" w:rsidRPr="00DE42D1" w:rsidRDefault="00CB7C21" w:rsidP="00CB7C21">
      <w:pPr>
        <w:tabs>
          <w:tab w:val="center" w:pos="4153"/>
          <w:tab w:val="right" w:pos="8306"/>
        </w:tabs>
        <w:spacing w:line="320" w:lineRule="exact"/>
        <w:jc w:val="both"/>
        <w:rPr>
          <w:b/>
          <w:color w:val="000000" w:themeColor="text1"/>
          <w:szCs w:val="24"/>
        </w:rPr>
      </w:pPr>
    </w:p>
    <w:p w14:paraId="1A426EBE" w14:textId="77777777" w:rsidR="00CB7C21" w:rsidRPr="00DE42D1" w:rsidRDefault="00CB7C21" w:rsidP="00CB7C21">
      <w:pPr>
        <w:rPr>
          <w:b/>
          <w:color w:val="000000" w:themeColor="text1"/>
          <w:szCs w:val="24"/>
        </w:rPr>
        <w:sectPr w:rsidR="00CB7C21" w:rsidRPr="00DE42D1">
          <w:pgSz w:w="11906" w:h="16838" w:code="9"/>
          <w:pgMar w:top="1134" w:right="567" w:bottom="1134" w:left="1701" w:header="567" w:footer="567" w:gutter="0"/>
          <w:pgNumType w:start="1"/>
          <w:cols w:space="1296"/>
          <w:titlePg/>
          <w:docGrid w:linePitch="326"/>
        </w:sectPr>
      </w:pPr>
    </w:p>
    <w:p w14:paraId="019F3ADB" w14:textId="77777777" w:rsidR="00CB7C21" w:rsidRPr="00DE42D1" w:rsidRDefault="00CB7C21" w:rsidP="00CB7C21">
      <w:pPr>
        <w:jc w:val="center"/>
        <w:rPr>
          <w:b/>
          <w:color w:val="000000" w:themeColor="text1"/>
          <w:szCs w:val="24"/>
        </w:rPr>
      </w:pPr>
      <w:r w:rsidRPr="00DE42D1">
        <w:rPr>
          <w:b/>
          <w:color w:val="000000" w:themeColor="text1"/>
          <w:szCs w:val="24"/>
        </w:rPr>
        <w:lastRenderedPageBreak/>
        <w:t>VIEŠŲJŲ IR PUSIAU VIŠŲJŲ ELEKTROMOBILIŲ ĮKROVIMO PRIEIGŲ INFORMACINEI SISTEMOAI DUOMENŲ TEIKIMO IR (AR) GAVIMO SUTARTIES</w:t>
      </w:r>
    </w:p>
    <w:p w14:paraId="54A19024" w14:textId="77777777" w:rsidR="00CB7C21" w:rsidRPr="00DE42D1" w:rsidRDefault="00CB7C21" w:rsidP="00CB7C21">
      <w:pPr>
        <w:jc w:val="center"/>
        <w:rPr>
          <w:b/>
          <w:color w:val="000000" w:themeColor="text1"/>
          <w:szCs w:val="24"/>
          <w:u w:val="single"/>
        </w:rPr>
      </w:pPr>
      <w:r w:rsidRPr="00DE42D1">
        <w:rPr>
          <w:b/>
          <w:color w:val="000000" w:themeColor="text1"/>
          <w:szCs w:val="24"/>
        </w:rPr>
        <w:t>Nr. _____</w:t>
      </w:r>
    </w:p>
    <w:p w14:paraId="552391D7" w14:textId="77777777" w:rsidR="00CB7C21" w:rsidRPr="00DE42D1" w:rsidRDefault="00CB7C21" w:rsidP="00CB7C21">
      <w:pPr>
        <w:jc w:val="center"/>
        <w:rPr>
          <w:b/>
          <w:color w:val="000000" w:themeColor="text1"/>
          <w:szCs w:val="24"/>
        </w:rPr>
      </w:pPr>
      <w:r w:rsidRPr="00DE42D1">
        <w:rPr>
          <w:b/>
          <w:color w:val="000000" w:themeColor="text1"/>
          <w:szCs w:val="24"/>
        </w:rPr>
        <w:t>PRIEDAS Nr. 2</w:t>
      </w:r>
    </w:p>
    <w:p w14:paraId="509EC576" w14:textId="77777777" w:rsidR="00CB7C21" w:rsidRPr="00DE42D1" w:rsidRDefault="00CB7C21" w:rsidP="00CB7C21">
      <w:pPr>
        <w:ind w:left="502"/>
        <w:rPr>
          <w:b/>
          <w:color w:val="000000" w:themeColor="text1"/>
          <w:szCs w:val="24"/>
          <w:u w:val="single"/>
        </w:rPr>
      </w:pPr>
    </w:p>
    <w:p w14:paraId="760A3055" w14:textId="77777777" w:rsidR="00CB7C21" w:rsidRPr="00DE42D1" w:rsidRDefault="00CB7C21" w:rsidP="00CB7C21">
      <w:pPr>
        <w:ind w:left="502"/>
        <w:rPr>
          <w:b/>
          <w:color w:val="000000" w:themeColor="text1"/>
          <w:szCs w:val="24"/>
          <w:u w:val="single"/>
        </w:rPr>
      </w:pPr>
    </w:p>
    <w:p w14:paraId="7FED1F5E" w14:textId="77777777" w:rsidR="00CB7C21" w:rsidRPr="00DE42D1" w:rsidRDefault="00CB7C21" w:rsidP="00CB7C21">
      <w:pPr>
        <w:ind w:left="426"/>
        <w:rPr>
          <w:b/>
          <w:color w:val="000000" w:themeColor="text1"/>
          <w:szCs w:val="24"/>
          <w:u w:val="single"/>
        </w:rPr>
      </w:pPr>
      <w:r w:rsidRPr="00DE42D1">
        <w:rPr>
          <w:b/>
          <w:color w:val="000000" w:themeColor="text1"/>
          <w:szCs w:val="24"/>
          <w:u w:val="single"/>
        </w:rPr>
        <w:t>VEĮP vietų sąrašas:</w:t>
      </w:r>
    </w:p>
    <w:p w14:paraId="46D947F8" w14:textId="77777777" w:rsidR="00CB7C21" w:rsidRPr="00DE42D1" w:rsidRDefault="00CB7C21" w:rsidP="00CB7C21">
      <w:pPr>
        <w:ind w:left="786"/>
        <w:rPr>
          <w:color w:val="000000" w:themeColor="text1"/>
          <w:szCs w:val="24"/>
          <w:u w:val="single"/>
        </w:rPr>
      </w:pPr>
    </w:p>
    <w:p w14:paraId="18AAC173" w14:textId="77777777" w:rsidR="00CB7C21" w:rsidRPr="00DE42D1" w:rsidRDefault="00CB7C21" w:rsidP="00CB7C21">
      <w:pPr>
        <w:ind w:left="426"/>
        <w:rPr>
          <w:color w:val="000000" w:themeColor="text1"/>
          <w:szCs w:val="24"/>
        </w:rPr>
      </w:pPr>
    </w:p>
    <w:tbl>
      <w:tblPr>
        <w:tblStyle w:val="Lentelstinklelis"/>
        <w:tblW w:w="9634" w:type="dxa"/>
        <w:tblLook w:val="04A0" w:firstRow="1" w:lastRow="0" w:firstColumn="1" w:lastColumn="0" w:noHBand="0" w:noVBand="1"/>
      </w:tblPr>
      <w:tblGrid>
        <w:gridCol w:w="570"/>
        <w:gridCol w:w="1430"/>
        <w:gridCol w:w="1036"/>
        <w:gridCol w:w="1856"/>
        <w:gridCol w:w="2046"/>
        <w:gridCol w:w="1133"/>
        <w:gridCol w:w="1563"/>
      </w:tblGrid>
      <w:tr w:rsidR="00CB7C21" w:rsidRPr="00DE42D1" w14:paraId="50D5FD1F" w14:textId="77777777" w:rsidTr="00AF2B6E">
        <w:tc>
          <w:tcPr>
            <w:tcW w:w="558" w:type="dxa"/>
          </w:tcPr>
          <w:p w14:paraId="69CC0FC6" w14:textId="77777777" w:rsidR="00CB7C21" w:rsidRPr="00DE42D1" w:rsidRDefault="00CB7C21" w:rsidP="00AF2B6E">
            <w:pPr>
              <w:rPr>
                <w:b/>
                <w:bCs/>
                <w:color w:val="000000" w:themeColor="text1"/>
                <w:szCs w:val="24"/>
              </w:rPr>
            </w:pPr>
            <w:r w:rsidRPr="00DE42D1">
              <w:rPr>
                <w:b/>
                <w:bCs/>
                <w:color w:val="000000" w:themeColor="text1"/>
                <w:szCs w:val="24"/>
              </w:rPr>
              <w:t>Eil. Nr.</w:t>
            </w:r>
          </w:p>
        </w:tc>
        <w:tc>
          <w:tcPr>
            <w:tcW w:w="1349" w:type="dxa"/>
          </w:tcPr>
          <w:p w14:paraId="54860535" w14:textId="77777777" w:rsidR="00CB7C21" w:rsidRPr="00DE42D1" w:rsidRDefault="00CB7C21" w:rsidP="00AF2B6E">
            <w:pPr>
              <w:rPr>
                <w:b/>
                <w:bCs/>
                <w:color w:val="000000" w:themeColor="text1"/>
                <w:szCs w:val="24"/>
              </w:rPr>
            </w:pPr>
            <w:r w:rsidRPr="00DE42D1">
              <w:rPr>
                <w:b/>
                <w:bCs/>
                <w:color w:val="000000" w:themeColor="text1"/>
                <w:szCs w:val="24"/>
              </w:rPr>
              <w:t>VEĮP koordinatės</w:t>
            </w:r>
          </w:p>
        </w:tc>
        <w:tc>
          <w:tcPr>
            <w:tcW w:w="996" w:type="dxa"/>
          </w:tcPr>
          <w:p w14:paraId="348299C5" w14:textId="77777777" w:rsidR="00CB7C21" w:rsidRPr="00DE42D1" w:rsidRDefault="00CB7C21" w:rsidP="00AF2B6E">
            <w:pPr>
              <w:rPr>
                <w:b/>
                <w:bCs/>
                <w:color w:val="000000" w:themeColor="text1"/>
                <w:szCs w:val="24"/>
              </w:rPr>
            </w:pPr>
            <w:r w:rsidRPr="00DE42D1">
              <w:rPr>
                <w:b/>
                <w:bCs/>
                <w:color w:val="000000" w:themeColor="text1"/>
                <w:szCs w:val="24"/>
              </w:rPr>
              <w:t>VEĮP adresas (gatvė, miestas, pašto kodas)</w:t>
            </w:r>
          </w:p>
        </w:tc>
        <w:tc>
          <w:tcPr>
            <w:tcW w:w="1912" w:type="dxa"/>
          </w:tcPr>
          <w:p w14:paraId="1151FA67" w14:textId="77777777" w:rsidR="00CB7C21" w:rsidRPr="00DE42D1" w:rsidRDefault="00CB7C21" w:rsidP="00AF2B6E">
            <w:pPr>
              <w:rPr>
                <w:b/>
                <w:bCs/>
                <w:color w:val="000000" w:themeColor="text1"/>
                <w:szCs w:val="24"/>
              </w:rPr>
            </w:pPr>
            <w:r>
              <w:rPr>
                <w:b/>
                <w:bCs/>
                <w:color w:val="000000" w:themeColor="text1"/>
                <w:szCs w:val="24"/>
              </w:rPr>
              <w:t>Į</w:t>
            </w:r>
            <w:r w:rsidRPr="00DE42D1">
              <w:rPr>
                <w:b/>
                <w:bCs/>
                <w:color w:val="000000" w:themeColor="text1"/>
                <w:szCs w:val="24"/>
              </w:rPr>
              <w:t>krovimo galimybės (galia, įkrovimo standartai)</w:t>
            </w:r>
          </w:p>
        </w:tc>
        <w:tc>
          <w:tcPr>
            <w:tcW w:w="2126" w:type="dxa"/>
          </w:tcPr>
          <w:p w14:paraId="1100011C" w14:textId="77777777" w:rsidR="00CB7C21" w:rsidRPr="00DE42D1" w:rsidRDefault="00CB7C21" w:rsidP="00AF2B6E">
            <w:pPr>
              <w:rPr>
                <w:b/>
                <w:bCs/>
                <w:color w:val="000000" w:themeColor="text1"/>
                <w:szCs w:val="24"/>
              </w:rPr>
            </w:pPr>
            <w:r>
              <w:rPr>
                <w:b/>
                <w:bCs/>
                <w:color w:val="000000" w:themeColor="text1"/>
                <w:szCs w:val="24"/>
              </w:rPr>
              <w:t>J</w:t>
            </w:r>
            <w:r w:rsidRPr="00DE42D1">
              <w:rPr>
                <w:b/>
                <w:bCs/>
                <w:color w:val="000000" w:themeColor="text1"/>
                <w:szCs w:val="24"/>
              </w:rPr>
              <w:t>ungčių tipai (kištukai, rozetės, indukcinės kilpos, kt.)</w:t>
            </w:r>
          </w:p>
        </w:tc>
        <w:tc>
          <w:tcPr>
            <w:tcW w:w="1134" w:type="dxa"/>
          </w:tcPr>
          <w:p w14:paraId="483751C8" w14:textId="77777777" w:rsidR="00CB7C21" w:rsidRPr="00DE42D1" w:rsidRDefault="00CB7C21" w:rsidP="00AF2B6E">
            <w:pPr>
              <w:rPr>
                <w:b/>
                <w:bCs/>
                <w:color w:val="000000" w:themeColor="text1"/>
                <w:szCs w:val="24"/>
              </w:rPr>
            </w:pPr>
            <w:r>
              <w:rPr>
                <w:b/>
                <w:bCs/>
                <w:color w:val="000000" w:themeColor="text1"/>
                <w:szCs w:val="24"/>
              </w:rPr>
              <w:t>D</w:t>
            </w:r>
            <w:r w:rsidRPr="00DE42D1">
              <w:rPr>
                <w:b/>
                <w:bCs/>
                <w:color w:val="000000" w:themeColor="text1"/>
                <w:szCs w:val="24"/>
              </w:rPr>
              <w:t>arbo valandos</w:t>
            </w:r>
          </w:p>
        </w:tc>
        <w:tc>
          <w:tcPr>
            <w:tcW w:w="1559" w:type="dxa"/>
          </w:tcPr>
          <w:p w14:paraId="0D4951DB" w14:textId="77777777" w:rsidR="00CB7C21" w:rsidRPr="00DE42D1" w:rsidRDefault="00CB7C21" w:rsidP="00AF2B6E">
            <w:pPr>
              <w:rPr>
                <w:b/>
                <w:bCs/>
                <w:color w:val="000000" w:themeColor="text1"/>
                <w:szCs w:val="24"/>
              </w:rPr>
            </w:pPr>
            <w:r>
              <w:rPr>
                <w:b/>
                <w:bCs/>
                <w:color w:val="000000" w:themeColor="text1"/>
                <w:szCs w:val="24"/>
              </w:rPr>
              <w:t>A</w:t>
            </w:r>
            <w:r w:rsidRPr="00DE42D1">
              <w:rPr>
                <w:b/>
                <w:bCs/>
                <w:color w:val="000000" w:themeColor="text1"/>
                <w:szCs w:val="24"/>
              </w:rPr>
              <w:t>tsiskaitymo už paslaugas būdai</w:t>
            </w:r>
          </w:p>
        </w:tc>
      </w:tr>
      <w:tr w:rsidR="00CB7C21" w:rsidRPr="00DE42D1" w14:paraId="1AA84E1C" w14:textId="77777777" w:rsidTr="00AF2B6E">
        <w:tc>
          <w:tcPr>
            <w:tcW w:w="558" w:type="dxa"/>
          </w:tcPr>
          <w:p w14:paraId="3C5C81CD" w14:textId="77777777" w:rsidR="00CB7C21" w:rsidRPr="00DE42D1" w:rsidRDefault="00CB7C21" w:rsidP="00AF2B6E">
            <w:pPr>
              <w:rPr>
                <w:color w:val="000000" w:themeColor="text1"/>
                <w:szCs w:val="24"/>
              </w:rPr>
            </w:pPr>
            <w:r w:rsidRPr="00DE42D1">
              <w:rPr>
                <w:color w:val="000000" w:themeColor="text1"/>
                <w:szCs w:val="24"/>
              </w:rPr>
              <w:t>1</w:t>
            </w:r>
          </w:p>
        </w:tc>
        <w:tc>
          <w:tcPr>
            <w:tcW w:w="1349" w:type="dxa"/>
          </w:tcPr>
          <w:p w14:paraId="43EC72C2" w14:textId="77777777" w:rsidR="00CB7C21" w:rsidRPr="00DE42D1" w:rsidRDefault="00CB7C21" w:rsidP="00AF2B6E">
            <w:pPr>
              <w:rPr>
                <w:color w:val="000000" w:themeColor="text1"/>
                <w:szCs w:val="24"/>
              </w:rPr>
            </w:pPr>
          </w:p>
        </w:tc>
        <w:tc>
          <w:tcPr>
            <w:tcW w:w="996" w:type="dxa"/>
          </w:tcPr>
          <w:p w14:paraId="60FB5BC9" w14:textId="77777777" w:rsidR="00CB7C21" w:rsidRPr="00DE42D1" w:rsidRDefault="00CB7C21" w:rsidP="00AF2B6E">
            <w:pPr>
              <w:rPr>
                <w:color w:val="000000" w:themeColor="text1"/>
                <w:szCs w:val="24"/>
              </w:rPr>
            </w:pPr>
          </w:p>
        </w:tc>
        <w:tc>
          <w:tcPr>
            <w:tcW w:w="1912" w:type="dxa"/>
          </w:tcPr>
          <w:p w14:paraId="25FD09A9" w14:textId="77777777" w:rsidR="00CB7C21" w:rsidRPr="00DE42D1" w:rsidRDefault="00CB7C21" w:rsidP="00AF2B6E">
            <w:pPr>
              <w:rPr>
                <w:color w:val="000000" w:themeColor="text1"/>
                <w:szCs w:val="24"/>
              </w:rPr>
            </w:pPr>
          </w:p>
        </w:tc>
        <w:tc>
          <w:tcPr>
            <w:tcW w:w="2126" w:type="dxa"/>
          </w:tcPr>
          <w:p w14:paraId="7768517D" w14:textId="77777777" w:rsidR="00CB7C21" w:rsidRPr="00DE42D1" w:rsidRDefault="00CB7C21" w:rsidP="00AF2B6E">
            <w:pPr>
              <w:rPr>
                <w:color w:val="000000" w:themeColor="text1"/>
                <w:szCs w:val="24"/>
              </w:rPr>
            </w:pPr>
          </w:p>
        </w:tc>
        <w:tc>
          <w:tcPr>
            <w:tcW w:w="1134" w:type="dxa"/>
          </w:tcPr>
          <w:p w14:paraId="780B11FB" w14:textId="77777777" w:rsidR="00CB7C21" w:rsidRPr="00DE42D1" w:rsidRDefault="00CB7C21" w:rsidP="00AF2B6E">
            <w:pPr>
              <w:rPr>
                <w:color w:val="000000" w:themeColor="text1"/>
                <w:szCs w:val="24"/>
              </w:rPr>
            </w:pPr>
          </w:p>
        </w:tc>
        <w:tc>
          <w:tcPr>
            <w:tcW w:w="1559" w:type="dxa"/>
          </w:tcPr>
          <w:p w14:paraId="5BBDC7D6" w14:textId="77777777" w:rsidR="00CB7C21" w:rsidRPr="00DE42D1" w:rsidRDefault="00CB7C21" w:rsidP="00AF2B6E">
            <w:pPr>
              <w:rPr>
                <w:color w:val="000000" w:themeColor="text1"/>
                <w:szCs w:val="24"/>
              </w:rPr>
            </w:pPr>
          </w:p>
        </w:tc>
      </w:tr>
      <w:tr w:rsidR="00CB7C21" w:rsidRPr="00DE42D1" w14:paraId="06A1ACA8" w14:textId="77777777" w:rsidTr="00AF2B6E">
        <w:tc>
          <w:tcPr>
            <w:tcW w:w="558" w:type="dxa"/>
          </w:tcPr>
          <w:p w14:paraId="45C95B31" w14:textId="77777777" w:rsidR="00CB7C21" w:rsidRPr="00DE42D1" w:rsidRDefault="00CB7C21" w:rsidP="00AF2B6E">
            <w:pPr>
              <w:rPr>
                <w:color w:val="000000" w:themeColor="text1"/>
                <w:szCs w:val="24"/>
              </w:rPr>
            </w:pPr>
            <w:r w:rsidRPr="00DE42D1">
              <w:rPr>
                <w:color w:val="000000" w:themeColor="text1"/>
                <w:szCs w:val="24"/>
              </w:rPr>
              <w:t>2</w:t>
            </w:r>
          </w:p>
        </w:tc>
        <w:tc>
          <w:tcPr>
            <w:tcW w:w="1349" w:type="dxa"/>
          </w:tcPr>
          <w:p w14:paraId="58BC4A87" w14:textId="77777777" w:rsidR="00CB7C21" w:rsidRPr="00DE42D1" w:rsidRDefault="00CB7C21" w:rsidP="00AF2B6E">
            <w:pPr>
              <w:rPr>
                <w:color w:val="000000" w:themeColor="text1"/>
                <w:szCs w:val="24"/>
              </w:rPr>
            </w:pPr>
          </w:p>
        </w:tc>
        <w:tc>
          <w:tcPr>
            <w:tcW w:w="996" w:type="dxa"/>
          </w:tcPr>
          <w:p w14:paraId="4A84142E" w14:textId="77777777" w:rsidR="00CB7C21" w:rsidRPr="00DE42D1" w:rsidRDefault="00CB7C21" w:rsidP="00AF2B6E">
            <w:pPr>
              <w:rPr>
                <w:color w:val="000000" w:themeColor="text1"/>
                <w:szCs w:val="24"/>
              </w:rPr>
            </w:pPr>
          </w:p>
        </w:tc>
        <w:tc>
          <w:tcPr>
            <w:tcW w:w="1912" w:type="dxa"/>
          </w:tcPr>
          <w:p w14:paraId="4806FB35" w14:textId="77777777" w:rsidR="00CB7C21" w:rsidRPr="00DE42D1" w:rsidRDefault="00CB7C21" w:rsidP="00AF2B6E">
            <w:pPr>
              <w:rPr>
                <w:color w:val="000000" w:themeColor="text1"/>
                <w:szCs w:val="24"/>
              </w:rPr>
            </w:pPr>
          </w:p>
        </w:tc>
        <w:tc>
          <w:tcPr>
            <w:tcW w:w="2126" w:type="dxa"/>
          </w:tcPr>
          <w:p w14:paraId="4EDFF991" w14:textId="77777777" w:rsidR="00CB7C21" w:rsidRPr="00DE42D1" w:rsidRDefault="00CB7C21" w:rsidP="00AF2B6E">
            <w:pPr>
              <w:rPr>
                <w:color w:val="000000" w:themeColor="text1"/>
                <w:szCs w:val="24"/>
              </w:rPr>
            </w:pPr>
          </w:p>
        </w:tc>
        <w:tc>
          <w:tcPr>
            <w:tcW w:w="1134" w:type="dxa"/>
          </w:tcPr>
          <w:p w14:paraId="01761D4D" w14:textId="77777777" w:rsidR="00CB7C21" w:rsidRPr="00DE42D1" w:rsidRDefault="00CB7C21" w:rsidP="00AF2B6E">
            <w:pPr>
              <w:rPr>
                <w:color w:val="000000" w:themeColor="text1"/>
                <w:szCs w:val="24"/>
              </w:rPr>
            </w:pPr>
          </w:p>
        </w:tc>
        <w:tc>
          <w:tcPr>
            <w:tcW w:w="1559" w:type="dxa"/>
          </w:tcPr>
          <w:p w14:paraId="2B4EBC7C" w14:textId="77777777" w:rsidR="00CB7C21" w:rsidRPr="00DE42D1" w:rsidRDefault="00CB7C21" w:rsidP="00AF2B6E">
            <w:pPr>
              <w:rPr>
                <w:color w:val="000000" w:themeColor="text1"/>
                <w:szCs w:val="24"/>
              </w:rPr>
            </w:pPr>
          </w:p>
        </w:tc>
      </w:tr>
      <w:tr w:rsidR="00CB7C21" w:rsidRPr="00DE42D1" w14:paraId="37591F2B" w14:textId="77777777" w:rsidTr="00AF2B6E">
        <w:tc>
          <w:tcPr>
            <w:tcW w:w="558" w:type="dxa"/>
          </w:tcPr>
          <w:p w14:paraId="03694C37" w14:textId="77777777" w:rsidR="00CB7C21" w:rsidRPr="00DE42D1" w:rsidRDefault="00CB7C21" w:rsidP="00AF2B6E">
            <w:pPr>
              <w:rPr>
                <w:color w:val="000000" w:themeColor="text1"/>
                <w:szCs w:val="24"/>
              </w:rPr>
            </w:pPr>
            <w:r w:rsidRPr="00DE42D1">
              <w:rPr>
                <w:color w:val="000000" w:themeColor="text1"/>
                <w:szCs w:val="24"/>
              </w:rPr>
              <w:t>3</w:t>
            </w:r>
          </w:p>
        </w:tc>
        <w:tc>
          <w:tcPr>
            <w:tcW w:w="1349" w:type="dxa"/>
          </w:tcPr>
          <w:p w14:paraId="799D8506" w14:textId="77777777" w:rsidR="00CB7C21" w:rsidRPr="00DE42D1" w:rsidRDefault="00CB7C21" w:rsidP="00AF2B6E">
            <w:pPr>
              <w:rPr>
                <w:color w:val="000000" w:themeColor="text1"/>
                <w:szCs w:val="24"/>
              </w:rPr>
            </w:pPr>
          </w:p>
        </w:tc>
        <w:tc>
          <w:tcPr>
            <w:tcW w:w="996" w:type="dxa"/>
          </w:tcPr>
          <w:p w14:paraId="2B0531BA" w14:textId="77777777" w:rsidR="00CB7C21" w:rsidRPr="00DE42D1" w:rsidRDefault="00CB7C21" w:rsidP="00AF2B6E">
            <w:pPr>
              <w:rPr>
                <w:color w:val="000000" w:themeColor="text1"/>
                <w:szCs w:val="24"/>
              </w:rPr>
            </w:pPr>
          </w:p>
        </w:tc>
        <w:tc>
          <w:tcPr>
            <w:tcW w:w="1912" w:type="dxa"/>
          </w:tcPr>
          <w:p w14:paraId="01517614" w14:textId="77777777" w:rsidR="00CB7C21" w:rsidRPr="00DE42D1" w:rsidRDefault="00CB7C21" w:rsidP="00AF2B6E">
            <w:pPr>
              <w:rPr>
                <w:color w:val="000000" w:themeColor="text1"/>
                <w:szCs w:val="24"/>
              </w:rPr>
            </w:pPr>
          </w:p>
        </w:tc>
        <w:tc>
          <w:tcPr>
            <w:tcW w:w="2126" w:type="dxa"/>
          </w:tcPr>
          <w:p w14:paraId="2D2B9803" w14:textId="77777777" w:rsidR="00CB7C21" w:rsidRPr="00DE42D1" w:rsidRDefault="00CB7C21" w:rsidP="00AF2B6E">
            <w:pPr>
              <w:rPr>
                <w:color w:val="000000" w:themeColor="text1"/>
                <w:szCs w:val="24"/>
              </w:rPr>
            </w:pPr>
          </w:p>
        </w:tc>
        <w:tc>
          <w:tcPr>
            <w:tcW w:w="1134" w:type="dxa"/>
          </w:tcPr>
          <w:p w14:paraId="7C736E26" w14:textId="77777777" w:rsidR="00CB7C21" w:rsidRPr="00DE42D1" w:rsidRDefault="00CB7C21" w:rsidP="00AF2B6E">
            <w:pPr>
              <w:rPr>
                <w:color w:val="000000" w:themeColor="text1"/>
                <w:szCs w:val="24"/>
              </w:rPr>
            </w:pPr>
          </w:p>
        </w:tc>
        <w:tc>
          <w:tcPr>
            <w:tcW w:w="1559" w:type="dxa"/>
          </w:tcPr>
          <w:p w14:paraId="7355A2F2" w14:textId="77777777" w:rsidR="00CB7C21" w:rsidRPr="00DE42D1" w:rsidRDefault="00CB7C21" w:rsidP="00AF2B6E">
            <w:pPr>
              <w:rPr>
                <w:color w:val="000000" w:themeColor="text1"/>
                <w:szCs w:val="24"/>
              </w:rPr>
            </w:pPr>
          </w:p>
        </w:tc>
      </w:tr>
    </w:tbl>
    <w:p w14:paraId="710D74D5" w14:textId="77777777" w:rsidR="00CB7C21" w:rsidRPr="00DE42D1" w:rsidRDefault="00CB7C21" w:rsidP="00CB7C21">
      <w:pPr>
        <w:rPr>
          <w:color w:val="000000" w:themeColor="text1"/>
          <w:szCs w:val="24"/>
        </w:rPr>
      </w:pPr>
    </w:p>
    <w:p w14:paraId="2C4802C5" w14:textId="77777777" w:rsidR="00CB7C21" w:rsidRPr="00DE42D1" w:rsidRDefault="00CB7C21" w:rsidP="00CB7C21">
      <w:pPr>
        <w:rPr>
          <w:color w:val="000000" w:themeColor="text1"/>
          <w:szCs w:val="24"/>
        </w:rPr>
      </w:pPr>
    </w:p>
    <w:p w14:paraId="619F0EEA" w14:textId="77777777" w:rsidR="00CB7C21" w:rsidRPr="00DE42D1" w:rsidRDefault="00CB7C21" w:rsidP="00CB7C21">
      <w:pPr>
        <w:rPr>
          <w:color w:val="000000" w:themeColor="text1"/>
          <w:szCs w:val="24"/>
        </w:rPr>
      </w:pPr>
    </w:p>
    <w:p w14:paraId="2E0C0E8F" w14:textId="77777777" w:rsidR="00CB7C21" w:rsidRPr="00DE42D1" w:rsidRDefault="00CB7C21" w:rsidP="00CB7C21">
      <w:pPr>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CB7C21" w:rsidRPr="00DE42D1" w14:paraId="6A7E6468" w14:textId="77777777" w:rsidTr="00AF2B6E">
        <w:tc>
          <w:tcPr>
            <w:tcW w:w="2499" w:type="pct"/>
            <w:tcBorders>
              <w:top w:val="single" w:sz="4" w:space="0" w:color="auto"/>
              <w:left w:val="single" w:sz="4" w:space="0" w:color="auto"/>
              <w:bottom w:val="single" w:sz="4" w:space="0" w:color="auto"/>
              <w:right w:val="single" w:sz="4" w:space="0" w:color="auto"/>
            </w:tcBorders>
          </w:tcPr>
          <w:p w14:paraId="1F975ED7" w14:textId="77777777" w:rsidR="00CB7C21" w:rsidRPr="00DE42D1" w:rsidRDefault="00CB7C21" w:rsidP="00AF2B6E">
            <w:pPr>
              <w:ind w:firstLine="53"/>
              <w:jc w:val="both"/>
              <w:rPr>
                <w:b/>
                <w:bCs/>
                <w:color w:val="000000" w:themeColor="text1"/>
                <w:szCs w:val="24"/>
              </w:rPr>
            </w:pPr>
            <w:r w:rsidRPr="00DE42D1">
              <w:rPr>
                <w:b/>
                <w:bCs/>
                <w:color w:val="000000" w:themeColor="text1"/>
                <w:szCs w:val="24"/>
              </w:rPr>
              <w:t>Sistemos tvarkytojas:</w:t>
            </w:r>
          </w:p>
          <w:p w14:paraId="0D1E1E3F" w14:textId="77777777" w:rsidR="00CB7C21" w:rsidRPr="00DE42D1" w:rsidRDefault="00CB7C21" w:rsidP="00AF2B6E">
            <w:pPr>
              <w:ind w:firstLine="53"/>
              <w:jc w:val="both"/>
              <w:rPr>
                <w:b/>
                <w:bCs/>
                <w:color w:val="000000" w:themeColor="text1"/>
                <w:szCs w:val="24"/>
              </w:rPr>
            </w:pPr>
          </w:p>
          <w:p w14:paraId="577B1CF2" w14:textId="77777777" w:rsidR="00CB7C21" w:rsidRPr="00DE42D1" w:rsidRDefault="00CB7C21" w:rsidP="00AF2B6E">
            <w:pPr>
              <w:ind w:firstLine="53"/>
              <w:jc w:val="both"/>
              <w:rPr>
                <w:b/>
                <w:bCs/>
                <w:color w:val="000000" w:themeColor="text1"/>
                <w:szCs w:val="24"/>
              </w:rPr>
            </w:pPr>
            <w:r w:rsidRPr="00DE42D1">
              <w:rPr>
                <w:b/>
                <w:bCs/>
                <w:color w:val="000000" w:themeColor="text1"/>
                <w:szCs w:val="24"/>
              </w:rPr>
              <w:t xml:space="preserve">VĮ Lietuvos automobilių kelių direkcija </w:t>
            </w:r>
          </w:p>
          <w:p w14:paraId="29124363" w14:textId="77777777" w:rsidR="00CB7C21" w:rsidRPr="00DE42D1" w:rsidRDefault="00CB7C21" w:rsidP="00AF2B6E">
            <w:pPr>
              <w:ind w:firstLine="53"/>
              <w:jc w:val="both"/>
              <w:rPr>
                <w:b/>
                <w:bCs/>
                <w:color w:val="000000" w:themeColor="text1"/>
                <w:szCs w:val="24"/>
              </w:rPr>
            </w:pPr>
          </w:p>
          <w:p w14:paraId="3CAFEDC7" w14:textId="77777777" w:rsidR="00CB7C21" w:rsidRPr="00DE42D1" w:rsidRDefault="00CB7C21" w:rsidP="00AF2B6E">
            <w:pPr>
              <w:ind w:firstLine="53"/>
              <w:jc w:val="both"/>
              <w:rPr>
                <w:b/>
                <w:bCs/>
                <w:color w:val="000000" w:themeColor="text1"/>
                <w:szCs w:val="24"/>
              </w:rPr>
            </w:pPr>
          </w:p>
          <w:p w14:paraId="4441C9B4" w14:textId="77777777" w:rsidR="00CB7C21" w:rsidRPr="00DE42D1" w:rsidRDefault="00CB7C21" w:rsidP="00AF2B6E">
            <w:pPr>
              <w:ind w:firstLine="53"/>
              <w:jc w:val="both"/>
              <w:rPr>
                <w:b/>
                <w:bCs/>
                <w:color w:val="000000" w:themeColor="text1"/>
                <w:szCs w:val="24"/>
              </w:rPr>
            </w:pPr>
          </w:p>
          <w:p w14:paraId="2AE3D323" w14:textId="77777777" w:rsidR="00CB7C21" w:rsidRPr="00DE42D1" w:rsidRDefault="00CB7C21" w:rsidP="00AF2B6E">
            <w:pPr>
              <w:ind w:firstLine="53"/>
              <w:jc w:val="both"/>
              <w:rPr>
                <w:b/>
                <w:bCs/>
                <w:color w:val="000000" w:themeColor="text1"/>
                <w:szCs w:val="24"/>
              </w:rPr>
            </w:pPr>
            <w:r w:rsidRPr="00DE42D1">
              <w:rPr>
                <w:b/>
                <w:bCs/>
                <w:color w:val="000000" w:themeColor="text1"/>
                <w:szCs w:val="24"/>
              </w:rPr>
              <w:t>___________________________</w:t>
            </w:r>
          </w:p>
          <w:p w14:paraId="0127A9E7" w14:textId="77777777" w:rsidR="00CB7C21" w:rsidRPr="00DE42D1" w:rsidRDefault="00CB7C21" w:rsidP="00AF2B6E">
            <w:pPr>
              <w:ind w:firstLine="53"/>
              <w:jc w:val="both"/>
              <w:rPr>
                <w:b/>
                <w:bCs/>
                <w:color w:val="000000" w:themeColor="text1"/>
                <w:szCs w:val="24"/>
              </w:rPr>
            </w:pPr>
          </w:p>
          <w:p w14:paraId="69ADC1A1" w14:textId="77777777" w:rsidR="00CB7C21" w:rsidRPr="00DE42D1" w:rsidRDefault="00CB7C21" w:rsidP="00AF2B6E">
            <w:pPr>
              <w:ind w:firstLine="53"/>
              <w:jc w:val="both"/>
              <w:rPr>
                <w:b/>
                <w:bCs/>
                <w:color w:val="000000" w:themeColor="text1"/>
                <w:szCs w:val="24"/>
              </w:rPr>
            </w:pPr>
          </w:p>
        </w:tc>
        <w:tc>
          <w:tcPr>
            <w:tcW w:w="2501" w:type="pct"/>
            <w:tcBorders>
              <w:top w:val="single" w:sz="4" w:space="0" w:color="auto"/>
              <w:left w:val="single" w:sz="4" w:space="0" w:color="auto"/>
              <w:bottom w:val="single" w:sz="4" w:space="0" w:color="auto"/>
              <w:right w:val="single" w:sz="4" w:space="0" w:color="auto"/>
            </w:tcBorders>
          </w:tcPr>
          <w:p w14:paraId="49EA3EF7" w14:textId="77777777" w:rsidR="00CB7C21" w:rsidRPr="00DE42D1" w:rsidRDefault="00CB7C21" w:rsidP="00AF2B6E">
            <w:pPr>
              <w:ind w:firstLine="53"/>
              <w:jc w:val="both"/>
              <w:rPr>
                <w:b/>
                <w:color w:val="000000" w:themeColor="text1"/>
                <w:szCs w:val="24"/>
              </w:rPr>
            </w:pPr>
            <w:r w:rsidRPr="00DE42D1">
              <w:rPr>
                <w:b/>
                <w:color w:val="000000" w:themeColor="text1"/>
                <w:szCs w:val="24"/>
              </w:rPr>
              <w:t>Teikėjas:</w:t>
            </w:r>
          </w:p>
          <w:p w14:paraId="3A7E6A3D" w14:textId="77777777" w:rsidR="00CB7C21" w:rsidRPr="00DE42D1" w:rsidRDefault="00CB7C21" w:rsidP="00AF2B6E">
            <w:pPr>
              <w:ind w:firstLine="53"/>
              <w:jc w:val="both"/>
              <w:rPr>
                <w:b/>
                <w:color w:val="000000" w:themeColor="text1"/>
                <w:szCs w:val="24"/>
              </w:rPr>
            </w:pPr>
          </w:p>
          <w:p w14:paraId="1EBE7E34" w14:textId="77777777" w:rsidR="00CB7C21" w:rsidRPr="00DE42D1" w:rsidRDefault="00CB7C21" w:rsidP="00AF2B6E">
            <w:pPr>
              <w:ind w:firstLine="53"/>
              <w:jc w:val="both"/>
              <w:rPr>
                <w:b/>
                <w:color w:val="000000" w:themeColor="text1"/>
                <w:szCs w:val="24"/>
              </w:rPr>
            </w:pPr>
          </w:p>
          <w:p w14:paraId="0CFC54C7" w14:textId="77777777" w:rsidR="00CB7C21" w:rsidRPr="00DE42D1" w:rsidRDefault="00CB7C21" w:rsidP="00AF2B6E">
            <w:pPr>
              <w:ind w:firstLine="53"/>
              <w:jc w:val="both"/>
              <w:rPr>
                <w:b/>
                <w:color w:val="000000" w:themeColor="text1"/>
                <w:szCs w:val="24"/>
              </w:rPr>
            </w:pPr>
          </w:p>
          <w:p w14:paraId="474D1F7F" w14:textId="77777777" w:rsidR="00CB7C21" w:rsidRPr="00DE42D1" w:rsidRDefault="00CB7C21" w:rsidP="00AF2B6E">
            <w:pPr>
              <w:ind w:firstLine="53"/>
              <w:jc w:val="both"/>
              <w:rPr>
                <w:b/>
                <w:color w:val="000000" w:themeColor="text1"/>
                <w:szCs w:val="24"/>
              </w:rPr>
            </w:pPr>
          </w:p>
          <w:p w14:paraId="74BE36BB" w14:textId="77777777" w:rsidR="00CB7C21" w:rsidRPr="00DE42D1" w:rsidRDefault="00CB7C21" w:rsidP="00AF2B6E">
            <w:pPr>
              <w:ind w:firstLine="53"/>
              <w:jc w:val="both"/>
              <w:rPr>
                <w:b/>
                <w:color w:val="000000" w:themeColor="text1"/>
                <w:szCs w:val="24"/>
              </w:rPr>
            </w:pPr>
          </w:p>
          <w:p w14:paraId="40469DD8" w14:textId="77777777" w:rsidR="00CB7C21" w:rsidRPr="00DE42D1" w:rsidRDefault="00CB7C21" w:rsidP="00AF2B6E">
            <w:pPr>
              <w:ind w:firstLine="53"/>
              <w:jc w:val="both"/>
              <w:rPr>
                <w:b/>
                <w:color w:val="000000" w:themeColor="text1"/>
                <w:szCs w:val="24"/>
              </w:rPr>
            </w:pPr>
            <w:r w:rsidRPr="00DE42D1">
              <w:rPr>
                <w:b/>
                <w:color w:val="000000" w:themeColor="text1"/>
                <w:szCs w:val="24"/>
              </w:rPr>
              <w:t>_________________________</w:t>
            </w:r>
          </w:p>
          <w:p w14:paraId="70222F53" w14:textId="77777777" w:rsidR="00CB7C21" w:rsidRPr="00DE42D1" w:rsidRDefault="00CB7C21" w:rsidP="00AF2B6E">
            <w:pPr>
              <w:ind w:firstLine="53"/>
              <w:jc w:val="both"/>
              <w:rPr>
                <w:b/>
                <w:color w:val="000000" w:themeColor="text1"/>
                <w:szCs w:val="24"/>
              </w:rPr>
            </w:pPr>
          </w:p>
        </w:tc>
      </w:tr>
    </w:tbl>
    <w:p w14:paraId="0DDEE14C" w14:textId="77777777" w:rsidR="00CB7C21" w:rsidRPr="00DE42D1" w:rsidRDefault="00CB7C21" w:rsidP="00CB7C21">
      <w:pPr>
        <w:rPr>
          <w:color w:val="000000" w:themeColor="text1"/>
          <w:szCs w:val="24"/>
        </w:rPr>
      </w:pPr>
    </w:p>
    <w:p w14:paraId="3A75C939" w14:textId="77777777" w:rsidR="00CB7C21" w:rsidRPr="00DE42D1" w:rsidRDefault="00CB7C21" w:rsidP="00CB7C21">
      <w:pPr>
        <w:jc w:val="center"/>
        <w:rPr>
          <w:snapToGrid w:val="0"/>
          <w:color w:val="000000" w:themeColor="text1"/>
        </w:rPr>
      </w:pPr>
    </w:p>
    <w:p w14:paraId="53B5546A" w14:textId="77777777" w:rsidR="00CB7C21" w:rsidRPr="00DE42D1" w:rsidRDefault="00CB7C21" w:rsidP="00CB7C21">
      <w:pPr>
        <w:tabs>
          <w:tab w:val="left" w:pos="1276"/>
          <w:tab w:val="left" w:pos="2978"/>
        </w:tabs>
        <w:jc w:val="center"/>
        <w:rPr>
          <w:color w:val="000000" w:themeColor="text1"/>
          <w:lang w:eastAsia="lt-LT"/>
        </w:rPr>
      </w:pPr>
    </w:p>
    <w:p w14:paraId="1FC9A386" w14:textId="77777777" w:rsidR="00CB7C21" w:rsidRDefault="00CB7C21"/>
    <w:sectPr w:rsidR="00CB7C21">
      <w:pgSz w:w="11906" w:h="16838" w:code="9"/>
      <w:pgMar w:top="1134"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D48" w14:textId="77777777" w:rsidR="00413D1E" w:rsidRDefault="00CB7C21">
    <w:pPr>
      <w:tabs>
        <w:tab w:val="center" w:pos="4820"/>
        <w:tab w:val="right" w:pos="9639"/>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2707" w14:textId="77777777" w:rsidR="00413D1E" w:rsidRDefault="00CB7C21">
    <w:pPr>
      <w:tabs>
        <w:tab w:val="center" w:pos="4820"/>
        <w:tab w:val="right" w:pos="9639"/>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E40B" w14:textId="77777777" w:rsidR="00413D1E" w:rsidRDefault="00CB7C21">
    <w:pPr>
      <w:tabs>
        <w:tab w:val="center" w:pos="4536"/>
        <w:tab w:val="center" w:pos="4820"/>
        <w:tab w:val="right" w:pos="9638"/>
      </w:tabs>
      <w:rPr>
        <w:sz w:val="20"/>
        <w:lang w:eastAsia="lt-LT"/>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600" w14:textId="77777777" w:rsidR="00413D1E" w:rsidRDefault="00CB7C21">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001422A2" w14:textId="77777777" w:rsidR="00413D1E" w:rsidRDefault="00CB7C21">
    <w:pPr>
      <w:tabs>
        <w:tab w:val="center" w:pos="4820"/>
        <w:tab w:val="right" w:pos="9639"/>
      </w:tabs>
      <w:rPr>
        <w:sz w:val="20"/>
        <w:lang w:eastAsia="lt-LT"/>
      </w:rPr>
    </w:pPr>
  </w:p>
  <w:p w14:paraId="1F81523B" w14:textId="77777777" w:rsidR="00413D1E" w:rsidRDefault="00CB7C21">
    <w:pPr>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3F87" w14:textId="77777777" w:rsidR="00413D1E" w:rsidRDefault="00CB7C21">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noProof/>
        <w:sz w:val="20"/>
        <w:lang w:eastAsia="lt-LT"/>
      </w:rPr>
      <w:t>6</w:t>
    </w:r>
    <w:r>
      <w:rPr>
        <w:sz w:val="20"/>
        <w:lang w:eastAsia="lt-LT"/>
      </w:rPr>
      <w:fldChar w:fldCharType="end"/>
    </w:r>
  </w:p>
  <w:p w14:paraId="1483E407" w14:textId="77777777" w:rsidR="00413D1E" w:rsidRDefault="00CB7C21">
    <w:pPr>
      <w:tabs>
        <w:tab w:val="center" w:pos="4820"/>
        <w:tab w:val="right" w:pos="9639"/>
      </w:tabs>
      <w:rPr>
        <w:sz w:val="20"/>
        <w:lang w:eastAsia="lt-LT"/>
      </w:rPr>
    </w:pPr>
  </w:p>
  <w:p w14:paraId="22CFAD0C" w14:textId="77777777" w:rsidR="00413D1E" w:rsidRDefault="00CB7C21">
    <w:pPr>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4053" w14:textId="77777777" w:rsidR="00413D1E" w:rsidRDefault="00CB7C21">
    <w:pPr>
      <w:tabs>
        <w:tab w:val="center" w:pos="4153"/>
        <w:tab w:val="right" w:pos="8306"/>
      </w:tabs>
      <w:jc w:val="both"/>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1"/>
    <w:rsid w:val="00CB7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E53C"/>
  <w15:chartTrackingRefBased/>
  <w15:docId w15:val="{5DE9C5CE-5ABB-40A3-842B-CAA1650C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C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B7C2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11203</Words>
  <Characters>6386</Characters>
  <Application>Microsoft Office Word</Application>
  <DocSecurity>0</DocSecurity>
  <Lines>53</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Teškevičius</dc:creator>
  <cp:keywords/>
  <dc:description/>
  <cp:lastModifiedBy>Andrius Teškevičius</cp:lastModifiedBy>
  <cp:revision>1</cp:revision>
  <dcterms:created xsi:type="dcterms:W3CDTF">2021-08-17T06:01:00Z</dcterms:created>
  <dcterms:modified xsi:type="dcterms:W3CDTF">2021-08-17T06:06:00Z</dcterms:modified>
</cp:coreProperties>
</file>