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A9" w:rsidRDefault="005761A9" w:rsidP="005761A9">
      <w:pPr>
        <w:spacing w:line="280" w:lineRule="exact"/>
        <w:ind w:left="5040"/>
        <w:rPr>
          <w:lang w:val="lt-LT"/>
        </w:rPr>
      </w:pPr>
      <w:r w:rsidRPr="00FF1509">
        <w:rPr>
          <w:lang w:val="lt-LT"/>
        </w:rPr>
        <w:t xml:space="preserve">Automobilių kelių </w:t>
      </w:r>
      <w:r>
        <w:rPr>
          <w:lang w:val="lt-LT"/>
        </w:rPr>
        <w:t>juostos</w:t>
      </w:r>
      <w:r w:rsidRPr="00FF1509">
        <w:rPr>
          <w:lang w:val="lt-LT"/>
        </w:rPr>
        <w:t xml:space="preserve"> naudojimo inžinerini</w:t>
      </w:r>
      <w:r>
        <w:rPr>
          <w:lang w:val="lt-LT"/>
        </w:rPr>
        <w:t>ams</w:t>
      </w:r>
      <w:r w:rsidRPr="00FF1509">
        <w:rPr>
          <w:lang w:val="lt-LT"/>
        </w:rPr>
        <w:t xml:space="preserve"> tinkl</w:t>
      </w:r>
      <w:r>
        <w:rPr>
          <w:lang w:val="lt-LT"/>
        </w:rPr>
        <w:t>ams</w:t>
      </w:r>
      <w:r w:rsidRPr="00FF1509">
        <w:rPr>
          <w:lang w:val="lt-LT"/>
        </w:rPr>
        <w:t xml:space="preserve"> </w:t>
      </w:r>
      <w:r>
        <w:rPr>
          <w:lang w:val="lt-LT"/>
        </w:rPr>
        <w:t>kloti</w:t>
      </w:r>
      <w:r w:rsidRPr="00FF1509">
        <w:rPr>
          <w:lang w:val="lt-LT"/>
        </w:rPr>
        <w:t xml:space="preserve"> bendrųjų </w:t>
      </w:r>
    </w:p>
    <w:p w:rsidR="005761A9" w:rsidRPr="00FF1509" w:rsidRDefault="005761A9" w:rsidP="005761A9">
      <w:pPr>
        <w:spacing w:line="280" w:lineRule="exact"/>
        <w:ind w:left="5040"/>
        <w:rPr>
          <w:lang w:val="lt-LT"/>
        </w:rPr>
      </w:pPr>
      <w:r w:rsidRPr="00FF1509">
        <w:rPr>
          <w:lang w:val="lt-LT"/>
        </w:rPr>
        <w:t>taisyklių BT IT</w:t>
      </w:r>
      <w:r>
        <w:rPr>
          <w:lang w:val="lt-LT"/>
        </w:rPr>
        <w:t>K</w:t>
      </w:r>
      <w:r w:rsidRPr="00FF1509">
        <w:rPr>
          <w:lang w:val="lt-LT"/>
        </w:rPr>
        <w:t xml:space="preserve"> 09 </w:t>
      </w:r>
    </w:p>
    <w:p w:rsidR="005761A9" w:rsidRPr="00FF1509" w:rsidRDefault="005761A9" w:rsidP="005761A9">
      <w:pPr>
        <w:spacing w:line="280" w:lineRule="exact"/>
        <w:ind w:left="4500" w:firstLine="540"/>
        <w:rPr>
          <w:lang w:val="lt-LT"/>
        </w:rPr>
      </w:pPr>
      <w:r>
        <w:rPr>
          <w:lang w:val="lt-LT"/>
        </w:rPr>
        <w:t>2</w:t>
      </w:r>
      <w:r w:rsidRPr="00FF1509">
        <w:rPr>
          <w:lang w:val="lt-LT"/>
        </w:rPr>
        <w:t xml:space="preserve"> priedas (privalomasis)</w:t>
      </w:r>
    </w:p>
    <w:p w:rsidR="005761A9" w:rsidRDefault="005761A9" w:rsidP="005761A9">
      <w:pPr>
        <w:spacing w:line="280" w:lineRule="exact"/>
        <w:ind w:left="4500" w:firstLine="540"/>
        <w:rPr>
          <w:lang w:val="lt-LT"/>
        </w:rPr>
      </w:pPr>
    </w:p>
    <w:p w:rsidR="005761A9" w:rsidRPr="00C77EBE" w:rsidRDefault="005761A9" w:rsidP="005761A9">
      <w:pPr>
        <w:spacing w:line="360" w:lineRule="auto"/>
        <w:jc w:val="center"/>
        <w:rPr>
          <w:rFonts w:ascii="Times New Roman Bold" w:hAnsi="Times New Roman Bold"/>
          <w:b/>
          <w:caps/>
          <w:lang w:val="lt-LT"/>
        </w:rPr>
      </w:pPr>
      <w:r w:rsidRPr="00C77EBE">
        <w:rPr>
          <w:b/>
          <w:lang w:val="lt-LT"/>
        </w:rPr>
        <w:t>(Tipinės sutarties formos pavyzdys)</w:t>
      </w:r>
    </w:p>
    <w:p w:rsidR="005761A9" w:rsidRDefault="005761A9" w:rsidP="005761A9">
      <w:pPr>
        <w:tabs>
          <w:tab w:val="left" w:pos="1260"/>
        </w:tabs>
        <w:spacing w:line="340" w:lineRule="exact"/>
        <w:rPr>
          <w:b/>
          <w:caps/>
          <w:lang w:val="lt-LT"/>
        </w:rPr>
      </w:pPr>
    </w:p>
    <w:p w:rsidR="005761A9" w:rsidRPr="008D34A8" w:rsidRDefault="005761A9" w:rsidP="005761A9">
      <w:pPr>
        <w:tabs>
          <w:tab w:val="left" w:pos="1260"/>
        </w:tabs>
        <w:spacing w:line="340" w:lineRule="exact"/>
        <w:ind w:firstLine="720"/>
        <w:jc w:val="center"/>
        <w:rPr>
          <w:b/>
          <w:lang w:val="lt-LT"/>
        </w:rPr>
      </w:pPr>
      <w:r w:rsidRPr="008D34A8">
        <w:rPr>
          <w:b/>
          <w:caps/>
          <w:lang w:val="lt-LT"/>
        </w:rPr>
        <w:t>inžinerinių tinklų klojimo</w:t>
      </w:r>
      <w:r w:rsidRPr="008D34A8">
        <w:rPr>
          <w:b/>
          <w:lang w:val="lt-LT"/>
        </w:rPr>
        <w:t>, PRIEŽIŪROS</w:t>
      </w:r>
      <w:r>
        <w:rPr>
          <w:b/>
          <w:lang w:val="lt-LT"/>
        </w:rPr>
        <w:t xml:space="preserve">, </w:t>
      </w:r>
      <w:r>
        <w:rPr>
          <w:b/>
          <w:caps/>
          <w:lang w:val="lt-LT"/>
        </w:rPr>
        <w:t>rekonstrukcijos</w:t>
      </w:r>
      <w:r w:rsidRPr="008D34A8">
        <w:rPr>
          <w:b/>
          <w:lang w:val="lt-LT"/>
        </w:rPr>
        <w:t xml:space="preserve"> IR IŠKĖLIMO</w:t>
      </w:r>
      <w:r>
        <w:rPr>
          <w:b/>
          <w:lang w:val="lt-LT"/>
        </w:rPr>
        <w:t xml:space="preserve"> </w:t>
      </w:r>
      <w:r w:rsidRPr="008D34A8">
        <w:rPr>
          <w:b/>
          <w:lang w:val="lt-LT"/>
        </w:rPr>
        <w:t>SUTARTIS</w:t>
      </w:r>
    </w:p>
    <w:p w:rsidR="005761A9" w:rsidRPr="008D34A8" w:rsidRDefault="005761A9" w:rsidP="005761A9">
      <w:pPr>
        <w:tabs>
          <w:tab w:val="left" w:pos="1260"/>
        </w:tabs>
        <w:spacing w:line="340" w:lineRule="exact"/>
        <w:ind w:firstLine="720"/>
        <w:jc w:val="center"/>
        <w:rPr>
          <w:b/>
          <w:lang w:val="lt-LT"/>
        </w:rPr>
      </w:pPr>
    </w:p>
    <w:p w:rsidR="005761A9" w:rsidRPr="008D34A8" w:rsidRDefault="005761A9" w:rsidP="005761A9">
      <w:pPr>
        <w:tabs>
          <w:tab w:val="left" w:pos="1260"/>
        </w:tabs>
        <w:spacing w:line="340" w:lineRule="exact"/>
        <w:ind w:firstLine="720"/>
        <w:jc w:val="center"/>
        <w:rPr>
          <w:u w:val="single"/>
          <w:bdr w:val="single" w:sz="4" w:space="0" w:color="auto"/>
          <w:lang w:val="lt-LT"/>
        </w:rPr>
      </w:pPr>
      <w:r>
        <w:rPr>
          <w:lang w:val="lt-LT"/>
        </w:rPr>
        <w:t>2____ m.  _____________</w:t>
      </w:r>
      <w:r w:rsidRPr="008D34A8">
        <w:rPr>
          <w:lang w:val="lt-LT"/>
        </w:rPr>
        <w:t xml:space="preserve">  ____ d. Nr.</w:t>
      </w:r>
      <w:r>
        <w:rPr>
          <w:lang w:val="lt-LT"/>
        </w:rPr>
        <w:t xml:space="preserve"> _______</w:t>
      </w:r>
      <w:r w:rsidRPr="008D34A8">
        <w:rPr>
          <w:u w:val="single"/>
          <w:bdr w:val="single" w:sz="4" w:space="0" w:color="auto"/>
          <w:lang w:val="lt-LT"/>
        </w:rPr>
        <w:t xml:space="preserve">  </w:t>
      </w:r>
    </w:p>
    <w:p w:rsidR="005761A9" w:rsidRPr="008D34A8" w:rsidRDefault="005761A9" w:rsidP="005761A9">
      <w:pPr>
        <w:tabs>
          <w:tab w:val="left" w:pos="1260"/>
        </w:tabs>
        <w:spacing w:line="340" w:lineRule="exact"/>
        <w:ind w:firstLine="720"/>
        <w:jc w:val="center"/>
        <w:rPr>
          <w:lang w:val="lt-LT"/>
        </w:rPr>
      </w:pPr>
      <w:r w:rsidRPr="008D34A8">
        <w:rPr>
          <w:lang w:val="lt-LT"/>
        </w:rPr>
        <w:t xml:space="preserve">Vilnius </w:t>
      </w:r>
    </w:p>
    <w:p w:rsidR="005761A9" w:rsidRPr="008D34A8" w:rsidRDefault="005761A9" w:rsidP="005761A9">
      <w:pPr>
        <w:tabs>
          <w:tab w:val="left" w:pos="1260"/>
        </w:tabs>
        <w:spacing w:line="340" w:lineRule="exact"/>
        <w:ind w:firstLine="720"/>
        <w:jc w:val="center"/>
        <w:rPr>
          <w:lang w:val="lt-LT"/>
        </w:rPr>
      </w:pPr>
    </w:p>
    <w:p w:rsidR="005761A9" w:rsidRPr="008D34A8" w:rsidRDefault="005761A9" w:rsidP="005761A9">
      <w:pPr>
        <w:tabs>
          <w:tab w:val="left" w:pos="1260"/>
        </w:tabs>
        <w:spacing w:line="340" w:lineRule="exact"/>
        <w:ind w:firstLine="720"/>
        <w:jc w:val="center"/>
        <w:rPr>
          <w:lang w:val="lt-LT"/>
        </w:rPr>
      </w:pPr>
    </w:p>
    <w:p w:rsidR="005761A9" w:rsidRPr="008D34A8" w:rsidRDefault="005761A9" w:rsidP="005761A9">
      <w:pPr>
        <w:tabs>
          <w:tab w:val="left" w:pos="1260"/>
        </w:tabs>
        <w:spacing w:line="340" w:lineRule="exact"/>
        <w:jc w:val="both"/>
        <w:rPr>
          <w:lang w:val="lt-LT"/>
        </w:rPr>
      </w:pPr>
      <w:r w:rsidRPr="008D34A8">
        <w:rPr>
          <w:lang w:val="lt-LT"/>
        </w:rPr>
        <w:t>Valstybės įmonė „______________ re</w:t>
      </w:r>
      <w:r>
        <w:rPr>
          <w:lang w:val="lt-LT"/>
        </w:rPr>
        <w:t>giono keliai“ (toliau vadinama Kelio valdytoju</w:t>
      </w:r>
      <w:r w:rsidRPr="008D34A8">
        <w:rPr>
          <w:lang w:val="lt-LT"/>
        </w:rPr>
        <w:t xml:space="preserve">), atstovaujama </w:t>
      </w:r>
      <w:r>
        <w:rPr>
          <w:lang w:val="lt-LT"/>
        </w:rPr>
        <w:t>________</w:t>
      </w:r>
      <w:r w:rsidRPr="008D34A8">
        <w:rPr>
          <w:lang w:val="lt-LT"/>
        </w:rPr>
        <w:t>__________________________________________________________, veikiančio pagal įmonės nuostatus</w:t>
      </w:r>
      <w:r>
        <w:rPr>
          <w:lang w:val="lt-LT"/>
        </w:rPr>
        <w:t>,</w:t>
      </w:r>
      <w:r w:rsidRPr="008D34A8">
        <w:rPr>
          <w:lang w:val="lt-LT"/>
        </w:rPr>
        <w:t xml:space="preserve"> ir</w:t>
      </w:r>
    </w:p>
    <w:p w:rsidR="005761A9" w:rsidRPr="008D34A8" w:rsidRDefault="005761A9" w:rsidP="005761A9">
      <w:pPr>
        <w:tabs>
          <w:tab w:val="left" w:pos="1260"/>
        </w:tabs>
        <w:spacing w:line="340" w:lineRule="exact"/>
        <w:jc w:val="both"/>
        <w:rPr>
          <w:lang w:val="lt-LT"/>
        </w:rPr>
      </w:pPr>
      <w:r w:rsidRPr="008D34A8">
        <w:rPr>
          <w:lang w:val="lt-LT"/>
        </w:rPr>
        <w:t>__________________________ (</w:t>
      </w:r>
      <w:r>
        <w:rPr>
          <w:lang w:val="lt-LT"/>
        </w:rPr>
        <w:t>toliau vadinama Tinklo valdytoju</w:t>
      </w:r>
      <w:r w:rsidRPr="008D34A8">
        <w:rPr>
          <w:lang w:val="lt-LT"/>
        </w:rPr>
        <w:t>), atstovaujama ____________________________</w:t>
      </w:r>
      <w:r>
        <w:rPr>
          <w:lang w:val="lt-LT"/>
        </w:rPr>
        <w:t>___________________________________</w:t>
      </w:r>
      <w:r w:rsidRPr="008D34A8">
        <w:rPr>
          <w:lang w:val="lt-LT"/>
        </w:rPr>
        <w:t>, veikiančio pagal ______________</w:t>
      </w:r>
      <w:r>
        <w:rPr>
          <w:lang w:val="lt-LT"/>
        </w:rPr>
        <w:t>_______________</w:t>
      </w:r>
      <w:r w:rsidRPr="008D34A8">
        <w:rPr>
          <w:lang w:val="lt-LT"/>
        </w:rPr>
        <w:t xml:space="preserve">, </w:t>
      </w:r>
    </w:p>
    <w:p w:rsidR="005761A9" w:rsidRPr="008D34A8" w:rsidRDefault="005761A9" w:rsidP="005761A9">
      <w:pPr>
        <w:tabs>
          <w:tab w:val="left" w:pos="1260"/>
        </w:tabs>
        <w:spacing w:line="340" w:lineRule="exact"/>
        <w:jc w:val="both"/>
        <w:rPr>
          <w:lang w:val="lt-LT"/>
        </w:rPr>
      </w:pPr>
      <w:r w:rsidRPr="008D34A8">
        <w:rPr>
          <w:lang w:val="lt-LT"/>
        </w:rPr>
        <w:t>(toliau kiekvienas atskirai vad</w:t>
      </w:r>
      <w:r>
        <w:rPr>
          <w:lang w:val="lt-LT"/>
        </w:rPr>
        <w:t>inamas Šalimi</w:t>
      </w:r>
      <w:r w:rsidRPr="008D34A8">
        <w:rPr>
          <w:lang w:val="lt-LT"/>
        </w:rPr>
        <w:t xml:space="preserve">, o abu kartu – Šalimis), sudarėme šią sutartį (toliau </w:t>
      </w:r>
      <w:r>
        <w:rPr>
          <w:lang w:val="lt-LT"/>
        </w:rPr>
        <w:t>vadinama</w:t>
      </w:r>
      <w:r w:rsidRPr="008D34A8">
        <w:rPr>
          <w:lang w:val="lt-LT"/>
        </w:rPr>
        <w:t xml:space="preserve"> S</w:t>
      </w:r>
      <w:r>
        <w:rPr>
          <w:lang w:val="lt-LT"/>
        </w:rPr>
        <w:t>utartimi</w:t>
      </w:r>
      <w:r w:rsidRPr="008D34A8">
        <w:rPr>
          <w:lang w:val="lt-LT"/>
        </w:rPr>
        <w:t>):</w:t>
      </w:r>
    </w:p>
    <w:p w:rsidR="005761A9" w:rsidRPr="008D34A8" w:rsidRDefault="005761A9" w:rsidP="005761A9">
      <w:pPr>
        <w:tabs>
          <w:tab w:val="left" w:pos="1260"/>
        </w:tabs>
        <w:spacing w:line="340" w:lineRule="exact"/>
        <w:ind w:firstLine="720"/>
        <w:jc w:val="both"/>
        <w:rPr>
          <w:lang w:val="lt-LT"/>
        </w:rPr>
      </w:pPr>
    </w:p>
    <w:p w:rsidR="005761A9" w:rsidRPr="008D34A8" w:rsidRDefault="005761A9" w:rsidP="005761A9">
      <w:pPr>
        <w:tabs>
          <w:tab w:val="left" w:pos="1260"/>
        </w:tabs>
        <w:spacing w:line="340" w:lineRule="exact"/>
        <w:jc w:val="both"/>
        <w:rPr>
          <w:lang w:val="lt-LT"/>
        </w:rPr>
      </w:pPr>
      <w:r w:rsidRPr="008D34A8">
        <w:rPr>
          <w:lang w:val="lt-LT"/>
        </w:rPr>
        <w:t>Sutartyje naudojamos sąvokos:</w:t>
      </w:r>
    </w:p>
    <w:tbl>
      <w:tblPr>
        <w:tblW w:w="0" w:type="auto"/>
        <w:tblInd w:w="403" w:type="dxa"/>
        <w:tblLook w:val="01E0"/>
      </w:tblPr>
      <w:tblGrid>
        <w:gridCol w:w="1838"/>
        <w:gridCol w:w="7614"/>
      </w:tblGrid>
      <w:tr w:rsidR="005761A9" w:rsidRPr="000346F0" w:rsidTr="006E3851">
        <w:tc>
          <w:tcPr>
            <w:tcW w:w="1865" w:type="dxa"/>
          </w:tcPr>
          <w:p w:rsidR="005761A9" w:rsidRPr="000346F0" w:rsidRDefault="005761A9" w:rsidP="006E3851">
            <w:pPr>
              <w:tabs>
                <w:tab w:val="left" w:pos="1260"/>
              </w:tabs>
              <w:spacing w:line="340" w:lineRule="exact"/>
              <w:rPr>
                <w:lang w:val="lt-LT"/>
              </w:rPr>
            </w:pPr>
          </w:p>
        </w:tc>
        <w:tc>
          <w:tcPr>
            <w:tcW w:w="7818" w:type="dxa"/>
          </w:tcPr>
          <w:p w:rsidR="005761A9" w:rsidRPr="000346F0" w:rsidRDefault="005761A9" w:rsidP="006E3851">
            <w:pPr>
              <w:tabs>
                <w:tab w:val="left" w:pos="1260"/>
              </w:tabs>
              <w:spacing w:line="340" w:lineRule="exact"/>
              <w:rPr>
                <w:lang w:val="lt-LT"/>
              </w:rPr>
            </w:pPr>
          </w:p>
        </w:tc>
      </w:tr>
      <w:tr w:rsidR="005761A9" w:rsidRPr="000346F0" w:rsidTr="006E3851">
        <w:tc>
          <w:tcPr>
            <w:tcW w:w="1865" w:type="dxa"/>
          </w:tcPr>
          <w:p w:rsidR="005761A9" w:rsidRPr="000346F0" w:rsidRDefault="005761A9" w:rsidP="006E3851">
            <w:pPr>
              <w:tabs>
                <w:tab w:val="left" w:pos="1260"/>
              </w:tabs>
              <w:spacing w:line="340" w:lineRule="exact"/>
              <w:rPr>
                <w:strike/>
                <w:color w:val="FF0000"/>
                <w:lang w:val="lt-LT"/>
              </w:rPr>
            </w:pPr>
          </w:p>
        </w:tc>
        <w:tc>
          <w:tcPr>
            <w:tcW w:w="7818" w:type="dxa"/>
          </w:tcPr>
          <w:p w:rsidR="005761A9" w:rsidRPr="000346F0" w:rsidRDefault="005761A9" w:rsidP="006E3851">
            <w:pPr>
              <w:tabs>
                <w:tab w:val="left" w:pos="1260"/>
              </w:tabs>
              <w:spacing w:line="340" w:lineRule="exact"/>
              <w:rPr>
                <w:strike/>
                <w:color w:val="FF0000"/>
                <w:lang w:val="lt-LT"/>
              </w:rPr>
            </w:pPr>
          </w:p>
        </w:tc>
      </w:tr>
      <w:tr w:rsidR="005761A9" w:rsidRPr="000346F0" w:rsidTr="006E3851">
        <w:tc>
          <w:tcPr>
            <w:tcW w:w="1865" w:type="dxa"/>
          </w:tcPr>
          <w:p w:rsidR="005761A9" w:rsidRPr="000346F0" w:rsidRDefault="005761A9" w:rsidP="006E3851">
            <w:pPr>
              <w:tabs>
                <w:tab w:val="left" w:pos="1260"/>
              </w:tabs>
              <w:spacing w:line="340" w:lineRule="exact"/>
              <w:rPr>
                <w:lang w:val="lt-LT"/>
              </w:rPr>
            </w:pPr>
            <w:r w:rsidRPr="000346F0">
              <w:rPr>
                <w:lang w:val="lt-LT"/>
              </w:rPr>
              <w:t xml:space="preserve">Objektas      – </w:t>
            </w:r>
          </w:p>
        </w:tc>
        <w:tc>
          <w:tcPr>
            <w:tcW w:w="7818" w:type="dxa"/>
          </w:tcPr>
          <w:p w:rsidR="005761A9" w:rsidRPr="000346F0" w:rsidRDefault="005761A9" w:rsidP="006E3851">
            <w:pPr>
              <w:tabs>
                <w:tab w:val="left" w:pos="1260"/>
              </w:tabs>
              <w:spacing w:line="340" w:lineRule="exact"/>
              <w:rPr>
                <w:lang w:val="lt-LT"/>
              </w:rPr>
            </w:pPr>
            <w:r w:rsidRPr="000346F0">
              <w:rPr>
                <w:lang w:val="lt-LT"/>
              </w:rPr>
              <w:t>valstybinės reikšmės kelių juosta ir/ar kelias (jų ruožai), nurodyti Sutarties priede Nr. 1.</w:t>
            </w:r>
          </w:p>
        </w:tc>
      </w:tr>
      <w:tr w:rsidR="005761A9" w:rsidRPr="000346F0" w:rsidTr="006E3851">
        <w:tc>
          <w:tcPr>
            <w:tcW w:w="1865" w:type="dxa"/>
          </w:tcPr>
          <w:p w:rsidR="005761A9" w:rsidRPr="000346F0" w:rsidRDefault="005761A9" w:rsidP="006E3851">
            <w:pPr>
              <w:tabs>
                <w:tab w:val="left" w:pos="1260"/>
              </w:tabs>
              <w:spacing w:line="340" w:lineRule="exact"/>
              <w:rPr>
                <w:lang w:val="lt-LT"/>
              </w:rPr>
            </w:pPr>
            <w:r w:rsidRPr="000346F0">
              <w:rPr>
                <w:lang w:val="lt-LT"/>
              </w:rPr>
              <w:t xml:space="preserve">Tinklas        – </w:t>
            </w:r>
          </w:p>
        </w:tc>
        <w:tc>
          <w:tcPr>
            <w:tcW w:w="7818" w:type="dxa"/>
          </w:tcPr>
          <w:p w:rsidR="005761A9" w:rsidRPr="000346F0" w:rsidRDefault="005761A9" w:rsidP="006E3851">
            <w:pPr>
              <w:tabs>
                <w:tab w:val="left" w:pos="1260"/>
              </w:tabs>
              <w:spacing w:line="340" w:lineRule="exact"/>
              <w:rPr>
                <w:lang w:val="lt-LT"/>
              </w:rPr>
            </w:pPr>
            <w:r w:rsidRPr="000346F0">
              <w:rPr>
                <w:lang w:val="lt-LT"/>
              </w:rPr>
              <w:t>inžinerinis tinklas, dėl kurio klojimo, priežiūros, rekonstrukcijos ar iškėlimo kelio juostoje yra sudaryta ši Sutartis.</w:t>
            </w:r>
          </w:p>
        </w:tc>
      </w:tr>
      <w:tr w:rsidR="005761A9" w:rsidRPr="000346F0" w:rsidTr="006E3851">
        <w:tc>
          <w:tcPr>
            <w:tcW w:w="1865" w:type="dxa"/>
          </w:tcPr>
          <w:p w:rsidR="005761A9" w:rsidRPr="000346F0" w:rsidRDefault="005761A9" w:rsidP="006E3851">
            <w:pPr>
              <w:tabs>
                <w:tab w:val="left" w:pos="1260"/>
              </w:tabs>
              <w:spacing w:line="340" w:lineRule="exact"/>
              <w:rPr>
                <w:lang w:val="lt-LT"/>
              </w:rPr>
            </w:pPr>
            <w:r w:rsidRPr="000346F0">
              <w:rPr>
                <w:lang w:val="lt-LT"/>
              </w:rPr>
              <w:t xml:space="preserve">Darbai         – </w:t>
            </w:r>
          </w:p>
        </w:tc>
        <w:tc>
          <w:tcPr>
            <w:tcW w:w="7818" w:type="dxa"/>
          </w:tcPr>
          <w:p w:rsidR="005761A9" w:rsidRPr="000346F0" w:rsidRDefault="005761A9" w:rsidP="006E3851">
            <w:pPr>
              <w:tabs>
                <w:tab w:val="left" w:pos="1260"/>
              </w:tabs>
              <w:spacing w:line="340" w:lineRule="exact"/>
              <w:rPr>
                <w:lang w:val="lt-LT"/>
              </w:rPr>
            </w:pPr>
            <w:r w:rsidRPr="000346F0">
              <w:rPr>
                <w:lang w:val="lt-LT"/>
              </w:rPr>
              <w:t>Tinklo klojimo, priežiūros, iškėlimo iš Objekto, taip pat Tinklo gedimų bei avarijų šalinimo darbai – tiek visi bendrai, tiek bet kurie iš jų atskirai.</w:t>
            </w:r>
          </w:p>
        </w:tc>
      </w:tr>
    </w:tbl>
    <w:p w:rsidR="005761A9" w:rsidRPr="008D34A8" w:rsidRDefault="005761A9" w:rsidP="005761A9">
      <w:pPr>
        <w:tabs>
          <w:tab w:val="left" w:pos="1260"/>
        </w:tabs>
        <w:spacing w:line="340" w:lineRule="exact"/>
        <w:jc w:val="both"/>
        <w:rPr>
          <w:lang w:val="lt-LT"/>
        </w:rPr>
      </w:pPr>
      <w:r w:rsidRPr="008D34A8">
        <w:rPr>
          <w:lang w:val="lt-LT"/>
        </w:rPr>
        <w:t xml:space="preserve"> </w:t>
      </w:r>
    </w:p>
    <w:p w:rsidR="005761A9" w:rsidRPr="005F7DD0" w:rsidRDefault="005761A9" w:rsidP="005761A9">
      <w:pPr>
        <w:pStyle w:val="Antrat1"/>
        <w:spacing w:line="340" w:lineRule="exact"/>
        <w:jc w:val="center"/>
        <w:rPr>
          <w:rFonts w:ascii="Times New Roman" w:hAnsi="Times New Roman" w:cs="Times New Roman"/>
          <w:sz w:val="24"/>
          <w:szCs w:val="24"/>
        </w:rPr>
      </w:pPr>
      <w:r w:rsidRPr="005F7DD0">
        <w:rPr>
          <w:rFonts w:ascii="Times New Roman" w:hAnsi="Times New Roman" w:cs="Times New Roman"/>
          <w:sz w:val="24"/>
          <w:szCs w:val="24"/>
        </w:rPr>
        <w:t>I. SUTARTIES DALYKAS</w:t>
      </w:r>
    </w:p>
    <w:p w:rsidR="005761A9" w:rsidRDefault="005761A9" w:rsidP="005761A9">
      <w:pPr>
        <w:rPr>
          <w:lang w:val="lt-LT"/>
        </w:rPr>
      </w:pPr>
    </w:p>
    <w:p w:rsidR="005761A9" w:rsidRPr="00E51FB6" w:rsidRDefault="005761A9" w:rsidP="005761A9">
      <w:pPr>
        <w:numPr>
          <w:ilvl w:val="0"/>
          <w:numId w:val="1"/>
        </w:numPr>
        <w:tabs>
          <w:tab w:val="clear" w:pos="1260"/>
          <w:tab w:val="left" w:pos="360"/>
        </w:tabs>
        <w:spacing w:line="340" w:lineRule="exact"/>
        <w:ind w:left="360" w:hanging="360"/>
        <w:jc w:val="both"/>
        <w:rPr>
          <w:lang w:val="lt-LT"/>
        </w:rPr>
      </w:pPr>
      <w:r w:rsidRPr="00E51FB6">
        <w:rPr>
          <w:lang w:val="lt-LT"/>
        </w:rPr>
        <w:t xml:space="preserve">Šia Sutartimi Kelio valdytojas suteikia teisę Tinklo valdytojui savo lėšomis, </w:t>
      </w:r>
      <w:r>
        <w:rPr>
          <w:lang w:val="lt-LT"/>
        </w:rPr>
        <w:t>prisiimant riziką bei atsakomybę</w:t>
      </w:r>
      <w:r w:rsidRPr="00E51FB6">
        <w:rPr>
          <w:lang w:val="lt-LT"/>
        </w:rPr>
        <w:t xml:space="preserve"> šioje Sutartyje nustatyta tvarka </w:t>
      </w:r>
      <w:r>
        <w:rPr>
          <w:lang w:val="lt-LT"/>
        </w:rPr>
        <w:t>ir</w:t>
      </w:r>
      <w:r w:rsidRPr="00E51FB6">
        <w:rPr>
          <w:lang w:val="lt-LT"/>
        </w:rPr>
        <w:t xml:space="preserve"> laikantis </w:t>
      </w:r>
      <w:r w:rsidRPr="008D34A8">
        <w:rPr>
          <w:lang w:val="lt-LT"/>
        </w:rPr>
        <w:t>Automobilių kelių juostos naudojimo inžinerinių tinklų klojimui bendr</w:t>
      </w:r>
      <w:r>
        <w:rPr>
          <w:lang w:val="lt-LT"/>
        </w:rPr>
        <w:t>ųjų taisyklių</w:t>
      </w:r>
      <w:r w:rsidRPr="008D34A8">
        <w:rPr>
          <w:lang w:val="lt-LT"/>
        </w:rPr>
        <w:t>, patvirtint</w:t>
      </w:r>
      <w:r>
        <w:rPr>
          <w:lang w:val="lt-LT"/>
        </w:rPr>
        <w:t>ų</w:t>
      </w:r>
      <w:r w:rsidRPr="008D34A8">
        <w:rPr>
          <w:lang w:val="lt-LT"/>
        </w:rPr>
        <w:t xml:space="preserve"> Lietuvos automobilių kelių direkcijos prie Susisiekimo ministeri</w:t>
      </w:r>
      <w:r w:rsidR="002F320D">
        <w:rPr>
          <w:lang w:val="lt-LT"/>
        </w:rPr>
        <w:t>jos generalinio direktoriaus 2009</w:t>
      </w:r>
      <w:r w:rsidRPr="008D34A8">
        <w:rPr>
          <w:lang w:val="lt-LT"/>
        </w:rPr>
        <w:t xml:space="preserve"> m. </w:t>
      </w:r>
      <w:r w:rsidR="002F320D">
        <w:rPr>
          <w:lang w:val="lt-LT"/>
        </w:rPr>
        <w:t>spalio</w:t>
      </w:r>
      <w:r w:rsidRPr="008D34A8">
        <w:rPr>
          <w:lang w:val="lt-LT"/>
        </w:rPr>
        <w:t xml:space="preserve"> </w:t>
      </w:r>
      <w:r w:rsidR="002F320D">
        <w:rPr>
          <w:lang w:val="lt-LT"/>
        </w:rPr>
        <w:t>27</w:t>
      </w:r>
      <w:r w:rsidRPr="008D34A8">
        <w:rPr>
          <w:lang w:val="lt-LT"/>
        </w:rPr>
        <w:t xml:space="preserve"> d. įsakymu Nr. </w:t>
      </w:r>
      <w:r w:rsidR="002F320D">
        <w:rPr>
          <w:lang w:val="lt-LT"/>
        </w:rPr>
        <w:t>V-329</w:t>
      </w:r>
      <w:r w:rsidRPr="008D34A8">
        <w:rPr>
          <w:lang w:val="lt-LT"/>
        </w:rPr>
        <w:t xml:space="preserve"> „Dėl Automobilių kelių juostos naudojimo inžinerinių tinklų klojimui, bendrųjų taisyklių patvirtinimo“ (</w:t>
      </w:r>
      <w:r w:rsidR="00A0666E">
        <w:rPr>
          <w:lang w:val="lt-LT"/>
        </w:rPr>
        <w:t xml:space="preserve">Žin., </w:t>
      </w:r>
      <w:r w:rsidR="00A0666E" w:rsidRPr="00A0666E">
        <w:rPr>
          <w:lang w:val="lt-LT"/>
        </w:rPr>
        <w:t>2009, Nr. 133-5825</w:t>
      </w:r>
      <w:r w:rsidRPr="008D34A8">
        <w:rPr>
          <w:lang w:val="lt-LT"/>
        </w:rPr>
        <w:t>)</w:t>
      </w:r>
      <w:r>
        <w:rPr>
          <w:lang w:val="lt-LT"/>
        </w:rPr>
        <w:t xml:space="preserve"> </w:t>
      </w:r>
      <w:r w:rsidRPr="00F41F9C">
        <w:rPr>
          <w:lang w:val="lt-LT"/>
        </w:rPr>
        <w:t>(toliau – Taisyklės)</w:t>
      </w:r>
      <w:r>
        <w:rPr>
          <w:lang w:val="lt-LT"/>
        </w:rPr>
        <w:t>,</w:t>
      </w:r>
      <w:r w:rsidRPr="00E51FB6">
        <w:rPr>
          <w:lang w:val="lt-LT"/>
        </w:rPr>
        <w:t xml:space="preserve"> reikalavimų atlikti Darbus Objekte.</w:t>
      </w:r>
    </w:p>
    <w:p w:rsidR="005761A9" w:rsidRPr="00E51FB6"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lastRenderedPageBreak/>
        <w:t xml:space="preserve"> </w:t>
      </w:r>
      <w:r w:rsidRPr="00E51FB6">
        <w:rPr>
          <w:lang w:val="lt-LT"/>
        </w:rPr>
        <w:t xml:space="preserve">Atsižvelgiant į tai, jog </w:t>
      </w:r>
      <w:r>
        <w:rPr>
          <w:lang w:val="lt-LT"/>
        </w:rPr>
        <w:t xml:space="preserve">pagal </w:t>
      </w:r>
      <w:r w:rsidRPr="00E51FB6">
        <w:rPr>
          <w:lang w:val="lt-LT"/>
        </w:rPr>
        <w:t>ši</w:t>
      </w:r>
      <w:r>
        <w:rPr>
          <w:lang w:val="lt-LT"/>
        </w:rPr>
        <w:t>ą</w:t>
      </w:r>
      <w:r w:rsidRPr="00E51FB6">
        <w:rPr>
          <w:lang w:val="lt-LT"/>
        </w:rPr>
        <w:t xml:space="preserve"> Sutart</w:t>
      </w:r>
      <w:r>
        <w:rPr>
          <w:lang w:val="lt-LT"/>
        </w:rPr>
        <w:t xml:space="preserve">į </w:t>
      </w:r>
      <w:r w:rsidRPr="00E51FB6">
        <w:rPr>
          <w:lang w:val="lt-LT"/>
        </w:rPr>
        <w:t>Tinklo valdytoj</w:t>
      </w:r>
      <w:r>
        <w:rPr>
          <w:lang w:val="lt-LT"/>
        </w:rPr>
        <w:t xml:space="preserve">o Darbai </w:t>
      </w:r>
      <w:r w:rsidRPr="00E51FB6">
        <w:rPr>
          <w:lang w:val="lt-LT"/>
        </w:rPr>
        <w:t>atli</w:t>
      </w:r>
      <w:r>
        <w:rPr>
          <w:lang w:val="lt-LT"/>
        </w:rPr>
        <w:t>ekami</w:t>
      </w:r>
      <w:r w:rsidRPr="00E51FB6">
        <w:rPr>
          <w:lang w:val="lt-LT"/>
        </w:rPr>
        <w:t xml:space="preserve"> Kelio valdytoj</w:t>
      </w:r>
      <w:r>
        <w:rPr>
          <w:lang w:val="lt-LT"/>
        </w:rPr>
        <w:t xml:space="preserve">o valdomame </w:t>
      </w:r>
      <w:r w:rsidRPr="00E51FB6">
        <w:rPr>
          <w:lang w:val="lt-LT"/>
        </w:rPr>
        <w:t>Objekte, Tinklo valdytojas, pasirašydamas šią Sutartį</w:t>
      </w:r>
      <w:r>
        <w:rPr>
          <w:lang w:val="lt-LT"/>
        </w:rPr>
        <w:t>,</w:t>
      </w:r>
      <w:r w:rsidRPr="00E51FB6">
        <w:rPr>
          <w:lang w:val="lt-LT"/>
        </w:rPr>
        <w:t xml:space="preserve"> pareiškia ir patvirtina, kad Tinklo valdytojo atliekami Darbai, šių Darbų rezultatas, Tinkl</w:t>
      </w:r>
      <w:r>
        <w:rPr>
          <w:lang w:val="lt-LT"/>
        </w:rPr>
        <w:t>o</w:t>
      </w:r>
      <w:r w:rsidRPr="00E51FB6">
        <w:rPr>
          <w:lang w:val="lt-LT"/>
        </w:rPr>
        <w:t xml:space="preserve"> naudojimo sąlygos bei j</w:t>
      </w:r>
      <w:r>
        <w:rPr>
          <w:lang w:val="lt-LT"/>
        </w:rPr>
        <w:t>o</w:t>
      </w:r>
      <w:r w:rsidRPr="00E51FB6">
        <w:rPr>
          <w:lang w:val="lt-LT"/>
        </w:rPr>
        <w:t xml:space="preserve"> apsaugos zonos (juostos ar kiti apribojimai) ne</w:t>
      </w:r>
      <w:r>
        <w:rPr>
          <w:lang w:val="lt-LT"/>
        </w:rPr>
        <w:t xml:space="preserve">gali </w:t>
      </w:r>
      <w:r w:rsidRPr="00E51FB6">
        <w:rPr>
          <w:lang w:val="lt-LT"/>
        </w:rPr>
        <w:t xml:space="preserve">pabloginti, kliudyti ar kitaip neigiamai </w:t>
      </w:r>
      <w:r>
        <w:rPr>
          <w:lang w:val="lt-LT"/>
        </w:rPr>
        <w:t>paveikti</w:t>
      </w:r>
      <w:r w:rsidRPr="00E51FB6">
        <w:rPr>
          <w:lang w:val="lt-LT"/>
        </w:rPr>
        <w:t xml:space="preserve"> Objekto priežiūros ir naudojimo sąlygų bei plėtros perspektyvų.</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A33EF2">
        <w:rPr>
          <w:lang w:val="lt-LT"/>
        </w:rPr>
        <w:t>Tinklo valdytojas įsipareigoja besąlygiškai vykdyti teisėtus Kelio</w:t>
      </w:r>
      <w:r>
        <w:rPr>
          <w:lang w:val="lt-LT"/>
        </w:rPr>
        <w:t xml:space="preserve"> valdytojo nurodymus, įskaitant</w:t>
      </w:r>
      <w:r w:rsidRPr="00A33EF2">
        <w:rPr>
          <w:lang w:val="lt-LT"/>
        </w:rPr>
        <w:t xml:space="preserve"> </w:t>
      </w:r>
      <w:r>
        <w:rPr>
          <w:lang w:val="lt-LT"/>
        </w:rPr>
        <w:t>(</w:t>
      </w:r>
      <w:r w:rsidRPr="00A33EF2">
        <w:rPr>
          <w:lang w:val="lt-LT"/>
        </w:rPr>
        <w:t xml:space="preserve">bet </w:t>
      </w:r>
      <w:r>
        <w:rPr>
          <w:lang w:val="lt-LT"/>
        </w:rPr>
        <w:t>jais neapsiribojant)</w:t>
      </w:r>
      <w:r w:rsidRPr="00A33EF2">
        <w:rPr>
          <w:lang w:val="lt-LT"/>
        </w:rPr>
        <w:t xml:space="preserve"> nurodymus dėl Tinklo iškėlimo iš Objekto bei Objekto pradin</w:t>
      </w:r>
      <w:r>
        <w:rPr>
          <w:lang w:val="lt-LT"/>
        </w:rPr>
        <w:t>ės</w:t>
      </w:r>
      <w:r w:rsidRPr="00A33EF2">
        <w:rPr>
          <w:lang w:val="lt-LT"/>
        </w:rPr>
        <w:t xml:space="preserve"> technin</w:t>
      </w:r>
      <w:r>
        <w:rPr>
          <w:lang w:val="lt-LT"/>
        </w:rPr>
        <w:t>ės</w:t>
      </w:r>
      <w:r w:rsidRPr="00A33EF2">
        <w:rPr>
          <w:lang w:val="lt-LT"/>
        </w:rPr>
        <w:t xml:space="preserve"> būkl</w:t>
      </w:r>
      <w:r>
        <w:rPr>
          <w:lang w:val="lt-LT"/>
        </w:rPr>
        <w:t>ės</w:t>
      </w:r>
      <w:r w:rsidRPr="00BD5CB2">
        <w:rPr>
          <w:lang w:val="lt-LT"/>
        </w:rPr>
        <w:t xml:space="preserve"> </w:t>
      </w:r>
      <w:r w:rsidRPr="00A33EF2">
        <w:rPr>
          <w:lang w:val="lt-LT"/>
        </w:rPr>
        <w:t>atstatymo, kai tai būtina</w:t>
      </w:r>
      <w:r>
        <w:rPr>
          <w:lang w:val="lt-LT"/>
        </w:rPr>
        <w:t xml:space="preserve"> Kelio valdytojui įgyvendinant </w:t>
      </w:r>
      <w:r w:rsidRPr="008D34A8">
        <w:rPr>
          <w:lang w:val="lt-LT"/>
        </w:rPr>
        <w:t xml:space="preserve">Objekto </w:t>
      </w:r>
      <w:r>
        <w:rPr>
          <w:lang w:val="lt-LT"/>
        </w:rPr>
        <w:t xml:space="preserve">plėtrą, </w:t>
      </w:r>
      <w:r w:rsidRPr="008D34A8">
        <w:rPr>
          <w:lang w:val="lt-LT"/>
        </w:rPr>
        <w:t xml:space="preserve">priežiūros ir </w:t>
      </w:r>
      <w:r>
        <w:rPr>
          <w:lang w:val="lt-LT"/>
        </w:rPr>
        <w:t>rekonstrukcijos darbus.</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valdytojas Objektu turi teisę naudotis tik pagal šioje Sutartyje numatytas sąlygas ir jokių </w:t>
      </w:r>
      <w:r>
        <w:rPr>
          <w:lang w:val="lt-LT"/>
        </w:rPr>
        <w:t xml:space="preserve">kitų </w:t>
      </w:r>
      <w:r w:rsidRPr="008D34A8">
        <w:rPr>
          <w:lang w:val="lt-LT"/>
        </w:rPr>
        <w:t xml:space="preserve">teisių į Objektą (jo dalį) neįgyja.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valdytojui perleidus tinklą tretiesiems asmenims ar kitu būdu pasikeitus </w:t>
      </w:r>
      <w:r>
        <w:rPr>
          <w:lang w:val="lt-LT"/>
        </w:rPr>
        <w:t>T</w:t>
      </w:r>
      <w:r w:rsidRPr="008D34A8">
        <w:rPr>
          <w:lang w:val="lt-LT"/>
        </w:rPr>
        <w:t xml:space="preserve">inklo </w:t>
      </w:r>
      <w:r>
        <w:rPr>
          <w:lang w:val="lt-LT"/>
        </w:rPr>
        <w:t>v</w:t>
      </w:r>
      <w:r w:rsidRPr="008D34A8">
        <w:rPr>
          <w:lang w:val="lt-LT"/>
        </w:rPr>
        <w:t>aldytojui, visos teisės ir pareigos, kylančios iš šios Sutarties</w:t>
      </w:r>
      <w:r>
        <w:rPr>
          <w:lang w:val="lt-LT"/>
        </w:rPr>
        <w:t>,</w:t>
      </w:r>
      <w:r w:rsidRPr="008D34A8">
        <w:rPr>
          <w:lang w:val="lt-LT"/>
        </w:rPr>
        <w:t xml:space="preserve"> pereina naujajam </w:t>
      </w:r>
      <w:r>
        <w:rPr>
          <w:lang w:val="lt-LT"/>
        </w:rPr>
        <w:t>T</w:t>
      </w:r>
      <w:r w:rsidRPr="008D34A8">
        <w:rPr>
          <w:lang w:val="lt-LT"/>
        </w:rPr>
        <w:t>inklo valdytojui</w:t>
      </w:r>
      <w:r>
        <w:rPr>
          <w:lang w:val="lt-LT"/>
        </w:rPr>
        <w:t>.</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valdytojas privalo savo lėšomis </w:t>
      </w:r>
      <w:r>
        <w:rPr>
          <w:lang w:val="lt-LT"/>
        </w:rPr>
        <w:t>ir prisiimdamas atsakomybę</w:t>
      </w:r>
      <w:r w:rsidRPr="008D34A8">
        <w:rPr>
          <w:lang w:val="lt-LT"/>
        </w:rPr>
        <w:t xml:space="preserve"> gauti asmenų, kurie VĮ </w:t>
      </w:r>
      <w:r>
        <w:rPr>
          <w:lang w:val="lt-LT"/>
        </w:rPr>
        <w:t>Registrų centro</w:t>
      </w:r>
      <w:r w:rsidRPr="008D34A8">
        <w:rPr>
          <w:lang w:val="lt-LT"/>
        </w:rPr>
        <w:t xml:space="preserve"> Nekilnojamojo turto duomenų registre</w:t>
      </w:r>
      <w:r w:rsidRPr="008D34A8" w:rsidDel="00F80001">
        <w:rPr>
          <w:lang w:val="lt-LT"/>
        </w:rPr>
        <w:t xml:space="preserve"> </w:t>
      </w:r>
      <w:r w:rsidRPr="008D34A8">
        <w:rPr>
          <w:lang w:val="lt-LT"/>
        </w:rPr>
        <w:t xml:space="preserve">yra nurodyti </w:t>
      </w:r>
      <w:r>
        <w:rPr>
          <w:lang w:val="lt-LT"/>
        </w:rPr>
        <w:t xml:space="preserve">kaip </w:t>
      </w:r>
      <w:r w:rsidRPr="008D34A8">
        <w:rPr>
          <w:lang w:val="lt-LT"/>
        </w:rPr>
        <w:t>Objekte esanči</w:t>
      </w:r>
      <w:r>
        <w:rPr>
          <w:lang w:val="lt-LT"/>
        </w:rPr>
        <w:t>ų</w:t>
      </w:r>
      <w:r w:rsidRPr="008D34A8">
        <w:rPr>
          <w:lang w:val="lt-LT"/>
        </w:rPr>
        <w:t xml:space="preserve"> žemės sklypų</w:t>
      </w:r>
      <w:r w:rsidRPr="008D34A8" w:rsidDel="001B7180">
        <w:rPr>
          <w:lang w:val="lt-LT"/>
        </w:rPr>
        <w:t xml:space="preserve"> </w:t>
      </w:r>
      <w:r>
        <w:rPr>
          <w:lang w:val="lt-LT"/>
        </w:rPr>
        <w:t>savininkai</w:t>
      </w:r>
      <w:r w:rsidRPr="008D34A8">
        <w:rPr>
          <w:lang w:val="lt-LT"/>
        </w:rPr>
        <w:t xml:space="preserve">, leidimą tuose žemės sklypuose atlikti Darbus. Tinklo valdytojas, gavęs minėtų asmenų prašymą (reikalavimą) iškelti Tinklą iš </w:t>
      </w:r>
      <w:r>
        <w:rPr>
          <w:lang w:val="lt-LT"/>
        </w:rPr>
        <w:t>Objekte</w:t>
      </w:r>
      <w:r w:rsidRPr="008D34A8">
        <w:rPr>
          <w:lang w:val="lt-LT"/>
        </w:rPr>
        <w:t xml:space="preserve"> esančio žemės sklypo, privalo </w:t>
      </w:r>
      <w:r>
        <w:rPr>
          <w:lang w:val="lt-LT"/>
        </w:rPr>
        <w:t>tai padaryti</w:t>
      </w:r>
      <w:r w:rsidRPr="008D34A8">
        <w:rPr>
          <w:lang w:val="lt-LT"/>
        </w:rPr>
        <w:t xml:space="preserve"> savo lėšomis ir atstatyti Objekt</w:t>
      </w:r>
      <w:r>
        <w:rPr>
          <w:lang w:val="lt-LT"/>
        </w:rPr>
        <w:t>o</w:t>
      </w:r>
      <w:r w:rsidRPr="008D34A8">
        <w:rPr>
          <w:lang w:val="lt-LT"/>
        </w:rPr>
        <w:t xml:space="preserve"> pirminę techninę būklę šioje Sutartyje nustatyta tvarka. </w:t>
      </w:r>
    </w:p>
    <w:p w:rsidR="005761A9" w:rsidRDefault="005761A9" w:rsidP="005761A9">
      <w:pPr>
        <w:pStyle w:val="Pagrindinistekstas"/>
        <w:numPr>
          <w:ilvl w:val="1"/>
          <w:numId w:val="0"/>
        </w:numPr>
        <w:tabs>
          <w:tab w:val="left" w:pos="360"/>
          <w:tab w:val="left" w:pos="1440"/>
        </w:tabs>
        <w:spacing w:line="340" w:lineRule="exact"/>
        <w:ind w:left="360" w:hanging="360"/>
        <w:jc w:val="center"/>
        <w:rPr>
          <w:rFonts w:ascii="Times New Roman" w:hAnsi="Times New Roman"/>
          <w:b/>
          <w:szCs w:val="24"/>
        </w:rPr>
      </w:pPr>
    </w:p>
    <w:p w:rsidR="005761A9" w:rsidRDefault="005761A9" w:rsidP="005761A9">
      <w:pPr>
        <w:pStyle w:val="Pagrindinistekstas"/>
        <w:numPr>
          <w:ilvl w:val="1"/>
          <w:numId w:val="0"/>
        </w:numPr>
        <w:tabs>
          <w:tab w:val="left" w:pos="360"/>
          <w:tab w:val="left" w:pos="1440"/>
        </w:tabs>
        <w:spacing w:line="340" w:lineRule="exact"/>
        <w:ind w:left="360" w:hanging="360"/>
        <w:jc w:val="center"/>
        <w:rPr>
          <w:rFonts w:ascii="Times New Roman" w:hAnsi="Times New Roman"/>
          <w:b/>
          <w:szCs w:val="24"/>
        </w:rPr>
      </w:pPr>
      <w:r>
        <w:rPr>
          <w:rFonts w:ascii="Times New Roman" w:hAnsi="Times New Roman"/>
          <w:b/>
          <w:szCs w:val="24"/>
        </w:rPr>
        <w:t>II. LEIDIMŲ</w:t>
      </w:r>
      <w:r w:rsidRPr="008D34A8">
        <w:rPr>
          <w:rFonts w:ascii="Times New Roman" w:hAnsi="Times New Roman"/>
          <w:b/>
          <w:szCs w:val="24"/>
        </w:rPr>
        <w:t xml:space="preserve"> DARB</w:t>
      </w:r>
      <w:r>
        <w:rPr>
          <w:rFonts w:ascii="Times New Roman" w:hAnsi="Times New Roman"/>
          <w:b/>
          <w:szCs w:val="24"/>
        </w:rPr>
        <w:t>AMS</w:t>
      </w:r>
      <w:r w:rsidRPr="008D34A8">
        <w:rPr>
          <w:rFonts w:ascii="Times New Roman" w:hAnsi="Times New Roman"/>
          <w:b/>
          <w:szCs w:val="24"/>
        </w:rPr>
        <w:t xml:space="preserve"> IŠDAVIMAS </w:t>
      </w:r>
    </w:p>
    <w:p w:rsidR="005761A9" w:rsidRDefault="005761A9" w:rsidP="005761A9">
      <w:pPr>
        <w:pStyle w:val="Pagrindinistekstas"/>
        <w:numPr>
          <w:ilvl w:val="1"/>
          <w:numId w:val="0"/>
        </w:numPr>
        <w:tabs>
          <w:tab w:val="left" w:pos="360"/>
          <w:tab w:val="left" w:pos="1440"/>
        </w:tabs>
        <w:spacing w:line="340" w:lineRule="exact"/>
        <w:ind w:left="360" w:hanging="360"/>
        <w:jc w:val="center"/>
        <w:rPr>
          <w:rFonts w:ascii="Times New Roman" w:hAnsi="Times New Roman"/>
          <w:b/>
          <w:szCs w:val="24"/>
        </w:rPr>
      </w:pP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Tinklo valdytojas gali naudotis Objektu tik tiek, kiek reik</w:t>
      </w:r>
      <w:r>
        <w:rPr>
          <w:lang w:val="lt-LT"/>
        </w:rPr>
        <w:t>ia</w:t>
      </w:r>
      <w:r w:rsidRPr="008D34A8">
        <w:rPr>
          <w:lang w:val="lt-LT"/>
        </w:rPr>
        <w:t xml:space="preserve"> šioje Sutartyje numatytiems Darbams atlikti. Bet kokius Darbus Objekte Tinklo valdytojas gali pradėti ir atlikti tik raštu iš anksto suderinęs juos su Kelio valdytoju bei turėdamas Kelio valdytojo šioje Sutartyje nustatyta tvarka išduotą leidimą </w:t>
      </w:r>
      <w:r>
        <w:rPr>
          <w:lang w:val="lt-LT"/>
        </w:rPr>
        <w:t xml:space="preserve">atlikti </w:t>
      </w:r>
      <w:r w:rsidRPr="008D34A8">
        <w:rPr>
          <w:lang w:val="lt-LT"/>
        </w:rPr>
        <w:t>Darb</w:t>
      </w:r>
      <w:r>
        <w:rPr>
          <w:lang w:val="lt-LT"/>
        </w:rPr>
        <w:t>us</w:t>
      </w:r>
      <w:r w:rsidRPr="008D34A8">
        <w:rPr>
          <w:lang w:val="lt-LT"/>
        </w:rPr>
        <w:t>, išskyrus Tinklų ar Objekto avarijos atvejus. Įvykus Tinkl</w:t>
      </w:r>
      <w:r>
        <w:rPr>
          <w:lang w:val="lt-LT"/>
        </w:rPr>
        <w:t>o</w:t>
      </w:r>
      <w:r w:rsidRPr="008D34A8">
        <w:rPr>
          <w:lang w:val="lt-LT"/>
        </w:rPr>
        <w:t xml:space="preserve"> ar Objekto avarijai, jos </w:t>
      </w:r>
      <w:r>
        <w:rPr>
          <w:lang w:val="lt-LT"/>
        </w:rPr>
        <w:t xml:space="preserve">pasekmių </w:t>
      </w:r>
      <w:r w:rsidRPr="008D34A8">
        <w:rPr>
          <w:lang w:val="lt-LT"/>
        </w:rPr>
        <w:t xml:space="preserve">šalinimo darbai </w:t>
      </w:r>
      <w:r>
        <w:rPr>
          <w:lang w:val="lt-LT"/>
        </w:rPr>
        <w:t>atliekami</w:t>
      </w:r>
      <w:r w:rsidRPr="008D34A8">
        <w:rPr>
          <w:lang w:val="lt-LT"/>
        </w:rPr>
        <w:t xml:space="preserve"> </w:t>
      </w:r>
      <w:r>
        <w:rPr>
          <w:lang w:val="lt-LT"/>
        </w:rPr>
        <w:t xml:space="preserve">šios sutarties </w:t>
      </w:r>
      <w:r w:rsidRPr="00404729">
        <w:rPr>
          <w:lang w:val="lt-LT"/>
        </w:rPr>
        <w:t>22</w:t>
      </w:r>
      <w:r>
        <w:rPr>
          <w:lang w:val="lt-LT"/>
        </w:rPr>
        <w:t>–</w:t>
      </w:r>
      <w:r w:rsidRPr="00404729">
        <w:rPr>
          <w:lang w:val="lt-LT"/>
        </w:rPr>
        <w:t>26</w:t>
      </w:r>
      <w:r w:rsidRPr="008D34A8">
        <w:rPr>
          <w:lang w:val="lt-LT"/>
        </w:rPr>
        <w:t xml:space="preserve"> punktuose nustatyta tvarka.</w:t>
      </w:r>
    </w:p>
    <w:p w:rsidR="005761A9"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Tinklo valdytojas</w:t>
      </w:r>
      <w:r>
        <w:rPr>
          <w:lang w:val="lt-LT"/>
        </w:rPr>
        <w:t xml:space="preserve"> </w:t>
      </w:r>
      <w:r w:rsidRPr="008D34A8">
        <w:rPr>
          <w:lang w:val="lt-LT"/>
        </w:rPr>
        <w:t xml:space="preserve">Lietuvos Respublikos teisės aktų </w:t>
      </w:r>
      <w:r>
        <w:rPr>
          <w:lang w:val="lt-LT"/>
        </w:rPr>
        <w:t xml:space="preserve">nustatyta tvarka </w:t>
      </w:r>
      <w:r w:rsidRPr="008D34A8">
        <w:rPr>
          <w:lang w:val="lt-LT"/>
        </w:rPr>
        <w:t xml:space="preserve">privalo savo lėšomis parengti ir suderinti su visomis atsakingomis institucijomis techninį projektą (jeigu toks projektas yra privalomas teisės aktų nustatyta tvarka). Projektas privalo būti parengtas </w:t>
      </w:r>
      <w:r>
        <w:rPr>
          <w:lang w:val="lt-LT"/>
        </w:rPr>
        <w:t xml:space="preserve">prieš kreipiantis į Kelio valdytoją dėl </w:t>
      </w:r>
      <w:r w:rsidRPr="008D34A8">
        <w:rPr>
          <w:lang w:val="lt-LT"/>
        </w:rPr>
        <w:t xml:space="preserve">leidimo </w:t>
      </w:r>
      <w:r>
        <w:rPr>
          <w:lang w:val="lt-LT"/>
        </w:rPr>
        <w:t>atlikti Darbus</w:t>
      </w:r>
      <w:r w:rsidRPr="008D34A8">
        <w:rPr>
          <w:lang w:val="lt-LT"/>
        </w:rPr>
        <w:t xml:space="preserve"> Objekte išdavimo</w:t>
      </w:r>
      <w:r>
        <w:rPr>
          <w:lang w:val="lt-LT"/>
        </w:rPr>
        <w:t xml:space="preserve">. Darbų techninis projektas turi būti parengtas </w:t>
      </w:r>
      <w:r w:rsidRPr="008D34A8">
        <w:rPr>
          <w:lang w:val="lt-LT"/>
        </w:rPr>
        <w:t xml:space="preserve"> taip, kad </w:t>
      </w:r>
      <w:r>
        <w:rPr>
          <w:lang w:val="lt-LT"/>
        </w:rPr>
        <w:t>jame</w:t>
      </w:r>
      <w:r w:rsidRPr="008D34A8">
        <w:rPr>
          <w:lang w:val="lt-LT"/>
        </w:rPr>
        <w:t xml:space="preserve"> numatytos Tinkl</w:t>
      </w:r>
      <w:r>
        <w:rPr>
          <w:lang w:val="lt-LT"/>
        </w:rPr>
        <w:t>o</w:t>
      </w:r>
      <w:r w:rsidRPr="008D34A8">
        <w:rPr>
          <w:lang w:val="lt-LT"/>
        </w:rPr>
        <w:t xml:space="preserve"> apsaugos zonos </w:t>
      </w:r>
      <w:r>
        <w:rPr>
          <w:lang w:val="lt-LT"/>
        </w:rPr>
        <w:t xml:space="preserve">bei kitos Tinklo naudojimo sąlygos </w:t>
      </w:r>
      <w:r w:rsidRPr="008D34A8">
        <w:rPr>
          <w:lang w:val="lt-LT"/>
        </w:rPr>
        <w:t xml:space="preserve">nepažeistų Kelio valdytojo teisėtų interesų </w:t>
      </w:r>
      <w:r>
        <w:rPr>
          <w:lang w:val="lt-LT"/>
        </w:rPr>
        <w:t>ir</w:t>
      </w:r>
      <w:r w:rsidRPr="008D34A8">
        <w:rPr>
          <w:lang w:val="lt-LT"/>
        </w:rPr>
        <w:t xml:space="preserve"> nekliudytų Objekto naudoti pagal paskirtį, atlikti Objekto priežiūros, rekonstrukcijos ir plėtros darbų.</w:t>
      </w:r>
      <w:r>
        <w:rPr>
          <w:lang w:val="lt-LT"/>
        </w:rPr>
        <w:t xml:space="preserve"> </w:t>
      </w:r>
    </w:p>
    <w:p w:rsidR="005761A9"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Tinklo valdytojas, prieš pradėdamas Darbus, Kelių priežiūros tvarkos</w:t>
      </w:r>
      <w:r>
        <w:rPr>
          <w:lang w:val="lt-LT"/>
        </w:rPr>
        <w:t xml:space="preserve"> apraše</w:t>
      </w:r>
      <w:r w:rsidRPr="00C34665">
        <w:rPr>
          <w:lang w:val="lt-LT"/>
        </w:rPr>
        <w:t>, patvirt</w:t>
      </w:r>
      <w:r>
        <w:rPr>
          <w:lang w:val="lt-LT"/>
        </w:rPr>
        <w:t>intame</w:t>
      </w:r>
      <w:r w:rsidRPr="00C34665">
        <w:rPr>
          <w:lang w:val="lt-LT"/>
        </w:rPr>
        <w:t xml:space="preserve"> Lietuvos Respublikos Vyriausybės </w:t>
      </w:r>
      <w:smartTag w:uri="urn:schemas-microsoft-com:office:smarttags" w:element="metricconverter">
        <w:smartTagPr>
          <w:attr w:name="ProductID" w:val="2004 m"/>
        </w:smartTagPr>
        <w:r w:rsidRPr="00C34665">
          <w:rPr>
            <w:lang w:val="lt-LT"/>
          </w:rPr>
          <w:t>2004 m</w:t>
        </w:r>
      </w:smartTag>
      <w:r w:rsidRPr="00C34665">
        <w:rPr>
          <w:lang w:val="lt-LT"/>
        </w:rPr>
        <w:t>. vasario 11 d. nutarimu Nr. 155 (Žin., 2004,</w:t>
      </w:r>
      <w:r>
        <w:rPr>
          <w:lang w:val="lt-LT"/>
        </w:rPr>
        <w:t xml:space="preserve"> Nr. 25-771; 2007, Nr. 37-1357), nustatyta tvarka</w:t>
      </w:r>
      <w:r w:rsidRPr="008D34A8">
        <w:rPr>
          <w:lang w:val="lt-LT"/>
        </w:rPr>
        <w:t xml:space="preserve"> privalo raštu kreiptis į Kelio valdytoją dėl leidimo </w:t>
      </w:r>
      <w:r>
        <w:rPr>
          <w:lang w:val="lt-LT"/>
        </w:rPr>
        <w:t>atlikti</w:t>
      </w:r>
      <w:r w:rsidRPr="008D34A8">
        <w:rPr>
          <w:lang w:val="lt-LT"/>
        </w:rPr>
        <w:t xml:space="preserve"> Darb</w:t>
      </w:r>
      <w:r>
        <w:rPr>
          <w:lang w:val="lt-LT"/>
        </w:rPr>
        <w:t>us</w:t>
      </w:r>
      <w:r w:rsidRPr="008D34A8">
        <w:rPr>
          <w:lang w:val="lt-LT"/>
        </w:rPr>
        <w:t xml:space="preserve"> </w:t>
      </w:r>
      <w:r>
        <w:rPr>
          <w:lang w:val="lt-LT"/>
        </w:rPr>
        <w:t>išdavimo</w:t>
      </w:r>
      <w:r w:rsidRPr="008D34A8">
        <w:rPr>
          <w:lang w:val="lt-LT"/>
        </w:rPr>
        <w:t xml:space="preserve"> bei pateikti Kelio valdytojui eismo ribojimo suderinimo ir apmokėjimo už eismo ribojimą dokumentus. Transporto priemonių eismas ribojamas ar uždraudžiamas vadovaujantis Mokesčio už eismo ribojimą mokėjimo, administravimo ir kontrolės tvarkos </w:t>
      </w:r>
      <w:r w:rsidRPr="008D34A8">
        <w:rPr>
          <w:lang w:val="lt-LT"/>
        </w:rPr>
        <w:lastRenderedPageBreak/>
        <w:t xml:space="preserve">aprašu, patvirtintu Lietuvos Respublikos susisiekimo ministro </w:t>
      </w:r>
      <w:smartTag w:uri="urn:schemas-microsoft-com:office:smarttags" w:element="metricconverter">
        <w:smartTagPr>
          <w:attr w:name="ProductID" w:val="2005 m"/>
        </w:smartTagPr>
        <w:r w:rsidRPr="008D34A8">
          <w:rPr>
            <w:lang w:val="lt-LT"/>
          </w:rPr>
          <w:t>2005 m</w:t>
        </w:r>
      </w:smartTag>
      <w:r w:rsidRPr="008D34A8">
        <w:rPr>
          <w:lang w:val="lt-LT"/>
        </w:rPr>
        <w:t xml:space="preserve">. lapkričio 4 d. įsakymu Nr. 3-488 (Žin., 2005, Nr. 134-4820).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valdytojas </w:t>
      </w:r>
      <w:r>
        <w:rPr>
          <w:lang w:val="lt-LT"/>
        </w:rPr>
        <w:t xml:space="preserve">taip pat </w:t>
      </w:r>
      <w:r w:rsidRPr="008D34A8">
        <w:rPr>
          <w:lang w:val="lt-LT"/>
        </w:rPr>
        <w:t>privalo nurodyti Darbų pradžios ir pabaigos terminus. Jeigu nustatytu terminu darbai nėra užbaigiami, Kelio valdytojas vadovaujasi Lietuvos Respublikos kelių priežiūros ir plėtros programos finansavimo įstatymo (Žin., 2000, Nr. 92-2873; 2004, Nr. 171-6302) 5 priedėlio nuostatomis</w:t>
      </w:r>
      <w:r>
        <w:rPr>
          <w:lang w:val="lt-LT"/>
        </w:rPr>
        <w:t xml:space="preserve"> apskaičiuojant papildomus mokesčio už eismo ribojimą Tinklo valdytojui dydžius.</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Kelio valdytojas, vadovaudamasis Taisyklėmis bei įsitikinęs, kad gauti Kelių priežiūros tvarkos apraše nurodyti dokumentai, leidžiantys atlikti darbus Objekte, ir laikydamasis Mokesčio už eismo ribojimą mokėjimo, administravimo ir kontrolės tvarkos apraše nustatytos tvarkos, apskaičiuoja mokesčio už eismo ribojimą konkretų dydį ir, tik Tinklo valdytojui sumokėjus šį mokestį bei pateikus tai patvirtinantį dokumentą, šioje Sutartyje nustatyta tvarka išduoda Tinklo valdytojui raštišką leidimą </w:t>
      </w:r>
      <w:r>
        <w:rPr>
          <w:lang w:val="lt-LT"/>
        </w:rPr>
        <w:t>atlikti</w:t>
      </w:r>
      <w:r w:rsidRPr="008D34A8">
        <w:rPr>
          <w:lang w:val="lt-LT"/>
        </w:rPr>
        <w:t xml:space="preserve"> </w:t>
      </w:r>
      <w:r>
        <w:rPr>
          <w:lang w:val="lt-LT"/>
        </w:rPr>
        <w:t>D</w:t>
      </w:r>
      <w:r w:rsidRPr="008D34A8">
        <w:rPr>
          <w:lang w:val="lt-LT"/>
        </w:rPr>
        <w:t>arb</w:t>
      </w:r>
      <w:r>
        <w:rPr>
          <w:lang w:val="lt-LT"/>
        </w:rPr>
        <w:t>us</w:t>
      </w:r>
      <w:r w:rsidRPr="008D34A8">
        <w:rPr>
          <w:lang w:val="lt-LT"/>
        </w:rPr>
        <w:t xml:space="preserve"> Objekte. Kelio valdytojo sprendimas dėl leidimo </w:t>
      </w:r>
      <w:r>
        <w:rPr>
          <w:lang w:val="lt-LT"/>
        </w:rPr>
        <w:t>atlikti</w:t>
      </w:r>
      <w:r w:rsidRPr="008D34A8">
        <w:rPr>
          <w:lang w:val="lt-LT"/>
        </w:rPr>
        <w:t xml:space="preserve"> Darb</w:t>
      </w:r>
      <w:r>
        <w:rPr>
          <w:lang w:val="lt-LT"/>
        </w:rPr>
        <w:t>us</w:t>
      </w:r>
      <w:r w:rsidRPr="008D34A8">
        <w:rPr>
          <w:lang w:val="lt-LT"/>
        </w:rPr>
        <w:t xml:space="preserve"> išdavimo priimamas ne vėliau kaip per 5 darbo dienas nuo Tinklo valdytojo mokesčio už eismo ribojimą </w:t>
      </w:r>
      <w:r>
        <w:rPr>
          <w:lang w:val="lt-LT"/>
        </w:rPr>
        <w:t>sumokėjimo dienos. Esant motyvuotam atsisakymui išduoti leidimą, mokestis grąžinamas.</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valdytojas bet kokius Darbus Objekte gali pradėti tik turėdamas visus Lietuvos Respublikos teisės aktuose bei šioje Sutartyje numatytus dokumentus </w:t>
      </w:r>
      <w:r>
        <w:rPr>
          <w:lang w:val="lt-LT"/>
        </w:rPr>
        <w:t>ir</w:t>
      </w:r>
      <w:r w:rsidRPr="008D34A8">
        <w:rPr>
          <w:lang w:val="lt-LT"/>
        </w:rPr>
        <w:t xml:space="preserve"> leidimus, suteikiančius teisę atlikti Darbus Objekte. </w:t>
      </w:r>
    </w:p>
    <w:p w:rsidR="005761A9" w:rsidRDefault="005761A9" w:rsidP="005761A9">
      <w:pPr>
        <w:numPr>
          <w:ilvl w:val="0"/>
          <w:numId w:val="1"/>
        </w:numPr>
        <w:tabs>
          <w:tab w:val="clear" w:pos="1260"/>
          <w:tab w:val="left" w:pos="360"/>
        </w:tabs>
        <w:spacing w:line="340" w:lineRule="exact"/>
        <w:ind w:left="360" w:hanging="360"/>
        <w:jc w:val="both"/>
        <w:rPr>
          <w:lang w:val="lt-LT"/>
        </w:rPr>
      </w:pPr>
      <w:r w:rsidRPr="00A17ECD">
        <w:rPr>
          <w:lang w:val="lt-LT"/>
        </w:rPr>
        <w:t>Kelio valdytojui pareikalavus, prieš pradėdamas Darbus Objekte, Tinklo valdytojas privalo pateikti Kelio valdytojui šios Sutarties priede Nr. 2 numatytą tinkamo Tinklo valdytojo prievolių pagal šią Sutartį įvykdy</w:t>
      </w:r>
      <w:r>
        <w:rPr>
          <w:lang w:val="lt-LT"/>
        </w:rPr>
        <w:t>mo užtikrinimo garantiją</w:t>
      </w:r>
      <w:r w:rsidRPr="00A17ECD">
        <w:rPr>
          <w:lang w:val="lt-LT"/>
        </w:rPr>
        <w:t xml:space="preserve">. </w:t>
      </w:r>
    </w:p>
    <w:p w:rsidR="005761A9" w:rsidRDefault="005761A9" w:rsidP="005761A9">
      <w:pPr>
        <w:tabs>
          <w:tab w:val="left" w:pos="360"/>
        </w:tabs>
        <w:spacing w:line="340" w:lineRule="exact"/>
        <w:ind w:left="360" w:hanging="360"/>
        <w:jc w:val="center"/>
        <w:rPr>
          <w:lang w:val="lt-LT"/>
        </w:rPr>
      </w:pPr>
    </w:p>
    <w:p w:rsidR="005761A9" w:rsidRDefault="005761A9" w:rsidP="005761A9">
      <w:pPr>
        <w:tabs>
          <w:tab w:val="left" w:pos="360"/>
        </w:tabs>
        <w:spacing w:line="340" w:lineRule="exact"/>
        <w:ind w:left="360" w:hanging="360"/>
        <w:jc w:val="center"/>
        <w:rPr>
          <w:b/>
          <w:lang w:val="lt-LT"/>
        </w:rPr>
      </w:pPr>
      <w:r>
        <w:rPr>
          <w:b/>
          <w:lang w:val="lt-LT"/>
        </w:rPr>
        <w:t xml:space="preserve">III. </w:t>
      </w:r>
      <w:r w:rsidRPr="008D34A8">
        <w:rPr>
          <w:b/>
          <w:lang w:val="lt-LT"/>
        </w:rPr>
        <w:t>TINKLO VALDYTOJO PAREIGOS</w:t>
      </w:r>
    </w:p>
    <w:p w:rsidR="005761A9" w:rsidRDefault="005761A9" w:rsidP="005761A9">
      <w:pPr>
        <w:tabs>
          <w:tab w:val="left" w:pos="360"/>
        </w:tabs>
        <w:spacing w:line="340" w:lineRule="exact"/>
        <w:rPr>
          <w:b/>
          <w:lang w:val="lt-LT"/>
        </w:rPr>
      </w:pP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Jeigu dėl Tinklo Valdytojo atliekamų Darbų Objekte yra ar turi būti uždaromas ar ribojamas eismas, Tinklo valdytojas</w:t>
      </w:r>
      <w:r>
        <w:rPr>
          <w:lang w:val="lt-LT"/>
        </w:rPr>
        <w:t>,</w:t>
      </w:r>
      <w:r w:rsidRPr="008D34A8">
        <w:rPr>
          <w:lang w:val="lt-LT"/>
        </w:rPr>
        <w:t xml:space="preserve"> laik</w:t>
      </w:r>
      <w:r>
        <w:rPr>
          <w:lang w:val="lt-LT"/>
        </w:rPr>
        <w:t>ydamasis</w:t>
      </w:r>
      <w:r w:rsidRPr="008D34A8">
        <w:rPr>
          <w:lang w:val="lt-LT"/>
        </w:rPr>
        <w:t xml:space="preserve"> Darbų vietų aptvėrimų automobilių keliuose instrukcijos, patvirtintos Lietuvos automobilių kelių direkcijos prie Susisiekimo ministerijos generalinio direktoriaus </w:t>
      </w:r>
      <w:smartTag w:uri="urn:schemas-microsoft-com:office:smarttags" w:element="metricconverter">
        <w:smartTagPr>
          <w:attr w:name="ProductID" w:val="2004 m"/>
        </w:smartTagPr>
        <w:r w:rsidRPr="008D34A8">
          <w:rPr>
            <w:lang w:val="lt-LT"/>
          </w:rPr>
          <w:t>2004 m</w:t>
        </w:r>
      </w:smartTag>
      <w:r w:rsidRPr="008D34A8">
        <w:rPr>
          <w:lang w:val="lt-LT"/>
        </w:rPr>
        <w:t>. kovo 1 d. įsakymu Nr.</w:t>
      </w:r>
      <w:r>
        <w:rPr>
          <w:lang w:val="lt-LT"/>
        </w:rPr>
        <w:t xml:space="preserve"> V-18 (Žin., 2004, Nr. 38-1268), ir suderinę</w:t>
      </w:r>
      <w:r w:rsidRPr="008D34A8">
        <w:rPr>
          <w:lang w:val="lt-LT"/>
        </w:rPr>
        <w:t>s su Kelio valdytoju ir su Eismo priežiūros tarnyba</w:t>
      </w:r>
      <w:r>
        <w:rPr>
          <w:lang w:val="lt-LT"/>
        </w:rPr>
        <w:t>,</w:t>
      </w:r>
      <w:r w:rsidRPr="00445B01">
        <w:rPr>
          <w:lang w:val="lt-LT"/>
        </w:rPr>
        <w:t xml:space="preserve"> </w:t>
      </w:r>
      <w:r w:rsidRPr="008D34A8">
        <w:rPr>
          <w:lang w:val="lt-LT"/>
        </w:rPr>
        <w:t xml:space="preserve">privalo savo lėšomis aptverti Darbų atlikimo vietą. Tinklo valdytojas atsako už saugų eismą ir darbų saugą Objekte.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Kelio valdytojas turi teisę paskirti savo atstovą, kuris prižiūri </w:t>
      </w:r>
      <w:r>
        <w:rPr>
          <w:lang w:val="lt-LT"/>
        </w:rPr>
        <w:t>ir</w:t>
      </w:r>
      <w:r w:rsidRPr="008D34A8">
        <w:rPr>
          <w:lang w:val="lt-LT"/>
        </w:rPr>
        <w:t xml:space="preserve"> kontroliuoja šioje Sutartyje numatytų Darbų atlikimą. Tinklo valdytojas privalo vykdyti visus teisėtus Kelio valdytojo nurodymus.</w:t>
      </w:r>
    </w:p>
    <w:p w:rsidR="005761A9" w:rsidRPr="00171B50" w:rsidRDefault="005761A9" w:rsidP="005761A9">
      <w:pPr>
        <w:numPr>
          <w:ilvl w:val="0"/>
          <w:numId w:val="1"/>
        </w:numPr>
        <w:tabs>
          <w:tab w:val="clear" w:pos="1260"/>
          <w:tab w:val="left" w:pos="360"/>
        </w:tabs>
        <w:spacing w:line="340" w:lineRule="exact"/>
        <w:ind w:left="360" w:hanging="360"/>
        <w:jc w:val="both"/>
        <w:rPr>
          <w:lang w:val="lt-LT"/>
        </w:rPr>
      </w:pPr>
      <w:r w:rsidRPr="00171B50">
        <w:rPr>
          <w:lang w:val="lt-LT"/>
        </w:rPr>
        <w:t>Tinklo valdytojas privalo užtikrinti, kad jo sudaromos sutartys su trečiaisiais asmenimis dėl Darbų atlikimo Objekte būtų sud</w:t>
      </w:r>
      <w:r>
        <w:rPr>
          <w:lang w:val="lt-LT"/>
        </w:rPr>
        <w:t>arytos atsižvelgiant į šią Sutartį</w:t>
      </w:r>
      <w:r w:rsidRPr="00171B50">
        <w:rPr>
          <w:lang w:val="lt-LT"/>
        </w:rPr>
        <w:t xml:space="preserve">. Tinklo valdytojo ir trečiųjų asmenų sudarytų sutarčių sąlygos, prieštaraujančios šiai Sutarčiai, nesukuria Kelio valdytojui jokių prievolių ir nesukelia jokių teisinių pasekmių. Tinklo valdytojas visais atvejais atsako už trečiųjų asmenų veiksmus (neveikimą) atliekant Darbus Objekte.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valdytojas, užbaigęs Darbus, savo lėšomis </w:t>
      </w:r>
      <w:r>
        <w:rPr>
          <w:lang w:val="lt-LT"/>
        </w:rPr>
        <w:t>ir prisiimdamas</w:t>
      </w:r>
      <w:r w:rsidRPr="008D34A8">
        <w:rPr>
          <w:lang w:val="lt-LT"/>
        </w:rPr>
        <w:t xml:space="preserve"> </w:t>
      </w:r>
      <w:r>
        <w:rPr>
          <w:lang w:val="lt-LT"/>
        </w:rPr>
        <w:t>atsakomybę</w:t>
      </w:r>
      <w:r w:rsidRPr="008D34A8">
        <w:rPr>
          <w:lang w:val="lt-LT"/>
        </w:rPr>
        <w:t xml:space="preserve"> privalo a</w:t>
      </w:r>
      <w:r>
        <w:rPr>
          <w:lang w:val="lt-LT"/>
        </w:rPr>
        <w:t xml:space="preserve">tlikti visus Objekto </w:t>
      </w:r>
      <w:r w:rsidRPr="008D34A8">
        <w:rPr>
          <w:lang w:val="lt-LT"/>
        </w:rPr>
        <w:t>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atstatymo</w:t>
      </w:r>
      <w:r w:rsidRPr="008D34A8">
        <w:rPr>
          <w:lang w:val="lt-LT"/>
        </w:rPr>
        <w:t xml:space="preserve"> darbus, </w:t>
      </w:r>
      <w:r>
        <w:rPr>
          <w:lang w:val="lt-LT"/>
        </w:rPr>
        <w:t>visiškai</w:t>
      </w:r>
      <w:r w:rsidRPr="008D34A8">
        <w:rPr>
          <w:lang w:val="lt-LT"/>
        </w:rPr>
        <w:t xml:space="preserve"> ir tinkamai s</w:t>
      </w:r>
      <w:r>
        <w:rPr>
          <w:lang w:val="lt-LT"/>
        </w:rPr>
        <w:t>utvarkyti Darbų atlikimo vietą</w:t>
      </w:r>
      <w:r w:rsidRPr="008D34A8">
        <w:rPr>
          <w:lang w:val="lt-LT"/>
        </w:rPr>
        <w:t xml:space="preserve"> ir aplinkines teritorijas, kurios buvo naudojamos Tinklo valdytojo reikmėms, </w:t>
      </w:r>
      <w:r w:rsidRPr="008D34A8">
        <w:rPr>
          <w:lang w:val="lt-LT"/>
        </w:rPr>
        <w:lastRenderedPageBreak/>
        <w:t>įskaitant likusio statybinio laužo, užteršto grunto, šiukšlių ir pan. išgabenimą. Šie darbai privalo būti suderinti su Kelio valdytoju ir atlikti per įmanomai trumpiausią toki</w:t>
      </w:r>
      <w:r>
        <w:rPr>
          <w:lang w:val="lt-LT"/>
        </w:rPr>
        <w:t>ems</w:t>
      </w:r>
      <w:r w:rsidRPr="008D34A8">
        <w:rPr>
          <w:lang w:val="lt-LT"/>
        </w:rPr>
        <w:t xml:space="preserve"> darb</w:t>
      </w:r>
      <w:r>
        <w:rPr>
          <w:lang w:val="lt-LT"/>
        </w:rPr>
        <w:t>ams</w:t>
      </w:r>
      <w:r w:rsidRPr="008D34A8">
        <w:rPr>
          <w:lang w:val="lt-LT"/>
        </w:rPr>
        <w:t xml:space="preserve"> atlik</w:t>
      </w:r>
      <w:r>
        <w:rPr>
          <w:lang w:val="lt-LT"/>
        </w:rPr>
        <w:t>ti</w:t>
      </w:r>
      <w:r w:rsidRPr="008D34A8">
        <w:rPr>
          <w:lang w:val="lt-LT"/>
        </w:rPr>
        <w:t xml:space="preserve"> reikalingą terminą.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Tinklo valdytoju</w:t>
      </w:r>
      <w:r>
        <w:rPr>
          <w:lang w:val="lt-LT"/>
        </w:rPr>
        <w:t xml:space="preserve">i neatlikus Objekto </w:t>
      </w:r>
      <w:r w:rsidRPr="008D34A8">
        <w:rPr>
          <w:lang w:val="lt-LT"/>
        </w:rPr>
        <w:t>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 xml:space="preserve">atstatymo </w:t>
      </w:r>
      <w:r w:rsidRPr="008D34A8">
        <w:rPr>
          <w:lang w:val="lt-LT"/>
        </w:rPr>
        <w:t>darbų, atlikus juos netinkamai ar pažeidžiant šioje Sutartyje nustatytas sąlygas bei terminus, Kelio valdytojas pateikia rašytinę pretenziją dėl netinkamo Objekto 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 xml:space="preserve">atstatymo </w:t>
      </w:r>
      <w:r w:rsidRPr="008D34A8">
        <w:rPr>
          <w:lang w:val="lt-LT"/>
        </w:rPr>
        <w:t>darbų atlikimo bei nustato papildomą protingą terminą šiems darbams atlikti ar trūkumams pašalinti. Jeigu per Kelio valdytojo nustatytą papildomą terminą Objekto 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atstatymo</w:t>
      </w:r>
      <w:r w:rsidRPr="008D34A8">
        <w:rPr>
          <w:lang w:val="lt-LT"/>
        </w:rPr>
        <w:t xml:space="preserve"> darbai nėra užbaigiami, Kelio valdytojas įgyja teisę šiuos darbus atlikti pats arba j</w:t>
      </w:r>
      <w:r>
        <w:rPr>
          <w:lang w:val="lt-LT"/>
        </w:rPr>
        <w:t>iems</w:t>
      </w:r>
      <w:r w:rsidRPr="008D34A8">
        <w:rPr>
          <w:lang w:val="lt-LT"/>
        </w:rPr>
        <w:t xml:space="preserve"> atlik</w:t>
      </w:r>
      <w:r>
        <w:rPr>
          <w:lang w:val="lt-LT"/>
        </w:rPr>
        <w:t>ti</w:t>
      </w:r>
      <w:r w:rsidRPr="008D34A8">
        <w:rPr>
          <w:lang w:val="lt-LT"/>
        </w:rPr>
        <w:t xml:space="preserve"> savo nuožiūra pasitelkti trečiuosius asmenis. Tokiu atveju Tinklo valdytojas įsipareigoja atlyginti vis</w:t>
      </w:r>
      <w:r>
        <w:rPr>
          <w:lang w:val="lt-LT"/>
        </w:rPr>
        <w:t>a</w:t>
      </w:r>
      <w:r w:rsidRPr="008D34A8">
        <w:rPr>
          <w:lang w:val="lt-LT"/>
        </w:rPr>
        <w:t>s Kelio valdytojo su Objekto 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atstatymo</w:t>
      </w:r>
      <w:r w:rsidRPr="008D34A8">
        <w:rPr>
          <w:lang w:val="lt-LT"/>
        </w:rPr>
        <w:t xml:space="preserve"> darbų atlikimu </w:t>
      </w:r>
      <w:r>
        <w:rPr>
          <w:lang w:val="lt-LT"/>
        </w:rPr>
        <w:t xml:space="preserve">susijusias </w:t>
      </w:r>
      <w:r w:rsidRPr="008D34A8">
        <w:rPr>
          <w:lang w:val="lt-LT"/>
        </w:rPr>
        <w:t>patirt</w:t>
      </w:r>
      <w:r>
        <w:rPr>
          <w:lang w:val="lt-LT"/>
        </w:rPr>
        <w:t>a</w:t>
      </w:r>
      <w:r w:rsidRPr="008D34A8">
        <w:rPr>
          <w:lang w:val="lt-LT"/>
        </w:rPr>
        <w:t xml:space="preserve">s išlaidas bei </w:t>
      </w:r>
      <w:r>
        <w:rPr>
          <w:lang w:val="lt-LT"/>
        </w:rPr>
        <w:t xml:space="preserve">visus Kelio valdytojo ir trečiųjų asmenų dėl to patirtus </w:t>
      </w:r>
      <w:r w:rsidRPr="008D34A8">
        <w:rPr>
          <w:lang w:val="lt-LT"/>
        </w:rPr>
        <w:t>nuostolius</w:t>
      </w:r>
      <w:r>
        <w:rPr>
          <w:lang w:val="lt-LT"/>
        </w:rPr>
        <w:t xml:space="preserve">.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Visi Darbai, atliekami šios Sutarties pagrindu, įskaitant ir Objekto 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atstatymo</w:t>
      </w:r>
      <w:r w:rsidRPr="008D34A8">
        <w:rPr>
          <w:lang w:val="lt-LT"/>
        </w:rPr>
        <w:t xml:space="preserve"> darbus, Lietuvos Respublikos teisės aktų nustatyta tvarka įforminami Objekto pripažinimo tinkamu naudoti aktu arba </w:t>
      </w:r>
      <w:r>
        <w:rPr>
          <w:lang w:val="lt-LT"/>
        </w:rPr>
        <w:t>pradinės techninės būklės atstatymo aktu</w:t>
      </w:r>
      <w:r w:rsidRPr="008D34A8">
        <w:rPr>
          <w:lang w:val="lt-LT"/>
        </w:rPr>
        <w:t>, kurį pasirašo Kelio valdytojo ir Tinklo valdytojo paskirt</w:t>
      </w:r>
      <w:r>
        <w:rPr>
          <w:lang w:val="lt-LT"/>
        </w:rPr>
        <w:t>i</w:t>
      </w:r>
      <w:r w:rsidRPr="008D34A8">
        <w:rPr>
          <w:lang w:val="lt-LT"/>
        </w:rPr>
        <w:t xml:space="preserve"> atsaking</w:t>
      </w:r>
      <w:r>
        <w:rPr>
          <w:lang w:val="lt-LT"/>
        </w:rPr>
        <w:t>i</w:t>
      </w:r>
      <w:r w:rsidRPr="008D34A8">
        <w:rPr>
          <w:lang w:val="lt-LT"/>
        </w:rPr>
        <w:t xml:space="preserve"> asm</w:t>
      </w:r>
      <w:r>
        <w:rPr>
          <w:lang w:val="lt-LT"/>
        </w:rPr>
        <w:t>enys</w:t>
      </w:r>
      <w:r w:rsidRPr="008D34A8">
        <w:rPr>
          <w:lang w:val="lt-LT"/>
        </w:rPr>
        <w:t>. Kilus nesutarimų dėl Darbų ar Objekto 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 xml:space="preserve">atstatymo </w:t>
      </w:r>
      <w:r w:rsidRPr="008D34A8">
        <w:rPr>
          <w:lang w:val="lt-LT"/>
        </w:rPr>
        <w:t>kokybės, juos sprendžia ekspertas(-ai), už</w:t>
      </w:r>
      <w:r>
        <w:rPr>
          <w:lang w:val="lt-LT"/>
        </w:rPr>
        <w:t xml:space="preserve">   </w:t>
      </w:r>
      <w:r w:rsidRPr="008D34A8">
        <w:rPr>
          <w:lang w:val="lt-LT"/>
        </w:rPr>
        <w:t>kurio(-</w:t>
      </w:r>
      <w:r>
        <w:rPr>
          <w:lang w:val="lt-LT"/>
        </w:rPr>
        <w:t>i</w:t>
      </w:r>
      <w:r w:rsidRPr="008D34A8">
        <w:rPr>
          <w:lang w:val="lt-LT"/>
        </w:rPr>
        <w:t>ų) darbą apmoka šalis, kurios nenaudai yra priimta eksperto(-ų) išvada.</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Tinklo valdytojas neturi teisės atlikti jokių šioje Sutartyje nenumatytų darbų</w:t>
      </w:r>
      <w:r>
        <w:rPr>
          <w:lang w:val="lt-LT"/>
        </w:rPr>
        <w:t xml:space="preserve"> Objekte, o tokius darbus atlikę</w:t>
      </w:r>
      <w:r w:rsidRPr="008D34A8">
        <w:rPr>
          <w:lang w:val="lt-LT"/>
        </w:rPr>
        <w:t>s, įsipareigoja Kelio valdytojo reikalavimu savo sąskaita nedels</w:t>
      </w:r>
      <w:r>
        <w:rPr>
          <w:lang w:val="lt-LT"/>
        </w:rPr>
        <w:t>damas</w:t>
      </w:r>
      <w:r w:rsidRPr="008D34A8">
        <w:rPr>
          <w:lang w:val="lt-LT"/>
        </w:rPr>
        <w:t xml:space="preserve"> nugriauti/išardyti pastatytus statinius ar kitą nenumatytų Darbų rezultatą bei atlyginti </w:t>
      </w:r>
      <w:r>
        <w:rPr>
          <w:lang w:val="lt-LT"/>
        </w:rPr>
        <w:t xml:space="preserve">visas </w:t>
      </w:r>
      <w:r w:rsidRPr="008D34A8">
        <w:rPr>
          <w:lang w:val="lt-LT"/>
        </w:rPr>
        <w:t>Kelio valdytojo ar trečiųjų asmenų dėl to patirt</w:t>
      </w:r>
      <w:r>
        <w:rPr>
          <w:lang w:val="lt-LT"/>
        </w:rPr>
        <w:t>as išlaida</w:t>
      </w:r>
      <w:r w:rsidRPr="008D34A8">
        <w:rPr>
          <w:lang w:val="lt-LT"/>
        </w:rPr>
        <w:t>s</w:t>
      </w:r>
      <w:r>
        <w:rPr>
          <w:lang w:val="lt-LT"/>
        </w:rPr>
        <w:t xml:space="preserve"> ir</w:t>
      </w:r>
      <w:r w:rsidRPr="008D34A8">
        <w:rPr>
          <w:lang w:val="lt-LT"/>
        </w:rPr>
        <w:t xml:space="preserve"> nuostolius. Jeigu Tinklo valdytojas per Kelio valdytojo nurodytą terminą nepradeda </w:t>
      </w:r>
      <w:r>
        <w:rPr>
          <w:lang w:val="lt-LT"/>
        </w:rPr>
        <w:t xml:space="preserve">ar neužbaigia </w:t>
      </w:r>
      <w:r w:rsidRPr="008D34A8">
        <w:rPr>
          <w:lang w:val="lt-LT"/>
        </w:rPr>
        <w:t xml:space="preserve">griauti/ardyti </w:t>
      </w:r>
      <w:r>
        <w:rPr>
          <w:lang w:val="lt-LT"/>
        </w:rPr>
        <w:t xml:space="preserve">pažeidžiant šią Sutartį </w:t>
      </w:r>
      <w:r w:rsidRPr="008D34A8">
        <w:rPr>
          <w:lang w:val="lt-LT"/>
        </w:rPr>
        <w:t>pastatytų statinių ar kito Darbų rezultato, Kelio valdytojas turi teisę šiuos darbus atlikti pats arba j</w:t>
      </w:r>
      <w:r>
        <w:rPr>
          <w:lang w:val="lt-LT"/>
        </w:rPr>
        <w:t>iems</w:t>
      </w:r>
      <w:r w:rsidRPr="008D34A8">
        <w:rPr>
          <w:lang w:val="lt-LT"/>
        </w:rPr>
        <w:t xml:space="preserve"> atlik</w:t>
      </w:r>
      <w:r>
        <w:rPr>
          <w:lang w:val="lt-LT"/>
        </w:rPr>
        <w:t>ti</w:t>
      </w:r>
      <w:r w:rsidRPr="008D34A8">
        <w:rPr>
          <w:lang w:val="lt-LT"/>
        </w:rPr>
        <w:t xml:space="preserve"> pasitelkti trečiuosius asmenis, o Tinklo valdytojas privalo atlyginti visas Kelio valdytojo </w:t>
      </w:r>
      <w:r>
        <w:rPr>
          <w:lang w:val="lt-LT"/>
        </w:rPr>
        <w:t>su</w:t>
      </w:r>
      <w:r w:rsidRPr="008D34A8">
        <w:rPr>
          <w:lang w:val="lt-LT"/>
        </w:rPr>
        <w:t xml:space="preserve"> tokių darbų atlikim</w:t>
      </w:r>
      <w:r>
        <w:rPr>
          <w:lang w:val="lt-LT"/>
        </w:rPr>
        <w:t xml:space="preserve">u susijusias </w:t>
      </w:r>
      <w:r w:rsidRPr="008D34A8">
        <w:rPr>
          <w:lang w:val="lt-LT"/>
        </w:rPr>
        <w:t xml:space="preserve">išlaidas ir </w:t>
      </w:r>
      <w:r>
        <w:rPr>
          <w:lang w:val="lt-LT"/>
        </w:rPr>
        <w:t xml:space="preserve">visus dėl to patirtus Kelio valdytojo bei trečiųjų asmenų </w:t>
      </w:r>
      <w:r w:rsidRPr="008D34A8">
        <w:rPr>
          <w:lang w:val="lt-LT"/>
        </w:rPr>
        <w:t xml:space="preserve">nuostolius.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Jeigu Tinklo valdytojas nesilaiko Kelio valdytojo raš</w:t>
      </w:r>
      <w:r>
        <w:rPr>
          <w:lang w:val="lt-LT"/>
        </w:rPr>
        <w:t>tiškame</w:t>
      </w:r>
      <w:r w:rsidRPr="008D34A8">
        <w:rPr>
          <w:lang w:val="lt-LT"/>
        </w:rPr>
        <w:t xml:space="preserve"> </w:t>
      </w:r>
      <w:r>
        <w:rPr>
          <w:lang w:val="lt-LT"/>
        </w:rPr>
        <w:t>leidime</w:t>
      </w:r>
      <w:r w:rsidRPr="008D34A8">
        <w:rPr>
          <w:lang w:val="lt-LT"/>
        </w:rPr>
        <w:t xml:space="preserve"> nurodytų sąlygų, nevykdo saugaus eismo reikalavimų ar neturi Kelio valdytojo </w:t>
      </w:r>
      <w:r>
        <w:rPr>
          <w:lang w:val="lt-LT"/>
        </w:rPr>
        <w:t>leidimo</w:t>
      </w:r>
      <w:r w:rsidRPr="008D34A8">
        <w:rPr>
          <w:lang w:val="lt-LT"/>
        </w:rPr>
        <w:t xml:space="preserve"> </w:t>
      </w:r>
      <w:r>
        <w:rPr>
          <w:lang w:val="lt-LT"/>
        </w:rPr>
        <w:t xml:space="preserve">atlikti </w:t>
      </w:r>
      <w:r w:rsidRPr="008D34A8">
        <w:rPr>
          <w:lang w:val="lt-LT"/>
        </w:rPr>
        <w:t>Darb</w:t>
      </w:r>
      <w:r>
        <w:rPr>
          <w:lang w:val="lt-LT"/>
        </w:rPr>
        <w:t>us</w:t>
      </w:r>
      <w:r w:rsidRPr="008D34A8">
        <w:rPr>
          <w:lang w:val="lt-LT"/>
        </w:rPr>
        <w:t xml:space="preserve"> Objekte, Kelio valdytojas turi teisę pareikalauti </w:t>
      </w:r>
      <w:r>
        <w:rPr>
          <w:lang w:val="lt-LT"/>
        </w:rPr>
        <w:t xml:space="preserve">nedelsiant </w:t>
      </w:r>
      <w:r w:rsidRPr="008D34A8">
        <w:rPr>
          <w:lang w:val="lt-LT"/>
        </w:rPr>
        <w:t>sustabdyti Darb</w:t>
      </w:r>
      <w:r>
        <w:rPr>
          <w:lang w:val="lt-LT"/>
        </w:rPr>
        <w:t>us</w:t>
      </w:r>
      <w:r w:rsidRPr="008D34A8">
        <w:rPr>
          <w:lang w:val="lt-LT"/>
        </w:rPr>
        <w:t xml:space="preserve"> </w:t>
      </w:r>
      <w:r>
        <w:rPr>
          <w:lang w:val="lt-LT"/>
        </w:rPr>
        <w:t>tol</w:t>
      </w:r>
      <w:r w:rsidRPr="008D34A8">
        <w:rPr>
          <w:lang w:val="lt-LT"/>
        </w:rPr>
        <w:t xml:space="preserve">, kol Tinklo valdytojo padaryti pažeidimai bus ištaisyti, o Tinklo valdytojas </w:t>
      </w:r>
      <w:r>
        <w:rPr>
          <w:lang w:val="lt-LT"/>
        </w:rPr>
        <w:t>įsipareigoja be jokių sąlygų</w:t>
      </w:r>
      <w:r w:rsidRPr="008D34A8">
        <w:rPr>
          <w:lang w:val="lt-LT"/>
        </w:rPr>
        <w:t xml:space="preserve"> paklusti tokiam Kelio valdytojo reikalavimui ir nedelsiant sustabdyti Darb</w:t>
      </w:r>
      <w:r>
        <w:rPr>
          <w:lang w:val="lt-LT"/>
        </w:rPr>
        <w:t>us</w:t>
      </w:r>
      <w:r w:rsidRPr="008D34A8">
        <w:rPr>
          <w:lang w:val="lt-LT"/>
        </w:rPr>
        <w:t xml:space="preserve">. </w:t>
      </w:r>
    </w:p>
    <w:p w:rsidR="005761A9" w:rsidRDefault="005761A9" w:rsidP="005761A9">
      <w:pPr>
        <w:tabs>
          <w:tab w:val="left" w:pos="360"/>
        </w:tabs>
        <w:spacing w:line="340" w:lineRule="exact"/>
        <w:jc w:val="both"/>
        <w:rPr>
          <w:lang w:val="lt-LT"/>
        </w:rPr>
      </w:pPr>
    </w:p>
    <w:p w:rsidR="005761A9" w:rsidRDefault="005761A9" w:rsidP="005761A9">
      <w:pPr>
        <w:pStyle w:val="Pagrindinistekstas"/>
        <w:tabs>
          <w:tab w:val="left" w:pos="360"/>
          <w:tab w:val="left" w:pos="1440"/>
        </w:tabs>
        <w:spacing w:line="340" w:lineRule="exact"/>
        <w:ind w:left="360" w:hanging="360"/>
        <w:jc w:val="center"/>
        <w:rPr>
          <w:rFonts w:ascii="Times New Roman" w:hAnsi="Times New Roman"/>
          <w:b/>
          <w:szCs w:val="24"/>
        </w:rPr>
      </w:pPr>
      <w:r>
        <w:rPr>
          <w:rFonts w:ascii="Times New Roman" w:hAnsi="Times New Roman"/>
          <w:b/>
          <w:szCs w:val="24"/>
        </w:rPr>
        <w:t xml:space="preserve">IV. </w:t>
      </w:r>
      <w:r w:rsidRPr="008D34A8">
        <w:rPr>
          <w:rFonts w:ascii="Times New Roman" w:hAnsi="Times New Roman"/>
          <w:b/>
          <w:szCs w:val="24"/>
        </w:rPr>
        <w:t>AVARIJŲ ŠALINIMAS</w:t>
      </w:r>
    </w:p>
    <w:p w:rsidR="005761A9" w:rsidRDefault="005761A9" w:rsidP="005761A9">
      <w:pPr>
        <w:pStyle w:val="Pagrindinistekstas"/>
        <w:tabs>
          <w:tab w:val="left" w:pos="360"/>
          <w:tab w:val="left" w:pos="1440"/>
        </w:tabs>
        <w:spacing w:line="340" w:lineRule="exact"/>
        <w:rPr>
          <w:rFonts w:ascii="Times New Roman" w:hAnsi="Times New Roman"/>
          <w:b/>
          <w:szCs w:val="24"/>
        </w:rPr>
      </w:pPr>
    </w:p>
    <w:p w:rsidR="005761A9" w:rsidRPr="00E26742" w:rsidRDefault="005761A9" w:rsidP="005761A9">
      <w:pPr>
        <w:numPr>
          <w:ilvl w:val="0"/>
          <w:numId w:val="1"/>
        </w:numPr>
        <w:tabs>
          <w:tab w:val="clear" w:pos="1260"/>
          <w:tab w:val="left" w:pos="360"/>
        </w:tabs>
        <w:spacing w:line="340" w:lineRule="exact"/>
        <w:ind w:left="360" w:hanging="360"/>
        <w:jc w:val="both"/>
        <w:rPr>
          <w:b/>
          <w:lang w:val="lt-LT"/>
        </w:rPr>
      </w:pPr>
      <w:r w:rsidRPr="008D34A8">
        <w:rPr>
          <w:lang w:val="lt-LT"/>
        </w:rPr>
        <w:t>Įvykus Tinkl</w:t>
      </w:r>
      <w:r>
        <w:rPr>
          <w:lang w:val="lt-LT"/>
        </w:rPr>
        <w:t>o</w:t>
      </w:r>
      <w:r w:rsidRPr="008D34A8">
        <w:rPr>
          <w:lang w:val="lt-LT"/>
        </w:rPr>
        <w:t xml:space="preserve"> avarijai ar kitam nenumatytam įvykiui Objekte, Tinkl</w:t>
      </w:r>
      <w:r>
        <w:rPr>
          <w:lang w:val="lt-LT"/>
        </w:rPr>
        <w:t>o</w:t>
      </w:r>
      <w:r w:rsidRPr="008D34A8">
        <w:rPr>
          <w:lang w:val="lt-LT"/>
        </w:rPr>
        <w:t xml:space="preserve"> valdytojas privalo imtis neatidėliotinų veiksmų siek</w:t>
      </w:r>
      <w:r>
        <w:rPr>
          <w:lang w:val="lt-LT"/>
        </w:rPr>
        <w:t>damas</w:t>
      </w:r>
      <w:r w:rsidRPr="008D34A8">
        <w:rPr>
          <w:lang w:val="lt-LT"/>
        </w:rPr>
        <w:t xml:space="preserve"> išvengti didesnės žalos Objektui ir/ar Tinkl</w:t>
      </w:r>
      <w:r>
        <w:rPr>
          <w:lang w:val="lt-LT"/>
        </w:rPr>
        <w:t>ui</w:t>
      </w:r>
      <w:r w:rsidRPr="008D34A8">
        <w:rPr>
          <w:lang w:val="lt-LT"/>
        </w:rPr>
        <w:t>. Apie Tinkl</w:t>
      </w:r>
      <w:r>
        <w:rPr>
          <w:lang w:val="lt-LT"/>
        </w:rPr>
        <w:t>o</w:t>
      </w:r>
      <w:r w:rsidRPr="008D34A8">
        <w:rPr>
          <w:lang w:val="lt-LT"/>
        </w:rPr>
        <w:t xml:space="preserve"> avariją, pradėtus neatidėliotinus avarijos ir jos p</w:t>
      </w:r>
      <w:r>
        <w:rPr>
          <w:lang w:val="lt-LT"/>
        </w:rPr>
        <w:t>asekmių šalinimo darbus Objekte</w:t>
      </w:r>
      <w:r w:rsidRPr="008D34A8">
        <w:rPr>
          <w:lang w:val="lt-LT"/>
        </w:rPr>
        <w:t xml:space="preserve"> Tinklo valdytojas nedels</w:t>
      </w:r>
      <w:r>
        <w:rPr>
          <w:lang w:val="lt-LT"/>
        </w:rPr>
        <w:t>damas</w:t>
      </w:r>
      <w:r w:rsidRPr="008D34A8">
        <w:rPr>
          <w:lang w:val="lt-LT"/>
        </w:rPr>
        <w:t xml:space="preserve"> žodžiu (telefonu) bei raštu (faksu ar elektroniniu paštu)</w:t>
      </w:r>
      <w:r>
        <w:rPr>
          <w:color w:val="FF0000"/>
          <w:lang w:val="lt-LT"/>
        </w:rPr>
        <w:t xml:space="preserve"> </w:t>
      </w:r>
      <w:r w:rsidRPr="008D34A8">
        <w:rPr>
          <w:lang w:val="lt-LT"/>
        </w:rPr>
        <w:t xml:space="preserve">privalo pranešti Kelio valdytojui ir kreiptis dėl Kelio valdytojo leidimo </w:t>
      </w:r>
      <w:r>
        <w:rPr>
          <w:lang w:val="lt-LT"/>
        </w:rPr>
        <w:t xml:space="preserve">atlikti </w:t>
      </w:r>
      <w:r w:rsidRPr="008D34A8">
        <w:rPr>
          <w:lang w:val="lt-LT"/>
        </w:rPr>
        <w:t>Darb</w:t>
      </w:r>
      <w:r>
        <w:rPr>
          <w:lang w:val="lt-LT"/>
        </w:rPr>
        <w:t>us</w:t>
      </w:r>
      <w:r w:rsidRPr="008D34A8">
        <w:rPr>
          <w:lang w:val="lt-LT"/>
        </w:rPr>
        <w:t xml:space="preserve"> išdavimo bei atlikti avarijos </w:t>
      </w:r>
      <w:r>
        <w:rPr>
          <w:lang w:val="lt-LT"/>
        </w:rPr>
        <w:t xml:space="preserve">pasekmių </w:t>
      </w:r>
      <w:r w:rsidRPr="008D34A8">
        <w:rPr>
          <w:lang w:val="lt-LT"/>
        </w:rPr>
        <w:t xml:space="preserve">šalinimo darbus laikantis šios Sutarties </w:t>
      </w:r>
      <w:r>
        <w:rPr>
          <w:lang w:val="lt-LT"/>
        </w:rPr>
        <w:t>ir</w:t>
      </w:r>
      <w:r w:rsidRPr="008D34A8">
        <w:rPr>
          <w:lang w:val="lt-LT"/>
        </w:rPr>
        <w:t xml:space="preserve"> Taisyklių reikalavimų.</w:t>
      </w:r>
      <w:r>
        <w:rPr>
          <w:lang w:val="lt-LT"/>
        </w:rPr>
        <w:t xml:space="preserve">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lastRenderedPageBreak/>
        <w:t xml:space="preserve">Kelio valdytojas, gavęs </w:t>
      </w:r>
      <w:r>
        <w:rPr>
          <w:lang w:val="lt-LT"/>
        </w:rPr>
        <w:t xml:space="preserve">pagal šios Sutarties sąlygas tinkamai parengtą </w:t>
      </w:r>
      <w:r w:rsidRPr="008D34A8">
        <w:rPr>
          <w:lang w:val="lt-LT"/>
        </w:rPr>
        <w:t>Tinkl</w:t>
      </w:r>
      <w:r>
        <w:rPr>
          <w:lang w:val="lt-LT"/>
        </w:rPr>
        <w:t>o</w:t>
      </w:r>
      <w:r w:rsidRPr="008D34A8">
        <w:rPr>
          <w:lang w:val="lt-LT"/>
        </w:rPr>
        <w:t xml:space="preserve"> valdytojo raštišką prašymą išduoti leidimą dėl Darbų, reikalingų Objekte esanči</w:t>
      </w:r>
      <w:r>
        <w:rPr>
          <w:lang w:val="lt-LT"/>
        </w:rPr>
        <w:t>o</w:t>
      </w:r>
      <w:r w:rsidRPr="008D34A8">
        <w:rPr>
          <w:lang w:val="lt-LT"/>
        </w:rPr>
        <w:t xml:space="preserve"> Tinkl</w:t>
      </w:r>
      <w:r>
        <w:rPr>
          <w:lang w:val="lt-LT"/>
        </w:rPr>
        <w:t>o</w:t>
      </w:r>
      <w:r w:rsidRPr="008D34A8">
        <w:rPr>
          <w:lang w:val="lt-LT"/>
        </w:rPr>
        <w:t xml:space="preserve"> avarij</w:t>
      </w:r>
      <w:r>
        <w:rPr>
          <w:lang w:val="lt-LT"/>
        </w:rPr>
        <w:t>ų pasekmėms</w:t>
      </w:r>
      <w:r w:rsidRPr="008D34A8">
        <w:rPr>
          <w:lang w:val="lt-LT"/>
        </w:rPr>
        <w:t xml:space="preserve"> šalinti, tokį leidimą išduoda ne vėliau kaip </w:t>
      </w:r>
      <w:r>
        <w:rPr>
          <w:lang w:val="lt-LT"/>
        </w:rPr>
        <w:t>kitą</w:t>
      </w:r>
      <w:r w:rsidRPr="008D34A8">
        <w:rPr>
          <w:lang w:val="lt-LT"/>
        </w:rPr>
        <w:t xml:space="preserve"> darbo dieną po Tinkl</w:t>
      </w:r>
      <w:r>
        <w:rPr>
          <w:lang w:val="lt-LT"/>
        </w:rPr>
        <w:t>o</w:t>
      </w:r>
      <w:r w:rsidRPr="008D34A8">
        <w:rPr>
          <w:lang w:val="lt-LT"/>
        </w:rPr>
        <w:t xml:space="preserve"> valdytojo rašytinio prašymo gavimo.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Užbaigęs Tinkl</w:t>
      </w:r>
      <w:r>
        <w:rPr>
          <w:lang w:val="lt-LT"/>
        </w:rPr>
        <w:t>o</w:t>
      </w:r>
      <w:r w:rsidRPr="008D34A8">
        <w:rPr>
          <w:lang w:val="lt-LT"/>
        </w:rPr>
        <w:t xml:space="preserve"> avarijos</w:t>
      </w:r>
      <w:r>
        <w:rPr>
          <w:lang w:val="lt-LT"/>
        </w:rPr>
        <w:t xml:space="preserve"> pasekmių</w:t>
      </w:r>
      <w:r w:rsidRPr="008D34A8">
        <w:rPr>
          <w:lang w:val="lt-LT"/>
        </w:rPr>
        <w:t xml:space="preserve"> šalinimo darbus, Tinklo valdytojas privalo </w:t>
      </w:r>
      <w:r>
        <w:rPr>
          <w:lang w:val="lt-LT"/>
        </w:rPr>
        <w:t>atlikti</w:t>
      </w:r>
      <w:r w:rsidRPr="008D34A8">
        <w:rPr>
          <w:lang w:val="lt-LT"/>
        </w:rPr>
        <w:t xml:space="preserve"> Objekt</w:t>
      </w:r>
      <w:r>
        <w:rPr>
          <w:lang w:val="lt-LT"/>
        </w:rPr>
        <w:t>o</w:t>
      </w:r>
      <w:r w:rsidRPr="008D34A8">
        <w:rPr>
          <w:lang w:val="lt-LT"/>
        </w:rPr>
        <w:t xml:space="preserve"> pradin</w:t>
      </w:r>
      <w:r>
        <w:rPr>
          <w:lang w:val="lt-LT"/>
        </w:rPr>
        <w:t>ės</w:t>
      </w:r>
      <w:r w:rsidRPr="008D34A8">
        <w:rPr>
          <w:lang w:val="lt-LT"/>
        </w:rPr>
        <w:t xml:space="preserve"> technin</w:t>
      </w:r>
      <w:r>
        <w:rPr>
          <w:lang w:val="lt-LT"/>
        </w:rPr>
        <w:t>ės</w:t>
      </w:r>
      <w:r w:rsidRPr="008D34A8">
        <w:rPr>
          <w:lang w:val="lt-LT"/>
        </w:rPr>
        <w:t xml:space="preserve"> būkl</w:t>
      </w:r>
      <w:r>
        <w:rPr>
          <w:lang w:val="lt-LT"/>
        </w:rPr>
        <w:t>ės</w:t>
      </w:r>
      <w:r w:rsidRPr="008D34A8">
        <w:rPr>
          <w:lang w:val="lt-LT"/>
        </w:rPr>
        <w:t xml:space="preserve"> </w:t>
      </w:r>
      <w:r>
        <w:rPr>
          <w:lang w:val="lt-LT"/>
        </w:rPr>
        <w:t>atstatymo</w:t>
      </w:r>
      <w:r w:rsidRPr="008D34A8">
        <w:rPr>
          <w:lang w:val="lt-LT"/>
        </w:rPr>
        <w:t xml:space="preserve"> </w:t>
      </w:r>
      <w:r>
        <w:rPr>
          <w:lang w:val="lt-LT"/>
        </w:rPr>
        <w:t xml:space="preserve">darbus </w:t>
      </w:r>
      <w:r w:rsidRPr="008D34A8">
        <w:rPr>
          <w:lang w:val="lt-LT"/>
        </w:rPr>
        <w:t>šioje Sutartyje nustatyta tvarka.</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Įvykus avarijai ar kitam nenumatytam įvykiui Objekte, Kelio valdytojas, prieš pradėdamas avarijos </w:t>
      </w:r>
      <w:r>
        <w:rPr>
          <w:lang w:val="lt-LT"/>
        </w:rPr>
        <w:t xml:space="preserve">pasekmių </w:t>
      </w:r>
      <w:r w:rsidRPr="008D34A8">
        <w:rPr>
          <w:lang w:val="lt-LT"/>
        </w:rPr>
        <w:t>šalinimo darbus, kurie yra susiję su Objekte esanči</w:t>
      </w:r>
      <w:r>
        <w:rPr>
          <w:lang w:val="lt-LT"/>
        </w:rPr>
        <w:t>u</w:t>
      </w:r>
      <w:r w:rsidRPr="008D34A8">
        <w:rPr>
          <w:lang w:val="lt-LT"/>
        </w:rPr>
        <w:t xml:space="preserve"> Tinkl</w:t>
      </w:r>
      <w:r>
        <w:rPr>
          <w:lang w:val="lt-LT"/>
        </w:rPr>
        <w:t>u</w:t>
      </w:r>
      <w:r w:rsidRPr="008D34A8">
        <w:rPr>
          <w:lang w:val="lt-LT"/>
        </w:rPr>
        <w:t xml:space="preserve"> arba gali turėti j</w:t>
      </w:r>
      <w:r>
        <w:rPr>
          <w:lang w:val="lt-LT"/>
        </w:rPr>
        <w:t>am</w:t>
      </w:r>
      <w:r w:rsidRPr="008D34A8">
        <w:rPr>
          <w:lang w:val="lt-LT"/>
        </w:rPr>
        <w:t xml:space="preserve"> įtakos, privalo žodžiu (telef</w:t>
      </w:r>
      <w:r>
        <w:rPr>
          <w:lang w:val="lt-LT"/>
        </w:rPr>
        <w:t>onu) bei rašt</w:t>
      </w:r>
      <w:r w:rsidRPr="008D34A8">
        <w:rPr>
          <w:lang w:val="lt-LT"/>
        </w:rPr>
        <w:t>u (faksu ar elektroniniu paštu) nedels</w:t>
      </w:r>
      <w:r>
        <w:rPr>
          <w:lang w:val="lt-LT"/>
        </w:rPr>
        <w:t>damas</w:t>
      </w:r>
      <w:r w:rsidRPr="008D34A8">
        <w:rPr>
          <w:lang w:val="lt-LT"/>
        </w:rPr>
        <w:t xml:space="preserve"> pranešti apie tai Tinklo valdytojui.</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Pr>
          <w:lang w:val="lt-LT"/>
        </w:rPr>
        <w:t>Įvykus avarijai</w:t>
      </w:r>
      <w:r w:rsidRPr="008D34A8">
        <w:rPr>
          <w:lang w:val="lt-LT"/>
        </w:rPr>
        <w:t xml:space="preserve"> Objekte </w:t>
      </w:r>
      <w:r>
        <w:rPr>
          <w:lang w:val="lt-LT"/>
        </w:rPr>
        <w:t xml:space="preserve">ir </w:t>
      </w:r>
      <w:r w:rsidRPr="008D34A8">
        <w:rPr>
          <w:lang w:val="lt-LT"/>
        </w:rPr>
        <w:t xml:space="preserve">Kelio </w:t>
      </w:r>
      <w:r>
        <w:rPr>
          <w:lang w:val="lt-LT"/>
        </w:rPr>
        <w:t>valdytojui pareikalavus</w:t>
      </w:r>
      <w:r w:rsidRPr="008D34A8">
        <w:rPr>
          <w:lang w:val="lt-LT"/>
        </w:rPr>
        <w:t>, Tinklo valdytojas privalo užtikr</w:t>
      </w:r>
      <w:r>
        <w:rPr>
          <w:lang w:val="lt-LT"/>
        </w:rPr>
        <w:t>inti, kad jo atstovas nedelsdamas</w:t>
      </w:r>
      <w:r w:rsidRPr="008D34A8">
        <w:rPr>
          <w:lang w:val="lt-LT"/>
        </w:rPr>
        <w:t xml:space="preserve"> </w:t>
      </w:r>
      <w:r>
        <w:rPr>
          <w:lang w:val="lt-LT"/>
        </w:rPr>
        <w:t xml:space="preserve">neatlygintinai </w:t>
      </w:r>
      <w:r w:rsidRPr="008D34A8">
        <w:rPr>
          <w:lang w:val="lt-LT"/>
        </w:rPr>
        <w:t>atvyktų į Objektą bei tiksliai nu</w:t>
      </w:r>
      <w:r>
        <w:rPr>
          <w:lang w:val="lt-LT"/>
        </w:rPr>
        <w:t xml:space="preserve">rodytų </w:t>
      </w:r>
      <w:r w:rsidRPr="008D34A8">
        <w:rPr>
          <w:lang w:val="lt-LT"/>
        </w:rPr>
        <w:t>Tinkl</w:t>
      </w:r>
      <w:r>
        <w:rPr>
          <w:lang w:val="lt-LT"/>
        </w:rPr>
        <w:t>o</w:t>
      </w:r>
      <w:r w:rsidRPr="008D34A8">
        <w:rPr>
          <w:lang w:val="lt-LT"/>
        </w:rPr>
        <w:t xml:space="preserve"> trasos vietą </w:t>
      </w:r>
      <w:r>
        <w:rPr>
          <w:lang w:val="lt-LT"/>
        </w:rPr>
        <w:t>Objekte</w:t>
      </w:r>
      <w:r w:rsidRPr="008D34A8">
        <w:rPr>
          <w:lang w:val="lt-LT"/>
        </w:rPr>
        <w:t>. Tinkl</w:t>
      </w:r>
      <w:r>
        <w:rPr>
          <w:lang w:val="lt-LT"/>
        </w:rPr>
        <w:t>o</w:t>
      </w:r>
      <w:r w:rsidRPr="008D34A8">
        <w:rPr>
          <w:lang w:val="lt-LT"/>
        </w:rPr>
        <w:t xml:space="preserve"> valdytojui nevykdant šio įsipareigojimo, Kelio valdytojas turi teisę </w:t>
      </w:r>
      <w:r>
        <w:rPr>
          <w:lang w:val="lt-LT"/>
        </w:rPr>
        <w:t xml:space="preserve">pasitelkti trečiuosius asmenis Tinklo trasos vietai nustatyti ir/ar </w:t>
      </w:r>
      <w:r w:rsidRPr="008D34A8">
        <w:rPr>
          <w:lang w:val="lt-LT"/>
        </w:rPr>
        <w:t>nedels</w:t>
      </w:r>
      <w:r>
        <w:rPr>
          <w:lang w:val="lt-LT"/>
        </w:rPr>
        <w:t>damas</w:t>
      </w:r>
      <w:r w:rsidRPr="008D34A8">
        <w:rPr>
          <w:lang w:val="lt-LT"/>
        </w:rPr>
        <w:t xml:space="preserve"> pradėti avarijos šalinimo darbus</w:t>
      </w:r>
      <w:r>
        <w:rPr>
          <w:lang w:val="lt-LT"/>
        </w:rPr>
        <w:t xml:space="preserve">. Tinklo valdytojui neatsiuntus savo atstovo į Objektą ar šiam nenurodžius tikslios Tinklo trasos vietos, ar ją nurodžius netiksliai, Kelio valdytojas </w:t>
      </w:r>
      <w:r w:rsidRPr="008D34A8">
        <w:rPr>
          <w:lang w:val="lt-LT"/>
        </w:rPr>
        <w:t xml:space="preserve">neatsako už </w:t>
      </w:r>
      <w:r>
        <w:rPr>
          <w:lang w:val="lt-LT"/>
        </w:rPr>
        <w:t xml:space="preserve">avarijos pasekmių šalinimo darbų metu </w:t>
      </w:r>
      <w:r w:rsidRPr="008D34A8">
        <w:rPr>
          <w:lang w:val="lt-LT"/>
        </w:rPr>
        <w:t>Tinklo valdytojui padarytą žalą.</w:t>
      </w:r>
      <w:r>
        <w:rPr>
          <w:lang w:val="lt-LT"/>
        </w:rPr>
        <w:t xml:space="preserve"> Tinklo valdytojas  </w:t>
      </w:r>
      <w:r w:rsidRPr="008D34A8">
        <w:rPr>
          <w:lang w:val="lt-LT"/>
        </w:rPr>
        <w:t xml:space="preserve">privalo atlyginti visas Kelio valdytojo dėl </w:t>
      </w:r>
      <w:r>
        <w:rPr>
          <w:lang w:val="lt-LT"/>
        </w:rPr>
        <w:t>Tinklo trasos vietos nustatymo</w:t>
      </w:r>
      <w:r w:rsidRPr="008D34A8">
        <w:rPr>
          <w:lang w:val="lt-LT"/>
        </w:rPr>
        <w:t xml:space="preserve"> patirtas išlaidas ir </w:t>
      </w:r>
      <w:r>
        <w:rPr>
          <w:lang w:val="lt-LT"/>
        </w:rPr>
        <w:t xml:space="preserve">visus dėl to patirtus Kelio valdytojo bei trečiųjų asmenų </w:t>
      </w:r>
      <w:r w:rsidRPr="008D34A8">
        <w:rPr>
          <w:lang w:val="lt-LT"/>
        </w:rPr>
        <w:t>nuostolius</w:t>
      </w:r>
      <w:r>
        <w:rPr>
          <w:lang w:val="lt-LT"/>
        </w:rPr>
        <w:t>.</w:t>
      </w:r>
    </w:p>
    <w:p w:rsidR="005761A9" w:rsidRDefault="005761A9" w:rsidP="005761A9">
      <w:pPr>
        <w:tabs>
          <w:tab w:val="left" w:pos="360"/>
        </w:tabs>
        <w:spacing w:line="340" w:lineRule="exact"/>
        <w:jc w:val="both"/>
        <w:rPr>
          <w:lang w:val="lt-LT"/>
        </w:rPr>
      </w:pPr>
    </w:p>
    <w:p w:rsidR="005761A9" w:rsidRDefault="005761A9" w:rsidP="005761A9">
      <w:pPr>
        <w:pStyle w:val="Pagrindinistekstas"/>
        <w:tabs>
          <w:tab w:val="left" w:pos="0"/>
          <w:tab w:val="left" w:pos="360"/>
          <w:tab w:val="left" w:pos="1440"/>
        </w:tabs>
        <w:spacing w:line="340" w:lineRule="exact"/>
        <w:ind w:left="360" w:hanging="360"/>
        <w:jc w:val="center"/>
        <w:rPr>
          <w:rFonts w:ascii="Times New Roman" w:hAnsi="Times New Roman"/>
          <w:b/>
          <w:szCs w:val="24"/>
        </w:rPr>
      </w:pPr>
      <w:r>
        <w:rPr>
          <w:rFonts w:ascii="Times New Roman" w:hAnsi="Times New Roman"/>
          <w:b/>
          <w:szCs w:val="24"/>
        </w:rPr>
        <w:t xml:space="preserve">V. </w:t>
      </w:r>
      <w:r w:rsidRPr="008D34A8">
        <w:rPr>
          <w:rFonts w:ascii="Times New Roman" w:hAnsi="Times New Roman"/>
          <w:b/>
          <w:szCs w:val="24"/>
        </w:rPr>
        <w:t xml:space="preserve">TINKLO VALDYTOJO PAREIGOS KELIO VALDYTOJUI </w:t>
      </w:r>
      <w:r>
        <w:rPr>
          <w:rFonts w:ascii="Times New Roman" w:hAnsi="Times New Roman"/>
          <w:b/>
          <w:szCs w:val="24"/>
        </w:rPr>
        <w:t>ATLIEKANT</w:t>
      </w:r>
      <w:r w:rsidRPr="008D34A8">
        <w:rPr>
          <w:rFonts w:ascii="Times New Roman" w:hAnsi="Times New Roman"/>
          <w:b/>
          <w:szCs w:val="24"/>
        </w:rPr>
        <w:t xml:space="preserve"> OBJEKTO REMONTO DARBUS</w:t>
      </w:r>
    </w:p>
    <w:p w:rsidR="005761A9" w:rsidRDefault="005761A9" w:rsidP="005761A9">
      <w:pPr>
        <w:pStyle w:val="Pagrindinistekstas"/>
        <w:tabs>
          <w:tab w:val="left" w:pos="0"/>
          <w:tab w:val="left" w:pos="360"/>
          <w:tab w:val="left" w:pos="1440"/>
        </w:tabs>
        <w:spacing w:line="340" w:lineRule="exact"/>
        <w:rPr>
          <w:rFonts w:ascii="Times New Roman" w:hAnsi="Times New Roman"/>
          <w:b/>
          <w:szCs w:val="24"/>
        </w:rPr>
      </w:pP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Kelio valdytojas raštu (</w:t>
      </w:r>
      <w:r>
        <w:rPr>
          <w:lang w:val="lt-LT"/>
        </w:rPr>
        <w:t xml:space="preserve">registruotu </w:t>
      </w:r>
      <w:r w:rsidRPr="008D34A8">
        <w:rPr>
          <w:lang w:val="lt-LT"/>
        </w:rPr>
        <w:t>paštu, faksu ar elektroniniu paštu) iš anksto prieš protingą terminą privalo informuoti Tinklo valdytoją apie planuojamus Objekt</w:t>
      </w:r>
      <w:r>
        <w:rPr>
          <w:lang w:val="lt-LT"/>
        </w:rPr>
        <w:t>o rekonstrukcijos ar plėtros darbus</w:t>
      </w:r>
      <w:r w:rsidRPr="008D34A8">
        <w:rPr>
          <w:lang w:val="lt-LT"/>
        </w:rPr>
        <w:t>, kurių atlikimas gali turėti įtakos Objekte esan</w:t>
      </w:r>
      <w:r>
        <w:rPr>
          <w:lang w:val="lt-LT"/>
        </w:rPr>
        <w:t>čiam</w:t>
      </w:r>
      <w:r w:rsidRPr="008D34A8">
        <w:rPr>
          <w:lang w:val="lt-LT"/>
        </w:rPr>
        <w:t xml:space="preserve"> Tinkl</w:t>
      </w:r>
      <w:r>
        <w:rPr>
          <w:lang w:val="lt-LT"/>
        </w:rPr>
        <w:t>ui</w:t>
      </w:r>
      <w:r w:rsidRPr="008D34A8">
        <w:rPr>
          <w:lang w:val="lt-LT"/>
        </w:rPr>
        <w:t xml:space="preserve">.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valdytojas, gavęs nurodytą Kelio valdytojo pranešimą, privalo užtikrinti, kad jo atstovas Kelio valdytojo nurodytu laiku neatlygintinai atvyktų į Objektą </w:t>
      </w:r>
      <w:r>
        <w:rPr>
          <w:lang w:val="lt-LT"/>
        </w:rPr>
        <w:t>ir</w:t>
      </w:r>
      <w:r w:rsidRPr="008D34A8">
        <w:rPr>
          <w:lang w:val="lt-LT"/>
        </w:rPr>
        <w:t xml:space="preserve"> tiksliai nu</w:t>
      </w:r>
      <w:r>
        <w:rPr>
          <w:lang w:val="lt-LT"/>
        </w:rPr>
        <w:t xml:space="preserve">rodytų </w:t>
      </w:r>
      <w:r w:rsidRPr="008D34A8">
        <w:rPr>
          <w:lang w:val="lt-LT"/>
        </w:rPr>
        <w:t>Tinklo trasos vietą Objekte, taip pat vykdyti kitus Kelio valdytojo pranešime nurodytus teisėtus reikalavimus.</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valdytojo atstovui nustatytu laiku neatvykus į Objektą, </w:t>
      </w:r>
      <w:r>
        <w:rPr>
          <w:lang w:val="lt-LT"/>
        </w:rPr>
        <w:t xml:space="preserve">nenurodžius Tinklo trasos vietos ar nurodžius ją netiksliai, </w:t>
      </w:r>
      <w:r w:rsidRPr="008D34A8">
        <w:rPr>
          <w:lang w:val="lt-LT"/>
        </w:rPr>
        <w:t xml:space="preserve">Kelio valdytojas turi teisę </w:t>
      </w:r>
      <w:r>
        <w:rPr>
          <w:lang w:val="lt-LT"/>
        </w:rPr>
        <w:t xml:space="preserve">pasitelkti trečiuosius asmenis Tinklo trasos vietai nustatyti. Šiems asmenims nurodžius Tinklo trasos vietą Objekte arba dėl objektyvių priežasčių negalint to padaryti, </w:t>
      </w:r>
      <w:r w:rsidRPr="008D34A8">
        <w:rPr>
          <w:lang w:val="lt-LT"/>
        </w:rPr>
        <w:t xml:space="preserve">Kelio valdytojas turi teisę pradėti darbus Objekte. Tokiu atveju Kelio valdytojas neatsako už Objekte esančio Tinklo sugadinimą ar sunaikinimą, o visų galimų nuostolių </w:t>
      </w:r>
      <w:r>
        <w:rPr>
          <w:lang w:val="lt-LT"/>
        </w:rPr>
        <w:t xml:space="preserve">atsiradimo ir kompensavimo </w:t>
      </w:r>
      <w:r w:rsidRPr="008D34A8">
        <w:rPr>
          <w:lang w:val="lt-LT"/>
        </w:rPr>
        <w:t>rizika tenka Tinklo valdytojui</w:t>
      </w:r>
      <w:r>
        <w:rPr>
          <w:lang w:val="lt-LT"/>
        </w:rPr>
        <w:t xml:space="preserve">. Tinklo valdytojas  taip pat </w:t>
      </w:r>
      <w:r w:rsidRPr="008D34A8">
        <w:rPr>
          <w:lang w:val="lt-LT"/>
        </w:rPr>
        <w:t xml:space="preserve">privalo atlyginti visas Kelio valdytojo dėl </w:t>
      </w:r>
      <w:r>
        <w:rPr>
          <w:lang w:val="lt-LT"/>
        </w:rPr>
        <w:t>Tinklo trasos vietos nustatymo</w:t>
      </w:r>
      <w:r w:rsidRPr="008D34A8">
        <w:rPr>
          <w:lang w:val="lt-LT"/>
        </w:rPr>
        <w:t xml:space="preserve"> patirtas išlaidas ir </w:t>
      </w:r>
      <w:r>
        <w:rPr>
          <w:lang w:val="lt-LT"/>
        </w:rPr>
        <w:t xml:space="preserve">visus dėl to patirtus Kelio valdytojo bei trečiųjų asmenų </w:t>
      </w:r>
      <w:r w:rsidRPr="008D34A8">
        <w:rPr>
          <w:lang w:val="lt-LT"/>
        </w:rPr>
        <w:t>nuostolius</w:t>
      </w:r>
      <w:r>
        <w:rPr>
          <w:lang w:val="lt-LT"/>
        </w:rPr>
        <w:t>.</w:t>
      </w:r>
    </w:p>
    <w:p w:rsidR="005761A9" w:rsidRPr="00B66BC7" w:rsidRDefault="005761A9" w:rsidP="005761A9">
      <w:pPr>
        <w:numPr>
          <w:ilvl w:val="0"/>
          <w:numId w:val="1"/>
        </w:numPr>
        <w:tabs>
          <w:tab w:val="clear" w:pos="1260"/>
          <w:tab w:val="left" w:pos="360"/>
        </w:tabs>
        <w:spacing w:line="340" w:lineRule="exact"/>
        <w:ind w:left="360" w:hanging="360"/>
        <w:jc w:val="both"/>
        <w:rPr>
          <w:lang w:val="lt-LT"/>
        </w:rPr>
      </w:pPr>
      <w:r w:rsidRPr="00B66BC7">
        <w:rPr>
          <w:lang w:val="lt-LT"/>
        </w:rPr>
        <w:t>Tinklo valdytojas, gavęs Kelio valdytojo rašytinį pranešimą apie planuojamus vykdyti Objekto priežiūros</w:t>
      </w:r>
      <w:r w:rsidRPr="00B66BC7">
        <w:rPr>
          <w:strike/>
          <w:lang w:val="lt-LT"/>
        </w:rPr>
        <w:t>,</w:t>
      </w:r>
      <w:r w:rsidRPr="00B66BC7">
        <w:rPr>
          <w:lang w:val="lt-LT"/>
        </w:rPr>
        <w:t xml:space="preserve"> rekonstrukcijos ar plėtros darbus bei Kelio valdytojo nurodymą iškelti Tinklą iš Objekto ruožų, kuriuose jis trukdytų atlikti numatytus darbus, privalo savo lėšomis ir prisiimdamas atsakomybę iškelti Tinklą iš visų Kelio valdytojo nurodytų Objekto ruožų. </w:t>
      </w:r>
    </w:p>
    <w:p w:rsidR="005761A9" w:rsidRPr="003D00DB" w:rsidRDefault="005761A9" w:rsidP="005761A9">
      <w:pPr>
        <w:numPr>
          <w:ilvl w:val="0"/>
          <w:numId w:val="1"/>
        </w:numPr>
        <w:tabs>
          <w:tab w:val="clear" w:pos="1260"/>
          <w:tab w:val="left" w:pos="360"/>
        </w:tabs>
        <w:spacing w:line="340" w:lineRule="exact"/>
        <w:ind w:left="360" w:hanging="360"/>
        <w:jc w:val="both"/>
        <w:rPr>
          <w:lang w:val="lt-LT"/>
        </w:rPr>
      </w:pPr>
      <w:r w:rsidRPr="003D00DB">
        <w:rPr>
          <w:lang w:val="lt-LT"/>
        </w:rPr>
        <w:lastRenderedPageBreak/>
        <w:t>Tinklo iškėlimo darbai privalo būti atlikti per Kelio valdytojo nurodytą protingą terminą, kuris yra būtinas tokiems iškėlimo darbams atlikti. Tinklo valdytojui Kelio valdytojo nurodytu terminu nepradėjus ar neužbaigus Tinklo iškėlimo darbų, Kelio valdytojas turi teisę Tinklo iškėlimo darbus atlikti pats arba ši</w:t>
      </w:r>
      <w:r>
        <w:rPr>
          <w:lang w:val="lt-LT"/>
        </w:rPr>
        <w:t>ems</w:t>
      </w:r>
      <w:r w:rsidRPr="003D00DB">
        <w:rPr>
          <w:lang w:val="lt-LT"/>
        </w:rPr>
        <w:t xml:space="preserve"> darb</w:t>
      </w:r>
      <w:r>
        <w:rPr>
          <w:lang w:val="lt-LT"/>
        </w:rPr>
        <w:t>ams</w:t>
      </w:r>
      <w:r w:rsidRPr="003D00DB">
        <w:rPr>
          <w:lang w:val="lt-LT"/>
        </w:rPr>
        <w:t xml:space="preserve"> atlik</w:t>
      </w:r>
      <w:r>
        <w:rPr>
          <w:lang w:val="lt-LT"/>
        </w:rPr>
        <w:t>ti</w:t>
      </w:r>
      <w:r w:rsidRPr="003D00DB">
        <w:rPr>
          <w:lang w:val="lt-LT"/>
        </w:rPr>
        <w:t xml:space="preserve"> savo nuožiūra pasitelkti trečiuosius asmenis. Tokiu atveju Tinklo valdytojas privalo atlyginti visas Kelio valdytojo su Tinklo iškėlimo darbais susijusias išlaidas bei visus Kelio valdytojo ir trečiųjų asmenų dėl to patirtus nuostolius.</w:t>
      </w:r>
    </w:p>
    <w:p w:rsidR="005761A9" w:rsidRPr="00C173E9" w:rsidRDefault="005761A9" w:rsidP="005761A9">
      <w:pPr>
        <w:numPr>
          <w:ilvl w:val="0"/>
          <w:numId w:val="1"/>
        </w:numPr>
        <w:tabs>
          <w:tab w:val="clear" w:pos="1260"/>
          <w:tab w:val="left" w:pos="360"/>
        </w:tabs>
        <w:spacing w:line="340" w:lineRule="exact"/>
        <w:ind w:left="360" w:hanging="360"/>
        <w:jc w:val="both"/>
        <w:rPr>
          <w:lang w:val="lt-LT"/>
        </w:rPr>
      </w:pPr>
      <w:r>
        <w:rPr>
          <w:lang w:val="lt-LT"/>
        </w:rPr>
        <w:t xml:space="preserve">Kelio valdytojo nuostoliais be kitos žalos visais atvejais laikomi </w:t>
      </w:r>
      <w:r w:rsidRPr="00C173E9">
        <w:rPr>
          <w:lang w:val="lt-LT"/>
        </w:rPr>
        <w:t>Lietuvos Respublikos kelių priežiūros ir plėtros programos finansavimo įstatymo (Žin., 2000, Nr. 92-2873; 2004, Nr. 171-6302) 5 priedėlyje numatyt</w:t>
      </w:r>
      <w:r>
        <w:rPr>
          <w:lang w:val="lt-LT"/>
        </w:rPr>
        <w:t>i</w:t>
      </w:r>
      <w:r w:rsidRPr="00C173E9">
        <w:rPr>
          <w:lang w:val="lt-LT"/>
        </w:rPr>
        <w:t xml:space="preserve"> mokesči</w:t>
      </w:r>
      <w:r>
        <w:rPr>
          <w:lang w:val="lt-LT"/>
        </w:rPr>
        <w:t>ai ir kiti mokėjimai</w:t>
      </w:r>
      <w:r w:rsidRPr="00C173E9">
        <w:rPr>
          <w:lang w:val="lt-LT"/>
        </w:rPr>
        <w:t xml:space="preserve">, kuriuos Tinklo valdytojas būtų privalėjęs </w:t>
      </w:r>
      <w:r>
        <w:rPr>
          <w:lang w:val="lt-LT"/>
        </w:rPr>
        <w:t>su</w:t>
      </w:r>
      <w:r w:rsidRPr="00C173E9">
        <w:rPr>
          <w:lang w:val="lt-LT"/>
        </w:rPr>
        <w:t xml:space="preserve">mokėti, jeigu būtų iškėlęs Tinklą iš Objekto savo lėšomis ir </w:t>
      </w:r>
      <w:r>
        <w:rPr>
          <w:lang w:val="lt-LT"/>
        </w:rPr>
        <w:t xml:space="preserve">prisiimdamas </w:t>
      </w:r>
      <w:r w:rsidRPr="00C173E9">
        <w:rPr>
          <w:lang w:val="lt-LT"/>
        </w:rPr>
        <w:t>atsakomyb</w:t>
      </w:r>
      <w:r>
        <w:rPr>
          <w:lang w:val="lt-LT"/>
        </w:rPr>
        <w:t>ę</w:t>
      </w:r>
      <w:r w:rsidRPr="00C173E9">
        <w:rPr>
          <w:lang w:val="lt-LT"/>
        </w:rPr>
        <w:t xml:space="preserve">.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Kelio valdytojo reikalavimu atliekant Tinklų iškėlimo iš Objekto darbus, Tinklo valdytojas privalo laikytis visų šioje Sutartyje Darb</w:t>
      </w:r>
      <w:r>
        <w:rPr>
          <w:lang w:val="lt-LT"/>
        </w:rPr>
        <w:t>ams</w:t>
      </w:r>
      <w:r w:rsidRPr="008D34A8">
        <w:rPr>
          <w:lang w:val="lt-LT"/>
        </w:rPr>
        <w:t xml:space="preserve"> atlik</w:t>
      </w:r>
      <w:r>
        <w:rPr>
          <w:lang w:val="lt-LT"/>
        </w:rPr>
        <w:t>ti</w:t>
      </w:r>
      <w:r w:rsidRPr="008D34A8">
        <w:rPr>
          <w:lang w:val="lt-LT"/>
        </w:rPr>
        <w:t xml:space="preserve"> taikomų taisyklių ir tvarkos. </w:t>
      </w:r>
    </w:p>
    <w:p w:rsidR="005761A9" w:rsidRPr="00996E55" w:rsidRDefault="005761A9" w:rsidP="005761A9">
      <w:pPr>
        <w:numPr>
          <w:ilvl w:val="0"/>
          <w:numId w:val="1"/>
        </w:numPr>
        <w:tabs>
          <w:tab w:val="clear" w:pos="1260"/>
          <w:tab w:val="left" w:pos="360"/>
        </w:tabs>
        <w:spacing w:line="340" w:lineRule="exact"/>
        <w:ind w:left="360" w:hanging="360"/>
        <w:jc w:val="both"/>
        <w:rPr>
          <w:lang w:val="lt-LT"/>
        </w:rPr>
      </w:pPr>
      <w:r w:rsidRPr="00996E55">
        <w:rPr>
          <w:lang w:val="lt-LT"/>
        </w:rPr>
        <w:t xml:space="preserve">Kelio valdytojas turi teisę bet kuriuo metu reikalauti Tinklo valdytojo iškelti Tinklą iš Objekto arba atlikti Tinklo remonto ar rekonstrukcijos darbus šioje Sutartyje nustatyta tvarka, jeigu yra pakankamai pagrindo manyti, kad tolesnis Tinklo buvimas Objekte gali turėti neigiamos įtakos Objekto priežiūros ir naudojimo sąlygoms bei plėtros perspektyvoms, sąlygoti žalos Kelio valdytojo ar trečiųjų asmenų turtui ar sveikatai atsiradimą. </w:t>
      </w:r>
    </w:p>
    <w:p w:rsidR="005761A9" w:rsidRDefault="005761A9" w:rsidP="005761A9">
      <w:pPr>
        <w:pStyle w:val="Pagrindiniotekstotrauka2"/>
        <w:tabs>
          <w:tab w:val="left" w:pos="360"/>
          <w:tab w:val="left" w:pos="1440"/>
        </w:tabs>
        <w:spacing w:after="0" w:line="340" w:lineRule="exact"/>
        <w:ind w:left="357" w:hanging="357"/>
        <w:jc w:val="center"/>
        <w:rPr>
          <w:b/>
        </w:rPr>
      </w:pPr>
    </w:p>
    <w:p w:rsidR="005761A9" w:rsidRDefault="005761A9" w:rsidP="005761A9">
      <w:pPr>
        <w:pStyle w:val="Pagrindiniotekstotrauka2"/>
        <w:tabs>
          <w:tab w:val="left" w:pos="360"/>
          <w:tab w:val="left" w:pos="1440"/>
        </w:tabs>
        <w:spacing w:after="0" w:line="340" w:lineRule="exact"/>
        <w:ind w:left="357" w:hanging="357"/>
        <w:jc w:val="center"/>
        <w:rPr>
          <w:b/>
        </w:rPr>
      </w:pPr>
      <w:r>
        <w:rPr>
          <w:b/>
        </w:rPr>
        <w:t xml:space="preserve">VI. </w:t>
      </w:r>
      <w:r w:rsidRPr="008D34A8">
        <w:rPr>
          <w:b/>
        </w:rPr>
        <w:t>ŠALIŲ ATSAKOMYBĖ</w:t>
      </w:r>
    </w:p>
    <w:p w:rsidR="005761A9" w:rsidRDefault="005761A9" w:rsidP="005761A9">
      <w:pPr>
        <w:pStyle w:val="Pagrindiniotekstotrauka2"/>
        <w:tabs>
          <w:tab w:val="left" w:pos="360"/>
          <w:tab w:val="left" w:pos="1440"/>
        </w:tabs>
        <w:spacing w:after="0" w:line="340" w:lineRule="exact"/>
        <w:rPr>
          <w:b/>
        </w:rPr>
      </w:pPr>
    </w:p>
    <w:p w:rsidR="005761A9" w:rsidRPr="008D34A8" w:rsidRDefault="005761A9" w:rsidP="005761A9">
      <w:pPr>
        <w:numPr>
          <w:ilvl w:val="0"/>
          <w:numId w:val="1"/>
        </w:numPr>
        <w:tabs>
          <w:tab w:val="clear" w:pos="1260"/>
          <w:tab w:val="left" w:pos="360"/>
        </w:tabs>
        <w:spacing w:line="340" w:lineRule="exact"/>
        <w:ind w:left="357" w:hanging="357"/>
        <w:jc w:val="both"/>
        <w:rPr>
          <w:lang w:val="lt-LT"/>
        </w:rPr>
      </w:pPr>
      <w:r w:rsidRPr="008D34A8">
        <w:rPr>
          <w:lang w:val="lt-LT"/>
        </w:rPr>
        <w:t>Už Sutarties įsipareigojimų nevykdymą arba netinkamą vykdymą Šalys atsako pagal šios Sutarties sąlygas ir galiojančius Lietuvos Respublikos įstatymus.</w:t>
      </w:r>
    </w:p>
    <w:p w:rsidR="005761A9" w:rsidRPr="00E51FB6" w:rsidRDefault="005761A9" w:rsidP="005761A9">
      <w:pPr>
        <w:numPr>
          <w:ilvl w:val="0"/>
          <w:numId w:val="1"/>
        </w:numPr>
        <w:tabs>
          <w:tab w:val="clear" w:pos="1260"/>
          <w:tab w:val="left" w:pos="360"/>
        </w:tabs>
        <w:spacing w:line="340" w:lineRule="exact"/>
        <w:ind w:left="360" w:hanging="360"/>
        <w:jc w:val="both"/>
        <w:rPr>
          <w:lang w:val="lt-LT"/>
        </w:rPr>
      </w:pPr>
      <w:r w:rsidRPr="00E51FB6">
        <w:rPr>
          <w:lang w:val="lt-LT"/>
        </w:rPr>
        <w:t>Tinklo valdytojas atsako už tai, kad jo bei Darb</w:t>
      </w:r>
      <w:r>
        <w:rPr>
          <w:lang w:val="lt-LT"/>
        </w:rPr>
        <w:t>ams</w:t>
      </w:r>
      <w:r w:rsidRPr="00E51FB6">
        <w:rPr>
          <w:lang w:val="lt-LT"/>
        </w:rPr>
        <w:t xml:space="preserve"> atlik</w:t>
      </w:r>
      <w:r>
        <w:rPr>
          <w:lang w:val="lt-LT"/>
        </w:rPr>
        <w:t>ti</w:t>
      </w:r>
      <w:r w:rsidRPr="00E51FB6">
        <w:rPr>
          <w:lang w:val="lt-LT"/>
        </w:rPr>
        <w:t xml:space="preserve"> pasitelkt</w:t>
      </w:r>
      <w:r>
        <w:rPr>
          <w:lang w:val="lt-LT"/>
        </w:rPr>
        <w:t>ų</w:t>
      </w:r>
      <w:r w:rsidRPr="00E51FB6">
        <w:rPr>
          <w:lang w:val="lt-LT"/>
        </w:rPr>
        <w:t xml:space="preserve"> trečiųjų asmenų darbuotojai laikytųsi Lietuvos Respublikoje galiojančių darbų saugos taisyklių reikalavimų. Tinklo valdytojas taip pat atsako už saugų eismą Objekte ar jo dalyje, kurioje vy</w:t>
      </w:r>
      <w:r>
        <w:rPr>
          <w:lang w:val="lt-LT"/>
        </w:rPr>
        <w:t>ksta</w:t>
      </w:r>
      <w:r w:rsidRPr="00E51FB6">
        <w:rPr>
          <w:lang w:val="lt-LT"/>
        </w:rPr>
        <w:t xml:space="preserve"> Darbai.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Šalis atleidžiama nuo atsakomybės už Sutarties sąlygų nevykdymą ar netinkamą vykdymą, jeigu Sutartis buvo neįvykdyta dėl aplinkybių, kurių ji negalėjo kontroliuoti bei protingai numatyti Sutarties sudarymo metu, ir negalėjo užkirsti kelio ši</w:t>
      </w:r>
      <w:r>
        <w:rPr>
          <w:lang w:val="lt-LT"/>
        </w:rPr>
        <w:t>oms</w:t>
      </w:r>
      <w:r w:rsidRPr="008D34A8">
        <w:rPr>
          <w:lang w:val="lt-LT"/>
        </w:rPr>
        <w:t xml:space="preserve"> aplinkyb</w:t>
      </w:r>
      <w:r>
        <w:rPr>
          <w:lang w:val="lt-LT"/>
        </w:rPr>
        <w:t>ėms</w:t>
      </w:r>
      <w:r w:rsidRPr="008D34A8">
        <w:rPr>
          <w:lang w:val="lt-LT"/>
        </w:rPr>
        <w:t xml:space="preserve"> ar jų pasekm</w:t>
      </w:r>
      <w:r>
        <w:rPr>
          <w:lang w:val="lt-LT"/>
        </w:rPr>
        <w:t>ėms</w:t>
      </w:r>
      <w:r w:rsidRPr="008D34A8">
        <w:rPr>
          <w:lang w:val="lt-LT"/>
        </w:rPr>
        <w:t xml:space="preserve"> atsira</w:t>
      </w:r>
      <w:r>
        <w:rPr>
          <w:lang w:val="lt-LT"/>
        </w:rPr>
        <w:t>sti</w:t>
      </w:r>
      <w:r w:rsidRPr="008D34A8">
        <w:rPr>
          <w:lang w:val="lt-LT"/>
        </w:rPr>
        <w:t xml:space="preserve">. Nenugalimos jėgos aplinkybės nustatomos vadovaujantis Lietuvos Respublikos civiliniu kodeksu. Nenugalima jėga </w:t>
      </w:r>
      <w:r w:rsidRPr="00EB71FF">
        <w:rPr>
          <w:i/>
          <w:lang w:val="lt-LT"/>
        </w:rPr>
        <w:t>(force majeure)</w:t>
      </w:r>
      <w:r w:rsidRPr="008D34A8">
        <w:rPr>
          <w:lang w:val="lt-LT"/>
        </w:rPr>
        <w:t xml:space="preserve"> nelaikoma tai, kad Sutarties Šalis neturi reikiamų finansinių išteklių arba Tinklo valdytojo kontrahentai pažeidžia savo prievoles.</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Jeigu aplinkybė, dėl kurios neįmanoma Sutarties įvykdyti, laikina, tai Šalis atleidžiama nuo atsakomybės tik tokiam laikotarpiui, kuris yra protingas atsižvelgiant į tos aplinkybės įtaką Sutarties įvykdymui.</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Sutarties neįvykdžiusi Šalis privalo </w:t>
      </w:r>
      <w:r>
        <w:rPr>
          <w:lang w:val="lt-LT"/>
        </w:rPr>
        <w:t xml:space="preserve">nedelsdama </w:t>
      </w:r>
      <w:r w:rsidRPr="008D34A8">
        <w:rPr>
          <w:lang w:val="lt-LT"/>
        </w:rPr>
        <w:t xml:space="preserve">pranešti kitai Šaliai apie nenugalimos jėgos aplinkybių atsiradimą bei jos įtaką Sutarties įvykdymui. </w:t>
      </w:r>
    </w:p>
    <w:p w:rsidR="005761A9" w:rsidRDefault="005761A9" w:rsidP="005761A9">
      <w:pPr>
        <w:tabs>
          <w:tab w:val="left" w:pos="360"/>
        </w:tabs>
        <w:spacing w:line="340" w:lineRule="exact"/>
        <w:jc w:val="both"/>
        <w:rPr>
          <w:lang w:val="lt-LT"/>
        </w:rPr>
      </w:pPr>
    </w:p>
    <w:p w:rsidR="005761A9" w:rsidRDefault="005761A9" w:rsidP="005761A9">
      <w:pPr>
        <w:tabs>
          <w:tab w:val="left" w:pos="360"/>
        </w:tabs>
        <w:spacing w:line="340" w:lineRule="exact"/>
        <w:ind w:left="360" w:hanging="360"/>
        <w:jc w:val="center"/>
        <w:rPr>
          <w:b/>
          <w:lang w:val="lt-LT"/>
        </w:rPr>
      </w:pPr>
      <w:r>
        <w:rPr>
          <w:b/>
          <w:lang w:val="lt-LT"/>
        </w:rPr>
        <w:t xml:space="preserve">VII. </w:t>
      </w:r>
      <w:r w:rsidRPr="008D34A8">
        <w:rPr>
          <w:b/>
          <w:lang w:val="lt-LT"/>
        </w:rPr>
        <w:t>SUTARTIES GALIOJIMAS IR NUTRAUKIMAS</w:t>
      </w:r>
    </w:p>
    <w:p w:rsidR="005761A9" w:rsidRDefault="005761A9" w:rsidP="005761A9">
      <w:pPr>
        <w:tabs>
          <w:tab w:val="left" w:pos="360"/>
        </w:tabs>
        <w:spacing w:line="340" w:lineRule="exact"/>
        <w:rPr>
          <w:b/>
          <w:lang w:val="lt-LT"/>
        </w:rPr>
      </w:pP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lastRenderedPageBreak/>
        <w:t xml:space="preserve">Ši Sutartis įsigalioja nuo jos pasirašymo dienos ir galioja iki </w:t>
      </w:r>
      <w:r>
        <w:rPr>
          <w:lang w:val="lt-LT"/>
        </w:rPr>
        <w:t>visiško Šalių įsipareigojimų įvykdymo.</w:t>
      </w:r>
      <w:r w:rsidRPr="008D34A8">
        <w:rPr>
          <w:lang w:val="lt-LT"/>
        </w:rPr>
        <w:t xml:space="preserve"> Jeigu iš Objekto iškeliama dalis Tinklo, ši Sutartis lieka galioti Objekte likusios Tinklo dalies atžvilgiu.</w:t>
      </w:r>
    </w:p>
    <w:p w:rsidR="005761A9"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Ši Sutartis gali būti nutraukta rašytiniu abiejų </w:t>
      </w:r>
      <w:r>
        <w:rPr>
          <w:lang w:val="lt-LT"/>
        </w:rPr>
        <w:t>Š</w:t>
      </w:r>
      <w:r w:rsidRPr="008D34A8">
        <w:rPr>
          <w:lang w:val="lt-LT"/>
        </w:rPr>
        <w:t>alių susitarimu</w:t>
      </w:r>
      <w:r>
        <w:rPr>
          <w:lang w:val="lt-LT"/>
        </w:rPr>
        <w:t xml:space="preserve"> dėl Tinklo iškėlimo iš Objekto arba pabaigus Tinklo eksploataciją</w:t>
      </w:r>
      <w:r w:rsidRPr="008D34A8">
        <w:rPr>
          <w:lang w:val="lt-LT"/>
        </w:rPr>
        <w:t xml:space="preserve">. Tokiu atveju </w:t>
      </w:r>
      <w:r>
        <w:rPr>
          <w:lang w:val="lt-LT"/>
        </w:rPr>
        <w:t>Š</w:t>
      </w:r>
      <w:r w:rsidRPr="008D34A8">
        <w:rPr>
          <w:lang w:val="lt-LT"/>
        </w:rPr>
        <w:t>alys pasirašo Sutarties nutraukimo aktą, kuriame turi būti aptartos Sutarties nutraukimo pasekmės</w:t>
      </w:r>
      <w:r>
        <w:rPr>
          <w:lang w:val="lt-LT"/>
        </w:rPr>
        <w:t>:</w:t>
      </w:r>
      <w:r w:rsidRPr="008D34A8">
        <w:rPr>
          <w:lang w:val="lt-LT"/>
        </w:rPr>
        <w:t xml:space="preserve"> Tinklo iškėlimo iš Objekto tvarka ir terminai, su Sutarties nutraukimu susijusios </w:t>
      </w:r>
      <w:r>
        <w:rPr>
          <w:lang w:val="lt-LT"/>
        </w:rPr>
        <w:t>Š</w:t>
      </w:r>
      <w:r w:rsidRPr="008D34A8">
        <w:rPr>
          <w:lang w:val="lt-LT"/>
        </w:rPr>
        <w:t xml:space="preserve">alių teisės ir pareigos bei kiti aktualūs klausimai. Jeigu nutraukiant Sutartį </w:t>
      </w:r>
      <w:r>
        <w:rPr>
          <w:lang w:val="lt-LT"/>
        </w:rPr>
        <w:t>Š</w:t>
      </w:r>
      <w:r w:rsidRPr="008D34A8">
        <w:rPr>
          <w:lang w:val="lt-LT"/>
        </w:rPr>
        <w:t xml:space="preserve">alys susitaria, jog Tinklas iš Objekto nebus iškeliamas, Sutarties nutraukimo akte </w:t>
      </w:r>
      <w:r>
        <w:rPr>
          <w:lang w:val="lt-LT"/>
        </w:rPr>
        <w:t xml:space="preserve">turi būti </w:t>
      </w:r>
      <w:r w:rsidRPr="008D34A8">
        <w:rPr>
          <w:lang w:val="lt-LT"/>
        </w:rPr>
        <w:t>numat</w:t>
      </w:r>
      <w:r>
        <w:rPr>
          <w:lang w:val="lt-LT"/>
        </w:rPr>
        <w:t>yta</w:t>
      </w:r>
      <w:r w:rsidRPr="008D34A8">
        <w:rPr>
          <w:lang w:val="lt-LT"/>
        </w:rPr>
        <w:t xml:space="preserve"> kompensacija Kelio valdytojui už vėlesnį Tinklo iškėlimą ir utilizavimą.</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Pr>
          <w:lang w:val="lt-LT"/>
        </w:rPr>
        <w:t xml:space="preserve">Kelio valdytojui pareikalavus iškelti Tinklą iš Objekto dėl Tinklo valdytojo įvykdyto esminio Sutarties pažeidimo, Tinklo valdytojas privalo iškelti Tinklą iš Objekto </w:t>
      </w:r>
      <w:r w:rsidRPr="003D00DB">
        <w:rPr>
          <w:lang w:val="lt-LT"/>
        </w:rPr>
        <w:t>per Kelio valdytojo nurodytą protingą terminą, kuris yra būtinas tokiems iškėlimo darbams atlikti. Tinklo valdytojui Kelio valdytojo nurodytu terminu nepradėjus ar neužbaig</w:t>
      </w:r>
      <w:r>
        <w:rPr>
          <w:lang w:val="lt-LT"/>
        </w:rPr>
        <w:t>u</w:t>
      </w:r>
      <w:r w:rsidRPr="003D00DB">
        <w:rPr>
          <w:lang w:val="lt-LT"/>
        </w:rPr>
        <w:t>s Tinklo iškėlimo darbų, Kelio valdytojas turi teisę Tinklo iškėlimo darbus atlikti pats arba ši</w:t>
      </w:r>
      <w:r>
        <w:rPr>
          <w:lang w:val="lt-LT"/>
        </w:rPr>
        <w:t>ems</w:t>
      </w:r>
      <w:r w:rsidRPr="003D00DB">
        <w:rPr>
          <w:lang w:val="lt-LT"/>
        </w:rPr>
        <w:t xml:space="preserve"> darb</w:t>
      </w:r>
      <w:r>
        <w:rPr>
          <w:lang w:val="lt-LT"/>
        </w:rPr>
        <w:t>ams</w:t>
      </w:r>
      <w:r w:rsidRPr="003D00DB">
        <w:rPr>
          <w:lang w:val="lt-LT"/>
        </w:rPr>
        <w:t xml:space="preserve"> atlik</w:t>
      </w:r>
      <w:r>
        <w:rPr>
          <w:lang w:val="lt-LT"/>
        </w:rPr>
        <w:t>ti</w:t>
      </w:r>
      <w:r w:rsidRPr="003D00DB">
        <w:rPr>
          <w:lang w:val="lt-LT"/>
        </w:rPr>
        <w:t xml:space="preserve"> savo nuožiūra pasitelkti trečiuosius asmenis</w:t>
      </w:r>
      <w:r>
        <w:rPr>
          <w:lang w:val="lt-LT"/>
        </w:rPr>
        <w:t xml:space="preserve"> ir iškėlus Tinklą vienašališkai nutraukti Sutartį dėl Tinklo valdytojo kaltės</w:t>
      </w:r>
      <w:r w:rsidRPr="003D00DB">
        <w:rPr>
          <w:lang w:val="lt-LT"/>
        </w:rPr>
        <w:t>. Tokiu atveju Tinklo valdytojas privalo atlyginti visas Kelio valdytojo su Tinklo iškėlimo darbais susijusias išlaidas bei visus Kelio valdytojo ir trečiųjų asmenų dėl to patirtus nuostolius.</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Pr>
          <w:lang w:val="lt-LT"/>
        </w:rPr>
        <w:t>Jei viena Šalis pažeidžia šią Sutartį, tai nukentėjusioji Šalis</w:t>
      </w:r>
      <w:r w:rsidRPr="008D34A8">
        <w:rPr>
          <w:lang w:val="lt-LT"/>
        </w:rPr>
        <w:t xml:space="preserve"> įsipareigoja pareikšti </w:t>
      </w:r>
      <w:r>
        <w:rPr>
          <w:lang w:val="lt-LT"/>
        </w:rPr>
        <w:t xml:space="preserve">kitai Šaliai </w:t>
      </w:r>
      <w:r w:rsidRPr="008D34A8">
        <w:rPr>
          <w:lang w:val="lt-LT"/>
        </w:rPr>
        <w:t xml:space="preserve">pretenziją raštu, nurodydama protingą terminą, per kurį </w:t>
      </w:r>
      <w:r>
        <w:rPr>
          <w:lang w:val="lt-LT"/>
        </w:rPr>
        <w:t>toji Šalis</w:t>
      </w:r>
      <w:r w:rsidRPr="008D34A8">
        <w:rPr>
          <w:lang w:val="lt-LT"/>
        </w:rPr>
        <w:t xml:space="preserve"> </w:t>
      </w:r>
      <w:r>
        <w:rPr>
          <w:lang w:val="lt-LT"/>
        </w:rPr>
        <w:t xml:space="preserve">turi </w:t>
      </w:r>
      <w:r w:rsidRPr="008D34A8">
        <w:rPr>
          <w:lang w:val="lt-LT"/>
        </w:rPr>
        <w:t xml:space="preserve"> imtis priemonių pašalinti Sutarties pažeidimą. </w:t>
      </w:r>
      <w:bookmarkStart w:id="0" w:name="_Ref52188999"/>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Kelio valdytojas turi teisę vienašališkai, nesikreipdamas į teismą nutraukti Sutartį dėl esminio Sutarties pažeidimo, pranešdamas apie tai Tinklo valdytojui raštu</w:t>
      </w:r>
      <w:bookmarkEnd w:id="0"/>
      <w:r w:rsidRPr="008D34A8">
        <w:rPr>
          <w:lang w:val="lt-LT"/>
        </w:rPr>
        <w:t xml:space="preserve">. Sutartis laikoma nutraukta pranešime nurodytą dieną, o jei tokia diena nebus nurodyta – nuo pranešimo apie Sutarties nutraukimą </w:t>
      </w:r>
      <w:r>
        <w:rPr>
          <w:lang w:val="lt-LT"/>
        </w:rPr>
        <w:t>gavi</w:t>
      </w:r>
      <w:r w:rsidRPr="008D34A8">
        <w:rPr>
          <w:lang w:val="lt-LT"/>
        </w:rPr>
        <w:t xml:space="preserve">mo dienos. Esminiu Sutarties pažeidimu </w:t>
      </w:r>
      <w:r>
        <w:rPr>
          <w:lang w:val="lt-LT"/>
        </w:rPr>
        <w:t xml:space="preserve">yra </w:t>
      </w:r>
      <w:r w:rsidRPr="008D34A8">
        <w:rPr>
          <w:lang w:val="lt-LT"/>
        </w:rPr>
        <w:t xml:space="preserve">laikoma </w:t>
      </w:r>
      <w:r>
        <w:rPr>
          <w:lang w:val="lt-LT"/>
        </w:rPr>
        <w:t>tai</w:t>
      </w:r>
      <w:r w:rsidRPr="008D34A8">
        <w:rPr>
          <w:lang w:val="lt-LT"/>
        </w:rPr>
        <w:t>, kad Tinklo valdytojas, nepaisydamas Kelio valdytojo pretenzij</w:t>
      </w:r>
      <w:r>
        <w:rPr>
          <w:lang w:val="lt-LT"/>
        </w:rPr>
        <w:t>os,</w:t>
      </w:r>
      <w:r w:rsidRPr="008D34A8">
        <w:rPr>
          <w:lang w:val="lt-LT"/>
        </w:rPr>
        <w:t xml:space="preserve"> pažeidžia </w:t>
      </w:r>
      <w:r>
        <w:rPr>
          <w:lang w:val="lt-LT"/>
        </w:rPr>
        <w:t>T</w:t>
      </w:r>
      <w:r w:rsidRPr="008D34A8">
        <w:rPr>
          <w:lang w:val="lt-LT"/>
        </w:rPr>
        <w:t>aisyklėse nustatytus reikalavimus Darb</w:t>
      </w:r>
      <w:r>
        <w:rPr>
          <w:lang w:val="lt-LT"/>
        </w:rPr>
        <w:t>ams</w:t>
      </w:r>
      <w:r w:rsidRPr="008D34A8">
        <w:rPr>
          <w:lang w:val="lt-LT"/>
        </w:rPr>
        <w:t xml:space="preserve"> atlik</w:t>
      </w:r>
      <w:r>
        <w:rPr>
          <w:lang w:val="lt-LT"/>
        </w:rPr>
        <w:t>ti</w:t>
      </w:r>
      <w:r w:rsidRPr="008D34A8">
        <w:rPr>
          <w:lang w:val="lt-LT"/>
        </w:rPr>
        <w:t xml:space="preserve">, Kelio valdytojui pareikalavus atsisako iškelti Tinklą iš Objekto, nepagrįstai ilgai delsia atlikti bet kuriuos Darbus Objekte, be pateisinamos priežasties nebendrauja su </w:t>
      </w:r>
      <w:r>
        <w:rPr>
          <w:lang w:val="lt-LT"/>
        </w:rPr>
        <w:t>K</w:t>
      </w:r>
      <w:r w:rsidRPr="008D34A8">
        <w:rPr>
          <w:lang w:val="lt-LT"/>
        </w:rPr>
        <w:t xml:space="preserve">elio valdytoju Sutarties vykdymo klausimais arba kitaip iš esmės pažeidžia šią Sutartį.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Pr>
          <w:lang w:val="lt-LT"/>
        </w:rPr>
        <w:t xml:space="preserve">Tinklo valdytojui nevykdant Šalių pasirašyto Sutarties nutraukimo akto arba </w:t>
      </w:r>
      <w:r w:rsidRPr="008D34A8">
        <w:rPr>
          <w:lang w:val="lt-LT"/>
        </w:rPr>
        <w:t>Tinklo valdytojui per Kelio valdytojo nustatytą terminą neiškėlus Tinklo iš Objekto, Kelio valdytojas įgyja teisę šiuos darbus atlikti pats arba j</w:t>
      </w:r>
      <w:r>
        <w:rPr>
          <w:lang w:val="lt-LT"/>
        </w:rPr>
        <w:t>iems</w:t>
      </w:r>
      <w:r w:rsidRPr="008D34A8">
        <w:rPr>
          <w:lang w:val="lt-LT"/>
        </w:rPr>
        <w:t xml:space="preserve"> atlik</w:t>
      </w:r>
      <w:r>
        <w:rPr>
          <w:lang w:val="lt-LT"/>
        </w:rPr>
        <w:t>ti</w:t>
      </w:r>
      <w:r w:rsidRPr="008D34A8">
        <w:rPr>
          <w:lang w:val="lt-LT"/>
        </w:rPr>
        <w:t xml:space="preserve"> pasitelkti trečiuosius asmenis, o </w:t>
      </w:r>
      <w:r>
        <w:rPr>
          <w:lang w:val="lt-LT"/>
        </w:rPr>
        <w:t xml:space="preserve">Tinklo valdytojas </w:t>
      </w:r>
      <w:r w:rsidRPr="008D34A8">
        <w:rPr>
          <w:lang w:val="lt-LT"/>
        </w:rPr>
        <w:t xml:space="preserve">privalo atlyginti visas </w:t>
      </w:r>
      <w:r>
        <w:rPr>
          <w:lang w:val="lt-LT"/>
        </w:rPr>
        <w:t>Kelio valdytojo su</w:t>
      </w:r>
      <w:r w:rsidRPr="008D34A8">
        <w:rPr>
          <w:lang w:val="lt-LT"/>
        </w:rPr>
        <w:t xml:space="preserve"> </w:t>
      </w:r>
      <w:r>
        <w:rPr>
          <w:lang w:val="lt-LT"/>
        </w:rPr>
        <w:t>Tinklo iškėlimu ir utilizavimu susijusias išlaidas bei</w:t>
      </w:r>
      <w:r w:rsidRPr="008D34A8">
        <w:rPr>
          <w:lang w:val="lt-LT"/>
        </w:rPr>
        <w:t xml:space="preserve"> </w:t>
      </w:r>
      <w:r>
        <w:rPr>
          <w:lang w:val="lt-LT"/>
        </w:rPr>
        <w:t xml:space="preserve">visus dėl to patirtus Kelio valdytojo ir trečiųjų asmenų </w:t>
      </w:r>
      <w:r w:rsidRPr="008D34A8">
        <w:rPr>
          <w:lang w:val="lt-LT"/>
        </w:rPr>
        <w:t>nuostolius</w:t>
      </w:r>
      <w:r>
        <w:rPr>
          <w:lang w:val="lt-LT"/>
        </w:rPr>
        <w:t>.</w:t>
      </w:r>
    </w:p>
    <w:p w:rsidR="005761A9" w:rsidRDefault="005761A9" w:rsidP="005761A9">
      <w:pPr>
        <w:tabs>
          <w:tab w:val="left" w:pos="360"/>
        </w:tabs>
        <w:spacing w:line="340" w:lineRule="exact"/>
        <w:ind w:left="360" w:hanging="360"/>
        <w:jc w:val="both"/>
        <w:rPr>
          <w:lang w:val="lt-LT"/>
        </w:rPr>
      </w:pPr>
    </w:p>
    <w:p w:rsidR="005761A9" w:rsidRDefault="005761A9" w:rsidP="005761A9">
      <w:pPr>
        <w:pStyle w:val="Antrat7"/>
        <w:tabs>
          <w:tab w:val="clear" w:pos="1260"/>
          <w:tab w:val="left" w:pos="360"/>
          <w:tab w:val="num" w:pos="720"/>
        </w:tabs>
        <w:spacing w:line="340" w:lineRule="exact"/>
        <w:ind w:left="360" w:hanging="360"/>
      </w:pPr>
      <w:r>
        <w:t xml:space="preserve">VIII. </w:t>
      </w:r>
      <w:r w:rsidRPr="008D34A8">
        <w:t>GINČŲ NAGRINĖJIMO TVARKA</w:t>
      </w:r>
    </w:p>
    <w:p w:rsidR="005761A9" w:rsidRDefault="005761A9" w:rsidP="005761A9">
      <w:pPr>
        <w:rPr>
          <w:lang w:val="lt-LT"/>
        </w:rPr>
      </w:pPr>
    </w:p>
    <w:p w:rsidR="005761A9"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Visi ginčai, kylantys dėl šios Sutarties, turi būti sprendžiami derybų būdu, vadovaujantis gera </w:t>
      </w:r>
      <w:r>
        <w:rPr>
          <w:lang w:val="lt-LT"/>
        </w:rPr>
        <w:t>Š</w:t>
      </w:r>
      <w:r w:rsidRPr="008D34A8">
        <w:rPr>
          <w:lang w:val="lt-LT"/>
        </w:rPr>
        <w:t xml:space="preserve">alių valia. Nepavykus pasiekti susitarimo per 30 kalendorinių dienų, ginčai sprendžiami Lietuvos Respublikos teismuose, pagal Kelio valdytojo registruotos buveinės vietą. </w:t>
      </w:r>
    </w:p>
    <w:p w:rsidR="005761A9" w:rsidRPr="008D34A8" w:rsidRDefault="005761A9" w:rsidP="005761A9">
      <w:pPr>
        <w:tabs>
          <w:tab w:val="left" w:pos="360"/>
        </w:tabs>
        <w:spacing w:line="340" w:lineRule="exact"/>
        <w:ind w:left="360" w:hanging="360"/>
        <w:jc w:val="both"/>
        <w:rPr>
          <w:lang w:val="lt-LT"/>
        </w:rPr>
      </w:pPr>
    </w:p>
    <w:p w:rsidR="005761A9" w:rsidRDefault="005761A9" w:rsidP="005761A9">
      <w:pPr>
        <w:pStyle w:val="Antrat7"/>
        <w:tabs>
          <w:tab w:val="clear" w:pos="1260"/>
          <w:tab w:val="left" w:pos="360"/>
          <w:tab w:val="num" w:pos="720"/>
        </w:tabs>
        <w:spacing w:line="340" w:lineRule="exact"/>
        <w:ind w:left="360" w:hanging="360"/>
      </w:pPr>
      <w:r>
        <w:lastRenderedPageBreak/>
        <w:t xml:space="preserve">IX. </w:t>
      </w:r>
      <w:r w:rsidRPr="008D34A8">
        <w:t>BAIGIAMOSIOS NUOSTATOS</w:t>
      </w:r>
    </w:p>
    <w:p w:rsidR="005761A9" w:rsidRPr="0069443B" w:rsidRDefault="005761A9" w:rsidP="005761A9">
      <w:pPr>
        <w:rPr>
          <w:lang w:val="lt-LT"/>
        </w:rPr>
      </w:pP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Šioje Sutartyje vartojamos, tačiau konkrečiai neapibrėžtos sąvokos turi būti suprantamos ir aiškinamos atsižvelgiant į Taisyklėse naudojamą atitinkamų sąvokų apibrėžimą.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Šalys įsipareigoja per 10 kalendorinių dienų pranešti viena kitai apie savo rekvizitų </w:t>
      </w:r>
      <w:r>
        <w:rPr>
          <w:lang w:val="lt-LT"/>
        </w:rPr>
        <w:t>ar įgaliotų asmenų pasikeitimus.</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Ši Sutartis sudaryta dviem vienodą juridinę galią turinčiais egzemplioriais, po vieną kiekvienai </w:t>
      </w:r>
      <w:r w:rsidRPr="00F3413D">
        <w:rPr>
          <w:caps/>
          <w:lang w:val="lt-LT"/>
        </w:rPr>
        <w:t>š</w:t>
      </w:r>
      <w:r w:rsidRPr="008D34A8">
        <w:rPr>
          <w:lang w:val="lt-LT"/>
        </w:rPr>
        <w:t xml:space="preserve">aliai. </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Ši Sutartis galioja tik </w:t>
      </w:r>
      <w:r>
        <w:rPr>
          <w:lang w:val="lt-LT"/>
        </w:rPr>
        <w:t>suderinus Sutarties priedą Nr.1 su Lietuvos automobilių kelių direkcija prie Susisiekimo ministerijos</w:t>
      </w:r>
      <w:r w:rsidRPr="008D34A8">
        <w:rPr>
          <w:lang w:val="lt-LT"/>
        </w:rPr>
        <w:t xml:space="preserve"> </w:t>
      </w:r>
      <w:r>
        <w:rPr>
          <w:lang w:val="lt-LT"/>
        </w:rPr>
        <w:t xml:space="preserve">ir </w:t>
      </w:r>
      <w:r w:rsidRPr="00F3413D">
        <w:rPr>
          <w:caps/>
          <w:lang w:val="lt-LT"/>
        </w:rPr>
        <w:t>š</w:t>
      </w:r>
      <w:r w:rsidRPr="008D34A8">
        <w:rPr>
          <w:lang w:val="lt-LT"/>
        </w:rPr>
        <w:t xml:space="preserve">alims pasirašius kiekviename Sutarties lape. Sutarties pakeitimai ar papildymai įforminami atskiru rašytiniu </w:t>
      </w:r>
      <w:r w:rsidRPr="00F3413D">
        <w:rPr>
          <w:caps/>
          <w:lang w:val="lt-LT"/>
        </w:rPr>
        <w:t>š</w:t>
      </w:r>
      <w:r w:rsidRPr="008D34A8">
        <w:rPr>
          <w:lang w:val="lt-LT"/>
        </w:rPr>
        <w:t>alių susitarimu ir tampa neatskiriama šios Sutarties dalimi</w:t>
      </w:r>
      <w:r>
        <w:rPr>
          <w:lang w:val="lt-LT"/>
        </w:rPr>
        <w:t>.</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Šalys vykdo šią Sutartį pasitikėdamos viena kita ir vadovaudamosi gera valia.</w:t>
      </w:r>
    </w:p>
    <w:p w:rsidR="005761A9" w:rsidRPr="008D34A8" w:rsidRDefault="005761A9" w:rsidP="005761A9">
      <w:pPr>
        <w:numPr>
          <w:ilvl w:val="0"/>
          <w:numId w:val="1"/>
        </w:numPr>
        <w:tabs>
          <w:tab w:val="clear" w:pos="1260"/>
          <w:tab w:val="left" w:pos="360"/>
        </w:tabs>
        <w:spacing w:line="340" w:lineRule="exact"/>
        <w:ind w:left="360" w:hanging="360"/>
        <w:jc w:val="both"/>
        <w:rPr>
          <w:lang w:val="lt-LT"/>
        </w:rPr>
      </w:pPr>
      <w:r w:rsidRPr="008D34A8">
        <w:rPr>
          <w:lang w:val="lt-LT"/>
        </w:rPr>
        <w:t xml:space="preserve">Tinklo valdytojo atsakingo atstovo kontaktiniai duomenys: </w:t>
      </w:r>
    </w:p>
    <w:p w:rsidR="005761A9" w:rsidRDefault="005761A9" w:rsidP="005761A9">
      <w:pPr>
        <w:tabs>
          <w:tab w:val="left" w:pos="0"/>
        </w:tabs>
        <w:spacing w:line="340" w:lineRule="exact"/>
        <w:jc w:val="both"/>
        <w:rPr>
          <w:lang w:val="lt-LT"/>
        </w:rPr>
      </w:pPr>
      <w:r>
        <w:rPr>
          <w:u w:val="single"/>
          <w:lang w:val="lt-LT"/>
        </w:rPr>
        <w:t>___________</w:t>
      </w:r>
      <w:r w:rsidRPr="008D34A8">
        <w:rPr>
          <w:lang w:val="lt-LT"/>
        </w:rPr>
        <w:t xml:space="preserve"> skyrius (padalinys); tel. _____________; faks. ___________; mob. tel. __________;</w:t>
      </w:r>
    </w:p>
    <w:p w:rsidR="005761A9" w:rsidRPr="008D34A8" w:rsidRDefault="005761A9" w:rsidP="005761A9">
      <w:pPr>
        <w:tabs>
          <w:tab w:val="left" w:pos="0"/>
        </w:tabs>
        <w:spacing w:line="340" w:lineRule="exact"/>
        <w:jc w:val="both"/>
        <w:rPr>
          <w:lang w:val="lt-LT"/>
        </w:rPr>
      </w:pPr>
      <w:r w:rsidRPr="008D34A8">
        <w:rPr>
          <w:lang w:val="lt-LT"/>
        </w:rPr>
        <w:t xml:space="preserve">el.p. </w:t>
      </w:r>
      <w:r>
        <w:rPr>
          <w:u w:val="single"/>
          <w:lang w:val="lt-LT"/>
        </w:rPr>
        <w:t>_______________________</w:t>
      </w:r>
      <w:r>
        <w:rPr>
          <w:lang w:val="lt-LT"/>
        </w:rPr>
        <w:t>_</w:t>
      </w:r>
      <w:r w:rsidRPr="00F165D9">
        <w:rPr>
          <w:lang w:val="lt-LT"/>
        </w:rPr>
        <w:t xml:space="preserve">. </w:t>
      </w:r>
    </w:p>
    <w:p w:rsidR="005761A9" w:rsidRPr="008D34A8" w:rsidRDefault="005761A9" w:rsidP="005761A9">
      <w:pPr>
        <w:tabs>
          <w:tab w:val="num" w:pos="0"/>
          <w:tab w:val="left" w:pos="360"/>
        </w:tabs>
        <w:spacing w:line="340" w:lineRule="exact"/>
        <w:ind w:left="360" w:hanging="360"/>
        <w:jc w:val="both"/>
        <w:rPr>
          <w:lang w:val="lt-LT"/>
        </w:rPr>
      </w:pPr>
      <w:r w:rsidRPr="008D34A8">
        <w:rPr>
          <w:lang w:val="lt-LT"/>
        </w:rPr>
        <w:t>Kelio valdytojo atsakingo atstovo kontaktiniai duomenys:</w:t>
      </w:r>
    </w:p>
    <w:p w:rsidR="005761A9" w:rsidRDefault="005761A9" w:rsidP="005761A9">
      <w:pPr>
        <w:tabs>
          <w:tab w:val="num" w:pos="0"/>
        </w:tabs>
        <w:spacing w:line="340" w:lineRule="exact"/>
        <w:jc w:val="both"/>
        <w:rPr>
          <w:lang w:val="lt-LT"/>
        </w:rPr>
      </w:pPr>
      <w:r>
        <w:rPr>
          <w:u w:val="single"/>
          <w:lang w:val="lt-LT"/>
        </w:rPr>
        <w:t>___________________</w:t>
      </w:r>
      <w:r w:rsidRPr="00F165D9">
        <w:rPr>
          <w:lang w:val="lt-LT"/>
        </w:rPr>
        <w:t xml:space="preserve"> </w:t>
      </w:r>
      <w:r w:rsidRPr="008D34A8">
        <w:rPr>
          <w:lang w:val="lt-LT"/>
        </w:rPr>
        <w:t>skyrius; tel. _____________; faks. _____</w:t>
      </w:r>
      <w:r>
        <w:rPr>
          <w:lang w:val="lt-LT"/>
        </w:rPr>
        <w:t>__</w:t>
      </w:r>
      <w:r w:rsidRPr="008D34A8">
        <w:rPr>
          <w:lang w:val="lt-LT"/>
        </w:rPr>
        <w:t>___</w:t>
      </w:r>
      <w:r>
        <w:rPr>
          <w:lang w:val="lt-LT"/>
        </w:rPr>
        <w:t>__; mob. tel. __________;</w:t>
      </w:r>
    </w:p>
    <w:p w:rsidR="005761A9" w:rsidRPr="008D34A8" w:rsidRDefault="005761A9" w:rsidP="005761A9">
      <w:pPr>
        <w:tabs>
          <w:tab w:val="num" w:pos="0"/>
        </w:tabs>
        <w:spacing w:line="340" w:lineRule="exact"/>
        <w:jc w:val="both"/>
        <w:rPr>
          <w:lang w:val="lt-LT"/>
        </w:rPr>
      </w:pPr>
      <w:r>
        <w:rPr>
          <w:lang w:val="lt-LT"/>
        </w:rPr>
        <w:t>el.p. ________________________.</w:t>
      </w:r>
    </w:p>
    <w:p w:rsidR="005761A9" w:rsidRPr="008D34A8" w:rsidRDefault="005761A9" w:rsidP="005761A9">
      <w:pPr>
        <w:tabs>
          <w:tab w:val="num" w:pos="0"/>
          <w:tab w:val="left" w:pos="360"/>
          <w:tab w:val="left" w:pos="1260"/>
        </w:tabs>
        <w:spacing w:line="340" w:lineRule="exact"/>
        <w:jc w:val="both"/>
        <w:rPr>
          <w:lang w:val="lt-LT"/>
        </w:rPr>
      </w:pPr>
    </w:p>
    <w:p w:rsidR="005761A9" w:rsidRPr="008D34A8" w:rsidRDefault="005761A9" w:rsidP="005761A9">
      <w:pPr>
        <w:tabs>
          <w:tab w:val="num" w:pos="0"/>
          <w:tab w:val="left" w:pos="1260"/>
        </w:tabs>
        <w:spacing w:line="340" w:lineRule="exact"/>
        <w:jc w:val="both"/>
        <w:rPr>
          <w:lang w:val="lt-LT"/>
        </w:rPr>
      </w:pPr>
      <w:r>
        <w:rPr>
          <w:lang w:val="lt-LT"/>
        </w:rPr>
        <w:t>Sutarties p</w:t>
      </w:r>
      <w:r w:rsidRPr="008D34A8">
        <w:rPr>
          <w:lang w:val="lt-LT"/>
        </w:rPr>
        <w:t xml:space="preserve">riedai: </w:t>
      </w:r>
    </w:p>
    <w:p w:rsidR="005761A9" w:rsidRPr="00F0712A" w:rsidRDefault="005761A9" w:rsidP="005761A9">
      <w:pPr>
        <w:pStyle w:val="Pagrindiniotekstotrauka2"/>
        <w:spacing w:line="340" w:lineRule="exact"/>
        <w:ind w:left="1440" w:hanging="1440"/>
        <w:rPr>
          <w:lang w:val="pt-BR"/>
        </w:rPr>
      </w:pPr>
      <w:r w:rsidRPr="00F0712A">
        <w:rPr>
          <w:lang w:val="pt-BR"/>
        </w:rPr>
        <w:t>Priedas Nr.1. Valstybinės reikšmės kelių juostų, kuriose bus atliekami Darbai (klojamas, prižiūrimas ir/ar iškeliamas Tinklas), sąrašo forma;</w:t>
      </w:r>
    </w:p>
    <w:p w:rsidR="005761A9" w:rsidRPr="00F0712A" w:rsidRDefault="005761A9" w:rsidP="005761A9">
      <w:pPr>
        <w:pStyle w:val="Pagrindiniotekstotrauka2"/>
        <w:tabs>
          <w:tab w:val="left" w:pos="1440"/>
        </w:tabs>
        <w:spacing w:line="340" w:lineRule="exact"/>
        <w:ind w:left="1440" w:hanging="1440"/>
        <w:rPr>
          <w:lang w:val="pt-BR"/>
        </w:rPr>
      </w:pPr>
      <w:r w:rsidRPr="00F0712A">
        <w:rPr>
          <w:lang w:val="pt-BR"/>
        </w:rPr>
        <w:t>Priedas Nr.2. Tinklo valdytojo prievolių pagal šią Sutartį įvykdymo užtikrinimo garantijos forma (jeigu taikoma), 2 variantai.</w:t>
      </w:r>
    </w:p>
    <w:p w:rsidR="005761A9" w:rsidRPr="008D34A8" w:rsidRDefault="005761A9" w:rsidP="005761A9">
      <w:pPr>
        <w:tabs>
          <w:tab w:val="num" w:pos="360"/>
          <w:tab w:val="left" w:pos="1260"/>
        </w:tabs>
        <w:spacing w:line="340" w:lineRule="exact"/>
        <w:ind w:left="360" w:hanging="1080"/>
        <w:jc w:val="both"/>
        <w:rPr>
          <w:lang w:val="lt-LT"/>
        </w:rPr>
      </w:pPr>
    </w:p>
    <w:p w:rsidR="005761A9" w:rsidRPr="008D34A8" w:rsidRDefault="005761A9" w:rsidP="005761A9">
      <w:pPr>
        <w:numPr>
          <w:ilvl w:val="0"/>
          <w:numId w:val="2"/>
        </w:numPr>
        <w:tabs>
          <w:tab w:val="left" w:pos="900"/>
        </w:tabs>
        <w:spacing w:line="340" w:lineRule="exact"/>
        <w:jc w:val="center"/>
        <w:rPr>
          <w:b/>
          <w:lang w:val="lt-LT"/>
        </w:rPr>
      </w:pPr>
      <w:r w:rsidRPr="008D34A8">
        <w:rPr>
          <w:b/>
          <w:lang w:val="lt-LT"/>
        </w:rPr>
        <w:t>ŠALIŲ REKVIZITAI IR PARAŠAI</w:t>
      </w:r>
    </w:p>
    <w:p w:rsidR="005761A9" w:rsidRPr="008D34A8" w:rsidRDefault="005761A9" w:rsidP="005761A9">
      <w:pPr>
        <w:tabs>
          <w:tab w:val="left" w:pos="900"/>
        </w:tabs>
        <w:spacing w:line="340" w:lineRule="exact"/>
        <w:ind w:left="360"/>
        <w:jc w:val="center"/>
        <w:rPr>
          <w:b/>
          <w:lang w:val="lt-LT"/>
        </w:rPr>
      </w:pPr>
    </w:p>
    <w:p w:rsidR="005761A9" w:rsidRPr="008D34A8" w:rsidRDefault="005761A9" w:rsidP="005761A9">
      <w:pPr>
        <w:tabs>
          <w:tab w:val="left" w:pos="900"/>
        </w:tabs>
        <w:spacing w:line="340" w:lineRule="exact"/>
        <w:ind w:left="360"/>
        <w:jc w:val="center"/>
        <w:rPr>
          <w:b/>
          <w:lang w:val="lt-LT"/>
        </w:rPr>
      </w:pPr>
    </w:p>
    <w:tbl>
      <w:tblPr>
        <w:tblW w:w="0" w:type="auto"/>
        <w:tblLayout w:type="fixed"/>
        <w:tblLook w:val="0000"/>
      </w:tblPr>
      <w:tblGrid>
        <w:gridCol w:w="4928"/>
        <w:gridCol w:w="4819"/>
      </w:tblGrid>
      <w:tr w:rsidR="005761A9" w:rsidRPr="008D34A8" w:rsidTr="006E3851">
        <w:tc>
          <w:tcPr>
            <w:tcW w:w="4928" w:type="dxa"/>
          </w:tcPr>
          <w:p w:rsidR="005761A9" w:rsidRPr="008D34A8" w:rsidRDefault="005761A9" w:rsidP="006E3851">
            <w:pPr>
              <w:spacing w:line="340" w:lineRule="exact"/>
              <w:rPr>
                <w:lang w:val="lt-LT"/>
              </w:rPr>
            </w:pPr>
            <w:r w:rsidRPr="008D34A8">
              <w:rPr>
                <w:lang w:val="lt-LT"/>
              </w:rPr>
              <w:t>Kelio valdytojas</w:t>
            </w:r>
            <w:r>
              <w:rPr>
                <w:lang w:val="lt-LT"/>
              </w:rPr>
              <w:t>:</w:t>
            </w:r>
            <w:r w:rsidRPr="008D34A8">
              <w:rPr>
                <w:lang w:val="lt-LT"/>
              </w:rPr>
              <w:t xml:space="preserve"> </w:t>
            </w:r>
            <w:r w:rsidRPr="008D34A8">
              <w:rPr>
                <w:lang w:val="lt-LT"/>
              </w:rPr>
              <w:tab/>
            </w:r>
          </w:p>
        </w:tc>
        <w:tc>
          <w:tcPr>
            <w:tcW w:w="4819" w:type="dxa"/>
          </w:tcPr>
          <w:p w:rsidR="005761A9" w:rsidRPr="008D34A8" w:rsidRDefault="005761A9" w:rsidP="006E3851">
            <w:pPr>
              <w:spacing w:line="340" w:lineRule="exact"/>
              <w:rPr>
                <w:lang w:val="lt-LT"/>
              </w:rPr>
            </w:pPr>
            <w:r w:rsidRPr="008D34A8">
              <w:rPr>
                <w:lang w:val="lt-LT"/>
              </w:rPr>
              <w:t>Tinklo valdytojas</w:t>
            </w:r>
            <w:r>
              <w:rPr>
                <w:lang w:val="lt-LT"/>
              </w:rPr>
              <w:t>:</w:t>
            </w:r>
            <w:r w:rsidRPr="008D34A8">
              <w:rPr>
                <w:lang w:val="lt-LT"/>
              </w:rPr>
              <w:t xml:space="preserve"> </w:t>
            </w:r>
          </w:p>
        </w:tc>
      </w:tr>
    </w:tbl>
    <w:p w:rsidR="005761A9" w:rsidRDefault="005761A9" w:rsidP="005761A9">
      <w:pPr>
        <w:jc w:val="both"/>
        <w:rPr>
          <w:lang w:val="lt-LT"/>
        </w:rPr>
      </w:pPr>
    </w:p>
    <w:p w:rsidR="005761A9" w:rsidRDefault="005761A9" w:rsidP="005761A9">
      <w:pPr>
        <w:jc w:val="both"/>
        <w:rPr>
          <w:lang w:val="lt-LT"/>
        </w:rPr>
      </w:pPr>
    </w:p>
    <w:p w:rsidR="005761A9" w:rsidRDefault="005761A9" w:rsidP="005761A9">
      <w:pPr>
        <w:jc w:val="both"/>
        <w:rPr>
          <w:lang w:val="pt-BR"/>
        </w:rPr>
      </w:pPr>
      <w:r>
        <w:rPr>
          <w:lang w:val="pt-BR"/>
        </w:rPr>
        <w:t xml:space="preserve">              </w:t>
      </w:r>
      <w:r w:rsidRPr="00F41F9C">
        <w:rPr>
          <w:lang w:val="pt-BR"/>
        </w:rPr>
        <w:t xml:space="preserve">      </w:t>
      </w:r>
      <w:r>
        <w:rPr>
          <w:lang w:val="pt-BR"/>
        </w:rPr>
        <w:t xml:space="preserve">                                                                          </w:t>
      </w:r>
    </w:p>
    <w:p w:rsidR="005761A9" w:rsidRDefault="005761A9" w:rsidP="005761A9">
      <w:pPr>
        <w:ind w:left="3888"/>
        <w:jc w:val="both"/>
        <w:rPr>
          <w:lang w:val="pt-BR"/>
        </w:rPr>
      </w:pPr>
    </w:p>
    <w:p w:rsidR="005761A9" w:rsidRDefault="005761A9" w:rsidP="005761A9">
      <w:pPr>
        <w:ind w:left="3888"/>
        <w:jc w:val="both"/>
        <w:rPr>
          <w:sz w:val="20"/>
          <w:szCs w:val="20"/>
          <w:lang w:val="pt-BR"/>
        </w:rPr>
      </w:pPr>
      <w:r>
        <w:rPr>
          <w:sz w:val="20"/>
          <w:szCs w:val="20"/>
          <w:lang w:val="pt-BR"/>
        </w:rPr>
        <w:t xml:space="preserve">                                                 </w:t>
      </w:r>
    </w:p>
    <w:p w:rsidR="005761A9" w:rsidRDefault="005761A9" w:rsidP="005761A9">
      <w:pPr>
        <w:ind w:left="3888"/>
        <w:jc w:val="both"/>
        <w:rPr>
          <w:sz w:val="20"/>
          <w:szCs w:val="20"/>
          <w:lang w:val="pt-BR"/>
        </w:rPr>
      </w:pPr>
      <w:r>
        <w:rPr>
          <w:sz w:val="20"/>
          <w:szCs w:val="20"/>
          <w:lang w:val="pt-BR"/>
        </w:rPr>
        <w:t xml:space="preserve">                                                </w:t>
      </w:r>
    </w:p>
    <w:p w:rsidR="005761A9" w:rsidRPr="00204A89" w:rsidRDefault="005761A9" w:rsidP="005761A9">
      <w:pPr>
        <w:ind w:left="6484" w:firstLine="6"/>
        <w:jc w:val="both"/>
        <w:rPr>
          <w:sz w:val="20"/>
          <w:szCs w:val="20"/>
          <w:lang w:val="pt-BR"/>
        </w:rPr>
      </w:pPr>
      <w:r>
        <w:rPr>
          <w:sz w:val="20"/>
          <w:szCs w:val="20"/>
          <w:lang w:val="pt-BR"/>
        </w:rPr>
        <w:br w:type="page"/>
      </w:r>
      <w:r>
        <w:rPr>
          <w:sz w:val="20"/>
          <w:szCs w:val="20"/>
          <w:lang w:val="pt-BR"/>
        </w:rPr>
        <w:lastRenderedPageBreak/>
        <w:t xml:space="preserve">   </w:t>
      </w:r>
      <w:r w:rsidRPr="00204A89">
        <w:rPr>
          <w:sz w:val="20"/>
          <w:szCs w:val="20"/>
          <w:lang w:val="pt-BR"/>
        </w:rPr>
        <w:t>2___ m. __________</w:t>
      </w:r>
      <w:r>
        <w:rPr>
          <w:sz w:val="20"/>
          <w:szCs w:val="20"/>
          <w:lang w:val="pt-BR"/>
        </w:rPr>
        <w:t>____</w:t>
      </w:r>
      <w:r w:rsidRPr="00204A89">
        <w:rPr>
          <w:sz w:val="20"/>
          <w:szCs w:val="20"/>
          <w:lang w:val="pt-BR"/>
        </w:rPr>
        <w:t xml:space="preserve"> ___ d.                                                          </w:t>
      </w:r>
    </w:p>
    <w:p w:rsidR="005761A9" w:rsidRPr="00F41F9C" w:rsidRDefault="005761A9" w:rsidP="005761A9">
      <w:pPr>
        <w:jc w:val="center"/>
        <w:rPr>
          <w:sz w:val="20"/>
          <w:szCs w:val="20"/>
          <w:lang w:val="pt-BR"/>
        </w:rPr>
      </w:pPr>
      <w:r w:rsidRPr="00F41F9C">
        <w:rPr>
          <w:sz w:val="20"/>
          <w:szCs w:val="20"/>
          <w:lang w:val="pt-BR"/>
        </w:rPr>
        <w:t xml:space="preserve">                                                                                                                  Inžinerinių tinklų klojimo, </w:t>
      </w:r>
    </w:p>
    <w:p w:rsidR="005761A9" w:rsidRPr="00F41F9C" w:rsidRDefault="005761A9" w:rsidP="005761A9">
      <w:pPr>
        <w:jc w:val="center"/>
        <w:rPr>
          <w:sz w:val="20"/>
          <w:szCs w:val="20"/>
          <w:lang w:val="pt-BR"/>
        </w:rPr>
      </w:pPr>
      <w:r w:rsidRPr="00F41F9C">
        <w:rPr>
          <w:sz w:val="20"/>
          <w:szCs w:val="20"/>
          <w:lang w:val="pt-BR"/>
        </w:rPr>
        <w:t xml:space="preserve">                                                                                                                               </w:t>
      </w:r>
      <w:r>
        <w:rPr>
          <w:sz w:val="20"/>
          <w:szCs w:val="20"/>
          <w:lang w:val="pt-BR"/>
        </w:rPr>
        <w:t xml:space="preserve">      </w:t>
      </w:r>
      <w:r w:rsidRPr="00F41F9C">
        <w:rPr>
          <w:sz w:val="20"/>
          <w:szCs w:val="20"/>
          <w:lang w:val="pt-BR"/>
        </w:rPr>
        <w:t xml:space="preserve">priežiūros, rekonstravimo ir iškėlimo </w:t>
      </w:r>
    </w:p>
    <w:p w:rsidR="005761A9" w:rsidRPr="00F41F9C" w:rsidRDefault="005761A9" w:rsidP="005761A9">
      <w:pPr>
        <w:jc w:val="center"/>
        <w:rPr>
          <w:sz w:val="20"/>
          <w:szCs w:val="20"/>
          <w:lang w:val="pt-BR"/>
        </w:rPr>
      </w:pPr>
      <w:r w:rsidRPr="00F41F9C">
        <w:rPr>
          <w:sz w:val="20"/>
          <w:szCs w:val="20"/>
          <w:lang w:val="pt-BR"/>
        </w:rPr>
        <w:t xml:space="preserve">                                                                                                             sutarties Nr. ________ </w:t>
      </w:r>
    </w:p>
    <w:p w:rsidR="005761A9" w:rsidRPr="00204A89" w:rsidRDefault="005761A9" w:rsidP="005761A9">
      <w:pPr>
        <w:ind w:left="6480"/>
        <w:jc w:val="both"/>
        <w:rPr>
          <w:sz w:val="20"/>
          <w:szCs w:val="20"/>
          <w:lang w:val="pt-BR"/>
        </w:rPr>
      </w:pPr>
      <w:r>
        <w:rPr>
          <w:sz w:val="20"/>
          <w:szCs w:val="20"/>
          <w:lang w:val="pt-BR"/>
        </w:rPr>
        <w:t xml:space="preserve">   </w:t>
      </w:r>
      <w:r w:rsidRPr="00204A89">
        <w:rPr>
          <w:sz w:val="20"/>
          <w:szCs w:val="20"/>
          <w:lang w:val="pt-BR"/>
        </w:rPr>
        <w:t>priedas Nr. 1</w:t>
      </w:r>
    </w:p>
    <w:p w:rsidR="005761A9" w:rsidRPr="00F41F9C" w:rsidRDefault="005761A9" w:rsidP="005761A9">
      <w:pPr>
        <w:jc w:val="both"/>
        <w:rPr>
          <w:lang w:val="pt-BR"/>
        </w:rPr>
      </w:pPr>
    </w:p>
    <w:p w:rsidR="005761A9" w:rsidRPr="00F41F9C" w:rsidRDefault="005761A9" w:rsidP="005761A9">
      <w:pPr>
        <w:jc w:val="both"/>
        <w:rPr>
          <w:lang w:val="pt-BR"/>
        </w:rPr>
      </w:pPr>
    </w:p>
    <w:p w:rsidR="005761A9" w:rsidRPr="00F41F9C" w:rsidRDefault="005761A9" w:rsidP="005761A9">
      <w:pPr>
        <w:jc w:val="center"/>
        <w:rPr>
          <w:b/>
          <w:lang w:val="pt-BR"/>
        </w:rPr>
      </w:pPr>
      <w:r>
        <w:rPr>
          <w:b/>
          <w:lang w:val="pt-BR"/>
        </w:rPr>
        <w:t>Objektų, kuriuose bus klojamas/prižiūrimas/rekonstruojamas/iškeliamas Tinklas</w:t>
      </w:r>
      <w:r w:rsidRPr="00F41F9C">
        <w:rPr>
          <w:b/>
          <w:lang w:val="pt-BR"/>
        </w:rPr>
        <w:t>, sąrašas</w:t>
      </w:r>
    </w:p>
    <w:p w:rsidR="005761A9" w:rsidRPr="00F41F9C" w:rsidRDefault="005761A9" w:rsidP="005761A9">
      <w:pPr>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192"/>
        <w:gridCol w:w="899"/>
        <w:gridCol w:w="716"/>
        <w:gridCol w:w="714"/>
        <w:gridCol w:w="643"/>
        <w:gridCol w:w="1568"/>
        <w:gridCol w:w="1440"/>
      </w:tblGrid>
      <w:tr w:rsidR="005761A9" w:rsidRPr="000346F0" w:rsidTr="006E3851">
        <w:trPr>
          <w:trHeight w:val="310"/>
        </w:trPr>
        <w:tc>
          <w:tcPr>
            <w:tcW w:w="656" w:type="dxa"/>
            <w:vMerge w:val="restart"/>
          </w:tcPr>
          <w:p w:rsidR="005761A9" w:rsidRPr="000346F0" w:rsidRDefault="005761A9" w:rsidP="006E3851">
            <w:pPr>
              <w:rPr>
                <w:color w:val="000000"/>
              </w:rPr>
            </w:pPr>
            <w:r w:rsidRPr="000346F0">
              <w:rPr>
                <w:color w:val="000000"/>
                <w:sz w:val="22"/>
                <w:szCs w:val="22"/>
              </w:rPr>
              <w:t>Eilės Nr.</w:t>
            </w:r>
          </w:p>
        </w:tc>
        <w:tc>
          <w:tcPr>
            <w:tcW w:w="3192" w:type="dxa"/>
            <w:vMerge w:val="restart"/>
          </w:tcPr>
          <w:p w:rsidR="005761A9" w:rsidRPr="000346F0" w:rsidRDefault="005761A9" w:rsidP="006E3851">
            <w:pPr>
              <w:jc w:val="center"/>
              <w:rPr>
                <w:color w:val="000000"/>
              </w:rPr>
            </w:pPr>
            <w:r w:rsidRPr="000346F0">
              <w:rPr>
                <w:color w:val="000000"/>
              </w:rPr>
              <w:t>Kelio pavadinimas</w:t>
            </w:r>
          </w:p>
        </w:tc>
        <w:tc>
          <w:tcPr>
            <w:tcW w:w="899" w:type="dxa"/>
            <w:vMerge w:val="restart"/>
          </w:tcPr>
          <w:p w:rsidR="005761A9" w:rsidRPr="000346F0" w:rsidRDefault="005761A9" w:rsidP="006E3851">
            <w:pPr>
              <w:jc w:val="center"/>
              <w:rPr>
                <w:color w:val="000000"/>
              </w:rPr>
            </w:pPr>
            <w:r w:rsidRPr="000346F0">
              <w:rPr>
                <w:color w:val="000000"/>
              </w:rPr>
              <w:t>Kelio</w:t>
            </w:r>
          </w:p>
          <w:p w:rsidR="005761A9" w:rsidRPr="000346F0" w:rsidRDefault="005761A9" w:rsidP="006E3851">
            <w:pPr>
              <w:jc w:val="center"/>
              <w:rPr>
                <w:color w:val="000000"/>
              </w:rPr>
            </w:pPr>
            <w:r w:rsidRPr="000346F0">
              <w:rPr>
                <w:color w:val="000000"/>
              </w:rPr>
              <w:t>pusė</w:t>
            </w:r>
          </w:p>
        </w:tc>
        <w:tc>
          <w:tcPr>
            <w:tcW w:w="1430" w:type="dxa"/>
            <w:gridSpan w:val="2"/>
          </w:tcPr>
          <w:p w:rsidR="005761A9" w:rsidRPr="000346F0" w:rsidRDefault="005761A9" w:rsidP="006E3851">
            <w:pPr>
              <w:jc w:val="center"/>
              <w:rPr>
                <w:color w:val="000000"/>
                <w:sz w:val="20"/>
                <w:szCs w:val="20"/>
              </w:rPr>
            </w:pPr>
            <w:r w:rsidRPr="000346F0">
              <w:rPr>
                <w:color w:val="000000"/>
                <w:sz w:val="20"/>
                <w:szCs w:val="20"/>
              </w:rPr>
              <w:t>Kelio (km)</w:t>
            </w:r>
          </w:p>
        </w:tc>
        <w:tc>
          <w:tcPr>
            <w:tcW w:w="643" w:type="dxa"/>
            <w:vMerge w:val="restart"/>
          </w:tcPr>
          <w:p w:rsidR="005761A9" w:rsidRPr="000346F0" w:rsidRDefault="005761A9" w:rsidP="006E3851">
            <w:pPr>
              <w:jc w:val="center"/>
              <w:rPr>
                <w:color w:val="000000"/>
              </w:rPr>
            </w:pPr>
            <w:r w:rsidRPr="000346F0">
              <w:rPr>
                <w:color w:val="000000"/>
              </w:rPr>
              <w:t>Ilgis</w:t>
            </w:r>
          </w:p>
        </w:tc>
        <w:tc>
          <w:tcPr>
            <w:tcW w:w="1568" w:type="dxa"/>
            <w:vMerge w:val="restart"/>
          </w:tcPr>
          <w:p w:rsidR="005761A9" w:rsidRPr="000346F0" w:rsidRDefault="005761A9" w:rsidP="006E3851">
            <w:pPr>
              <w:jc w:val="center"/>
              <w:rPr>
                <w:color w:val="000000"/>
              </w:rPr>
            </w:pPr>
            <w:r w:rsidRPr="000346F0">
              <w:rPr>
                <w:color w:val="000000"/>
              </w:rPr>
              <w:t>Tinklo ilgis</w:t>
            </w:r>
          </w:p>
        </w:tc>
        <w:tc>
          <w:tcPr>
            <w:tcW w:w="1440" w:type="dxa"/>
            <w:vMerge w:val="restart"/>
            <w:shd w:val="clear" w:color="auto" w:fill="auto"/>
          </w:tcPr>
          <w:p w:rsidR="005761A9" w:rsidRPr="000346F0" w:rsidRDefault="005761A9" w:rsidP="006E3851">
            <w:pPr>
              <w:rPr>
                <w:color w:val="000000"/>
              </w:rPr>
            </w:pPr>
            <w:r w:rsidRPr="000346F0">
              <w:rPr>
                <w:color w:val="000000"/>
              </w:rPr>
              <w:t>Tinklo vieta objekte</w:t>
            </w:r>
          </w:p>
        </w:tc>
      </w:tr>
      <w:tr w:rsidR="005761A9" w:rsidRPr="000346F0" w:rsidTr="006E3851">
        <w:trPr>
          <w:trHeight w:val="240"/>
        </w:trPr>
        <w:tc>
          <w:tcPr>
            <w:tcW w:w="656" w:type="dxa"/>
            <w:vMerge/>
          </w:tcPr>
          <w:p w:rsidR="005761A9" w:rsidRPr="000346F0" w:rsidRDefault="005761A9" w:rsidP="006E3851">
            <w:pPr>
              <w:rPr>
                <w:color w:val="000000"/>
              </w:rPr>
            </w:pPr>
          </w:p>
        </w:tc>
        <w:tc>
          <w:tcPr>
            <w:tcW w:w="3192" w:type="dxa"/>
            <w:vMerge/>
          </w:tcPr>
          <w:p w:rsidR="005761A9" w:rsidRPr="000346F0" w:rsidRDefault="005761A9" w:rsidP="006E3851">
            <w:pPr>
              <w:jc w:val="center"/>
              <w:rPr>
                <w:color w:val="000000"/>
              </w:rPr>
            </w:pPr>
          </w:p>
        </w:tc>
        <w:tc>
          <w:tcPr>
            <w:tcW w:w="899" w:type="dxa"/>
            <w:vMerge/>
          </w:tcPr>
          <w:p w:rsidR="005761A9" w:rsidRPr="000346F0" w:rsidRDefault="005761A9" w:rsidP="006E3851">
            <w:pPr>
              <w:jc w:val="center"/>
              <w:rPr>
                <w:color w:val="000000"/>
              </w:rPr>
            </w:pPr>
          </w:p>
        </w:tc>
        <w:tc>
          <w:tcPr>
            <w:tcW w:w="716" w:type="dxa"/>
          </w:tcPr>
          <w:p w:rsidR="005761A9" w:rsidRPr="000346F0" w:rsidRDefault="005761A9" w:rsidP="006E3851">
            <w:pPr>
              <w:jc w:val="center"/>
              <w:rPr>
                <w:color w:val="000000"/>
                <w:sz w:val="20"/>
                <w:szCs w:val="20"/>
              </w:rPr>
            </w:pPr>
            <w:r w:rsidRPr="000346F0">
              <w:rPr>
                <w:color w:val="000000"/>
                <w:sz w:val="20"/>
                <w:szCs w:val="20"/>
              </w:rPr>
              <w:t>nuo</w:t>
            </w:r>
          </w:p>
        </w:tc>
        <w:tc>
          <w:tcPr>
            <w:tcW w:w="714" w:type="dxa"/>
          </w:tcPr>
          <w:p w:rsidR="005761A9" w:rsidRPr="000346F0" w:rsidRDefault="005761A9" w:rsidP="006E3851">
            <w:pPr>
              <w:jc w:val="center"/>
              <w:rPr>
                <w:color w:val="000000"/>
                <w:sz w:val="20"/>
                <w:szCs w:val="20"/>
              </w:rPr>
            </w:pPr>
            <w:r w:rsidRPr="000346F0">
              <w:rPr>
                <w:color w:val="000000"/>
                <w:sz w:val="20"/>
                <w:szCs w:val="20"/>
              </w:rPr>
              <w:t>iki</w:t>
            </w:r>
          </w:p>
        </w:tc>
        <w:tc>
          <w:tcPr>
            <w:tcW w:w="643" w:type="dxa"/>
            <w:vMerge/>
          </w:tcPr>
          <w:p w:rsidR="005761A9" w:rsidRPr="000346F0" w:rsidRDefault="005761A9" w:rsidP="006E3851">
            <w:pPr>
              <w:jc w:val="center"/>
              <w:rPr>
                <w:color w:val="000000"/>
              </w:rPr>
            </w:pPr>
          </w:p>
        </w:tc>
        <w:tc>
          <w:tcPr>
            <w:tcW w:w="1568" w:type="dxa"/>
            <w:vMerge/>
          </w:tcPr>
          <w:p w:rsidR="005761A9" w:rsidRPr="000346F0" w:rsidRDefault="005761A9" w:rsidP="006E3851">
            <w:pPr>
              <w:jc w:val="center"/>
              <w:rPr>
                <w:color w:val="000000"/>
              </w:rPr>
            </w:pPr>
          </w:p>
        </w:tc>
        <w:tc>
          <w:tcPr>
            <w:tcW w:w="1440" w:type="dxa"/>
            <w:vMerge/>
            <w:shd w:val="clear" w:color="auto" w:fill="auto"/>
          </w:tcPr>
          <w:p w:rsidR="005761A9" w:rsidRPr="000346F0" w:rsidRDefault="005761A9" w:rsidP="006E3851">
            <w:pPr>
              <w:rPr>
                <w:color w:val="000000"/>
              </w:rPr>
            </w:pPr>
          </w:p>
        </w:tc>
      </w:tr>
      <w:tr w:rsidR="005761A9" w:rsidRPr="000346F0" w:rsidTr="006E3851">
        <w:tc>
          <w:tcPr>
            <w:tcW w:w="656" w:type="dxa"/>
          </w:tcPr>
          <w:p w:rsidR="005761A9" w:rsidRPr="000346F0" w:rsidRDefault="005761A9" w:rsidP="006E3851">
            <w:pPr>
              <w:rPr>
                <w:color w:val="000000"/>
              </w:rPr>
            </w:pPr>
          </w:p>
        </w:tc>
        <w:tc>
          <w:tcPr>
            <w:tcW w:w="3192" w:type="dxa"/>
          </w:tcPr>
          <w:p w:rsidR="005761A9" w:rsidRPr="000346F0" w:rsidRDefault="005761A9" w:rsidP="006E3851">
            <w:pPr>
              <w:rPr>
                <w:color w:val="000000"/>
              </w:rPr>
            </w:pPr>
          </w:p>
        </w:tc>
        <w:tc>
          <w:tcPr>
            <w:tcW w:w="899" w:type="dxa"/>
          </w:tcPr>
          <w:p w:rsidR="005761A9" w:rsidRPr="000346F0" w:rsidRDefault="005761A9" w:rsidP="006E3851">
            <w:pPr>
              <w:rPr>
                <w:color w:val="000000"/>
              </w:rPr>
            </w:pPr>
          </w:p>
        </w:tc>
        <w:tc>
          <w:tcPr>
            <w:tcW w:w="1430" w:type="dxa"/>
            <w:gridSpan w:val="2"/>
          </w:tcPr>
          <w:p w:rsidR="005761A9" w:rsidRPr="000346F0" w:rsidRDefault="005761A9" w:rsidP="006E3851">
            <w:pPr>
              <w:rPr>
                <w:color w:val="000000"/>
              </w:rPr>
            </w:pPr>
          </w:p>
        </w:tc>
        <w:tc>
          <w:tcPr>
            <w:tcW w:w="643" w:type="dxa"/>
          </w:tcPr>
          <w:p w:rsidR="005761A9" w:rsidRPr="000346F0" w:rsidRDefault="005761A9" w:rsidP="006E3851">
            <w:pPr>
              <w:rPr>
                <w:color w:val="000000"/>
              </w:rPr>
            </w:pPr>
          </w:p>
        </w:tc>
        <w:tc>
          <w:tcPr>
            <w:tcW w:w="1568" w:type="dxa"/>
          </w:tcPr>
          <w:p w:rsidR="005761A9" w:rsidRPr="000346F0" w:rsidRDefault="005761A9" w:rsidP="006E3851">
            <w:pPr>
              <w:rPr>
                <w:color w:val="000000"/>
              </w:rPr>
            </w:pPr>
          </w:p>
        </w:tc>
        <w:tc>
          <w:tcPr>
            <w:tcW w:w="1440" w:type="dxa"/>
            <w:shd w:val="clear" w:color="auto" w:fill="auto"/>
          </w:tcPr>
          <w:p w:rsidR="005761A9" w:rsidRPr="000346F0" w:rsidRDefault="005761A9" w:rsidP="006E3851">
            <w:pPr>
              <w:rPr>
                <w:color w:val="000000"/>
              </w:rPr>
            </w:pPr>
          </w:p>
        </w:tc>
      </w:tr>
      <w:tr w:rsidR="005761A9" w:rsidRPr="000346F0" w:rsidTr="006E3851">
        <w:tc>
          <w:tcPr>
            <w:tcW w:w="656" w:type="dxa"/>
          </w:tcPr>
          <w:p w:rsidR="005761A9" w:rsidRPr="000346F0" w:rsidRDefault="005761A9" w:rsidP="006E3851">
            <w:pPr>
              <w:rPr>
                <w:color w:val="000000"/>
              </w:rPr>
            </w:pPr>
          </w:p>
        </w:tc>
        <w:tc>
          <w:tcPr>
            <w:tcW w:w="3192" w:type="dxa"/>
          </w:tcPr>
          <w:p w:rsidR="005761A9" w:rsidRPr="000346F0" w:rsidRDefault="005761A9" w:rsidP="006E3851">
            <w:pPr>
              <w:rPr>
                <w:color w:val="000000"/>
              </w:rPr>
            </w:pPr>
          </w:p>
        </w:tc>
        <w:tc>
          <w:tcPr>
            <w:tcW w:w="899" w:type="dxa"/>
          </w:tcPr>
          <w:p w:rsidR="005761A9" w:rsidRPr="000346F0" w:rsidRDefault="005761A9" w:rsidP="006E3851">
            <w:pPr>
              <w:rPr>
                <w:color w:val="000000"/>
              </w:rPr>
            </w:pPr>
          </w:p>
        </w:tc>
        <w:tc>
          <w:tcPr>
            <w:tcW w:w="1430" w:type="dxa"/>
            <w:gridSpan w:val="2"/>
          </w:tcPr>
          <w:p w:rsidR="005761A9" w:rsidRPr="000346F0" w:rsidRDefault="005761A9" w:rsidP="006E3851">
            <w:pPr>
              <w:rPr>
                <w:color w:val="000000"/>
              </w:rPr>
            </w:pPr>
          </w:p>
        </w:tc>
        <w:tc>
          <w:tcPr>
            <w:tcW w:w="643" w:type="dxa"/>
          </w:tcPr>
          <w:p w:rsidR="005761A9" w:rsidRPr="000346F0" w:rsidRDefault="005761A9" w:rsidP="006E3851">
            <w:pPr>
              <w:rPr>
                <w:color w:val="000000"/>
              </w:rPr>
            </w:pPr>
          </w:p>
        </w:tc>
        <w:tc>
          <w:tcPr>
            <w:tcW w:w="1568" w:type="dxa"/>
          </w:tcPr>
          <w:p w:rsidR="005761A9" w:rsidRPr="000346F0" w:rsidRDefault="005761A9" w:rsidP="006E3851">
            <w:pPr>
              <w:rPr>
                <w:color w:val="000000"/>
              </w:rPr>
            </w:pPr>
          </w:p>
        </w:tc>
        <w:tc>
          <w:tcPr>
            <w:tcW w:w="1440" w:type="dxa"/>
            <w:shd w:val="clear" w:color="auto" w:fill="auto"/>
          </w:tcPr>
          <w:p w:rsidR="005761A9" w:rsidRPr="000346F0" w:rsidRDefault="005761A9" w:rsidP="006E3851">
            <w:pPr>
              <w:rPr>
                <w:color w:val="000000"/>
              </w:rPr>
            </w:pPr>
          </w:p>
        </w:tc>
      </w:tr>
      <w:tr w:rsidR="005761A9" w:rsidRPr="000346F0" w:rsidTr="006E3851">
        <w:tc>
          <w:tcPr>
            <w:tcW w:w="656" w:type="dxa"/>
          </w:tcPr>
          <w:p w:rsidR="005761A9" w:rsidRPr="000346F0" w:rsidRDefault="005761A9" w:rsidP="006E3851">
            <w:pPr>
              <w:rPr>
                <w:color w:val="000000"/>
              </w:rPr>
            </w:pPr>
          </w:p>
        </w:tc>
        <w:tc>
          <w:tcPr>
            <w:tcW w:w="3192" w:type="dxa"/>
          </w:tcPr>
          <w:p w:rsidR="005761A9" w:rsidRPr="000346F0" w:rsidRDefault="005761A9" w:rsidP="006E3851">
            <w:pPr>
              <w:rPr>
                <w:color w:val="000000"/>
              </w:rPr>
            </w:pPr>
          </w:p>
        </w:tc>
        <w:tc>
          <w:tcPr>
            <w:tcW w:w="899" w:type="dxa"/>
          </w:tcPr>
          <w:p w:rsidR="005761A9" w:rsidRPr="000346F0" w:rsidRDefault="005761A9" w:rsidP="006E3851">
            <w:pPr>
              <w:rPr>
                <w:color w:val="000000"/>
              </w:rPr>
            </w:pPr>
          </w:p>
        </w:tc>
        <w:tc>
          <w:tcPr>
            <w:tcW w:w="1430" w:type="dxa"/>
            <w:gridSpan w:val="2"/>
          </w:tcPr>
          <w:p w:rsidR="005761A9" w:rsidRPr="000346F0" w:rsidRDefault="005761A9" w:rsidP="006E3851">
            <w:pPr>
              <w:rPr>
                <w:color w:val="000000"/>
              </w:rPr>
            </w:pPr>
          </w:p>
        </w:tc>
        <w:tc>
          <w:tcPr>
            <w:tcW w:w="643" w:type="dxa"/>
          </w:tcPr>
          <w:p w:rsidR="005761A9" w:rsidRPr="000346F0" w:rsidRDefault="005761A9" w:rsidP="006E3851">
            <w:pPr>
              <w:rPr>
                <w:color w:val="000000"/>
              </w:rPr>
            </w:pPr>
          </w:p>
        </w:tc>
        <w:tc>
          <w:tcPr>
            <w:tcW w:w="1568" w:type="dxa"/>
          </w:tcPr>
          <w:p w:rsidR="005761A9" w:rsidRPr="000346F0" w:rsidRDefault="005761A9" w:rsidP="006E3851">
            <w:pPr>
              <w:rPr>
                <w:color w:val="000000"/>
              </w:rPr>
            </w:pPr>
          </w:p>
        </w:tc>
        <w:tc>
          <w:tcPr>
            <w:tcW w:w="1440" w:type="dxa"/>
            <w:shd w:val="clear" w:color="auto" w:fill="auto"/>
          </w:tcPr>
          <w:p w:rsidR="005761A9" w:rsidRPr="000346F0" w:rsidRDefault="005761A9" w:rsidP="006E3851">
            <w:pPr>
              <w:rPr>
                <w:color w:val="000000"/>
              </w:rPr>
            </w:pPr>
          </w:p>
        </w:tc>
      </w:tr>
      <w:tr w:rsidR="005761A9" w:rsidRPr="000346F0" w:rsidTr="006E3851">
        <w:tc>
          <w:tcPr>
            <w:tcW w:w="656" w:type="dxa"/>
          </w:tcPr>
          <w:p w:rsidR="005761A9" w:rsidRPr="000346F0" w:rsidRDefault="005761A9" w:rsidP="006E3851">
            <w:pPr>
              <w:rPr>
                <w:color w:val="000000"/>
              </w:rPr>
            </w:pPr>
          </w:p>
        </w:tc>
        <w:tc>
          <w:tcPr>
            <w:tcW w:w="3192" w:type="dxa"/>
          </w:tcPr>
          <w:p w:rsidR="005761A9" w:rsidRPr="000346F0" w:rsidRDefault="005761A9" w:rsidP="006E3851">
            <w:pPr>
              <w:rPr>
                <w:color w:val="000000"/>
              </w:rPr>
            </w:pPr>
          </w:p>
        </w:tc>
        <w:tc>
          <w:tcPr>
            <w:tcW w:w="899" w:type="dxa"/>
          </w:tcPr>
          <w:p w:rsidR="005761A9" w:rsidRPr="000346F0" w:rsidRDefault="005761A9" w:rsidP="006E3851">
            <w:pPr>
              <w:rPr>
                <w:color w:val="000000"/>
              </w:rPr>
            </w:pPr>
          </w:p>
        </w:tc>
        <w:tc>
          <w:tcPr>
            <w:tcW w:w="1430" w:type="dxa"/>
            <w:gridSpan w:val="2"/>
          </w:tcPr>
          <w:p w:rsidR="005761A9" w:rsidRPr="000346F0" w:rsidRDefault="005761A9" w:rsidP="006E3851">
            <w:pPr>
              <w:rPr>
                <w:color w:val="000000"/>
              </w:rPr>
            </w:pPr>
          </w:p>
        </w:tc>
        <w:tc>
          <w:tcPr>
            <w:tcW w:w="643" w:type="dxa"/>
          </w:tcPr>
          <w:p w:rsidR="005761A9" w:rsidRPr="000346F0" w:rsidRDefault="005761A9" w:rsidP="006E3851">
            <w:pPr>
              <w:rPr>
                <w:color w:val="000000"/>
              </w:rPr>
            </w:pPr>
          </w:p>
        </w:tc>
        <w:tc>
          <w:tcPr>
            <w:tcW w:w="1568" w:type="dxa"/>
          </w:tcPr>
          <w:p w:rsidR="005761A9" w:rsidRPr="000346F0" w:rsidRDefault="005761A9" w:rsidP="006E3851">
            <w:pPr>
              <w:rPr>
                <w:color w:val="000000"/>
              </w:rPr>
            </w:pPr>
          </w:p>
        </w:tc>
        <w:tc>
          <w:tcPr>
            <w:tcW w:w="1440" w:type="dxa"/>
            <w:shd w:val="clear" w:color="auto" w:fill="auto"/>
          </w:tcPr>
          <w:p w:rsidR="005761A9" w:rsidRPr="000346F0" w:rsidRDefault="005761A9" w:rsidP="006E3851">
            <w:pPr>
              <w:rPr>
                <w:color w:val="000000"/>
              </w:rPr>
            </w:pPr>
          </w:p>
        </w:tc>
      </w:tr>
    </w:tbl>
    <w:p w:rsidR="005761A9" w:rsidRDefault="005761A9" w:rsidP="005761A9">
      <w:pPr>
        <w:jc w:val="both"/>
        <w:rPr>
          <w:b/>
          <w:bCs/>
          <w:color w:val="000000"/>
          <w:sz w:val="22"/>
        </w:rPr>
      </w:pPr>
    </w:p>
    <w:p w:rsidR="005761A9" w:rsidRDefault="005761A9" w:rsidP="005761A9">
      <w:pPr>
        <w:rPr>
          <w:b/>
          <w:bCs/>
          <w:color w:val="000000"/>
          <w:sz w:val="22"/>
        </w:rPr>
      </w:pPr>
    </w:p>
    <w:p w:rsidR="005761A9" w:rsidRDefault="005761A9" w:rsidP="005761A9">
      <w:pPr>
        <w:rPr>
          <w:b/>
          <w:bCs/>
          <w:color w:val="000000"/>
          <w:sz w:val="22"/>
        </w:rPr>
      </w:pPr>
    </w:p>
    <w:p w:rsidR="005761A9" w:rsidRDefault="005761A9" w:rsidP="005761A9">
      <w:pPr>
        <w:rPr>
          <w:b/>
          <w:bCs/>
          <w:color w:val="000000"/>
          <w:sz w:val="22"/>
        </w:rPr>
      </w:pPr>
    </w:p>
    <w:p w:rsidR="005761A9" w:rsidRPr="00F41F9C" w:rsidRDefault="005761A9" w:rsidP="005761A9">
      <w:pPr>
        <w:jc w:val="center"/>
        <w:rPr>
          <w:b/>
          <w:bCs/>
          <w:color w:val="000000"/>
          <w:lang w:val="pt-BR"/>
        </w:rPr>
      </w:pPr>
      <w:r w:rsidRPr="00F41F9C">
        <w:rPr>
          <w:b/>
          <w:bCs/>
          <w:color w:val="000000"/>
          <w:sz w:val="22"/>
          <w:lang w:val="pt-BR"/>
        </w:rPr>
        <w:t>ŠALIŲ REKVIZITAI IR PARAŠAI</w:t>
      </w:r>
    </w:p>
    <w:p w:rsidR="005761A9" w:rsidRPr="00F41F9C" w:rsidRDefault="005761A9" w:rsidP="005761A9">
      <w:pPr>
        <w:jc w:val="both"/>
        <w:rPr>
          <w:lang w:val="pt-BR"/>
        </w:rPr>
      </w:pPr>
    </w:p>
    <w:p w:rsidR="005761A9" w:rsidRPr="00F41F9C" w:rsidRDefault="005761A9" w:rsidP="005761A9">
      <w:pPr>
        <w:jc w:val="both"/>
        <w:rPr>
          <w:lang w:val="pt-BR"/>
        </w:rPr>
      </w:pPr>
    </w:p>
    <w:p w:rsidR="005761A9" w:rsidRPr="00F41F9C" w:rsidRDefault="005761A9" w:rsidP="005761A9">
      <w:pPr>
        <w:jc w:val="both"/>
        <w:rPr>
          <w:lang w:val="pt-BR"/>
        </w:rPr>
      </w:pPr>
      <w:r w:rsidRPr="00F41F9C">
        <w:rPr>
          <w:lang w:val="pt-BR"/>
        </w:rPr>
        <w:t>Kelio valdytojas:</w:t>
      </w:r>
      <w:r w:rsidRPr="00F41F9C">
        <w:rPr>
          <w:lang w:val="pt-BR"/>
        </w:rPr>
        <w:tab/>
      </w:r>
      <w:r w:rsidRPr="00F41F9C">
        <w:rPr>
          <w:lang w:val="pt-BR"/>
        </w:rPr>
        <w:tab/>
      </w:r>
      <w:r w:rsidRPr="00F41F9C">
        <w:rPr>
          <w:lang w:val="pt-BR"/>
        </w:rPr>
        <w:tab/>
        <w:t>Tinklo valdytojas:</w:t>
      </w:r>
    </w:p>
    <w:p w:rsidR="005761A9" w:rsidRPr="00F41F9C" w:rsidRDefault="005761A9" w:rsidP="005761A9">
      <w:pPr>
        <w:jc w:val="both"/>
        <w:rPr>
          <w:lang w:val="pt-BR"/>
        </w:rPr>
      </w:pPr>
    </w:p>
    <w:p w:rsidR="005761A9" w:rsidRDefault="005761A9" w:rsidP="005761A9">
      <w:pPr>
        <w:rPr>
          <w:lang w:val="pt-BR"/>
        </w:rPr>
      </w:pPr>
    </w:p>
    <w:p w:rsidR="005761A9" w:rsidRDefault="005761A9" w:rsidP="005761A9">
      <w:pPr>
        <w:rPr>
          <w:lang w:val="pt-BR"/>
        </w:rPr>
      </w:pPr>
    </w:p>
    <w:p w:rsidR="005761A9" w:rsidRPr="00F41F9C" w:rsidRDefault="005761A9" w:rsidP="005761A9">
      <w:pPr>
        <w:rPr>
          <w:lang w:val="pt-BR"/>
        </w:rPr>
      </w:pPr>
    </w:p>
    <w:p w:rsidR="005761A9" w:rsidRPr="00F41F9C" w:rsidRDefault="005761A9" w:rsidP="005761A9">
      <w:pPr>
        <w:rPr>
          <w:lang w:val="pt-BR"/>
        </w:rPr>
      </w:pPr>
    </w:p>
    <w:p w:rsidR="005761A9" w:rsidRPr="00F41F9C" w:rsidRDefault="005761A9" w:rsidP="005761A9">
      <w:pPr>
        <w:rPr>
          <w:lang w:val="pt-BR"/>
        </w:rPr>
      </w:pPr>
    </w:p>
    <w:p w:rsidR="005761A9" w:rsidRPr="00F41F9C" w:rsidRDefault="005761A9" w:rsidP="005761A9">
      <w:pPr>
        <w:rPr>
          <w:lang w:val="pt-BR"/>
        </w:rPr>
      </w:pPr>
    </w:p>
    <w:p w:rsidR="005761A9" w:rsidRPr="00F41F9C" w:rsidRDefault="005761A9" w:rsidP="005761A9">
      <w:pPr>
        <w:rPr>
          <w:lang w:val="pt-BR"/>
        </w:rPr>
      </w:pPr>
    </w:p>
    <w:p w:rsidR="005761A9" w:rsidRPr="00F41F9C" w:rsidRDefault="005761A9" w:rsidP="005761A9">
      <w:pPr>
        <w:rPr>
          <w:lang w:val="pt-BR"/>
        </w:rPr>
      </w:pPr>
    </w:p>
    <w:p w:rsidR="005761A9" w:rsidRDefault="005761A9" w:rsidP="005761A9">
      <w:pPr>
        <w:rPr>
          <w:caps/>
          <w:lang w:val="pt-BR"/>
        </w:rPr>
      </w:pPr>
    </w:p>
    <w:p w:rsidR="005761A9" w:rsidRDefault="005761A9" w:rsidP="005761A9">
      <w:pPr>
        <w:rPr>
          <w:caps/>
          <w:lang w:val="pt-BR"/>
        </w:rPr>
      </w:pPr>
    </w:p>
    <w:p w:rsidR="005761A9" w:rsidRPr="00F41F9C" w:rsidRDefault="005761A9" w:rsidP="005761A9">
      <w:pPr>
        <w:rPr>
          <w:lang w:val="pt-BR"/>
        </w:rPr>
      </w:pPr>
      <w:r w:rsidRPr="00F41F9C">
        <w:rPr>
          <w:caps/>
          <w:lang w:val="pt-BR"/>
        </w:rPr>
        <w:t>Suderinta</w:t>
      </w:r>
    </w:p>
    <w:p w:rsidR="005761A9" w:rsidRPr="00F41F9C" w:rsidRDefault="005761A9" w:rsidP="005761A9">
      <w:pPr>
        <w:rPr>
          <w:lang w:val="pt-BR"/>
        </w:rPr>
      </w:pPr>
      <w:r w:rsidRPr="00F41F9C">
        <w:rPr>
          <w:lang w:val="pt-BR"/>
        </w:rPr>
        <w:t>Lietuvos automobilių kelių direkcija</w:t>
      </w:r>
    </w:p>
    <w:p w:rsidR="005761A9" w:rsidRPr="00F41F9C" w:rsidRDefault="005761A9" w:rsidP="005761A9">
      <w:pPr>
        <w:rPr>
          <w:lang w:val="pt-BR"/>
        </w:rPr>
      </w:pPr>
      <w:r w:rsidRPr="00F41F9C">
        <w:rPr>
          <w:lang w:val="pt-BR"/>
        </w:rPr>
        <w:t>prie Susisiekimo ministerijos</w:t>
      </w:r>
    </w:p>
    <w:p w:rsidR="005761A9" w:rsidRPr="00F41F9C" w:rsidRDefault="005761A9" w:rsidP="005761A9">
      <w:pPr>
        <w:rPr>
          <w:lang w:val="pt-BR"/>
        </w:rPr>
      </w:pPr>
    </w:p>
    <w:p w:rsidR="005761A9" w:rsidRPr="00F41F9C" w:rsidRDefault="005761A9" w:rsidP="005761A9">
      <w:pPr>
        <w:rPr>
          <w:lang w:val="pt-BR"/>
        </w:rPr>
      </w:pPr>
    </w:p>
    <w:p w:rsidR="005761A9" w:rsidRPr="008621AB" w:rsidRDefault="005761A9" w:rsidP="005761A9">
      <w:pPr>
        <w:rPr>
          <w:lang w:val="pt-BR"/>
        </w:rPr>
      </w:pPr>
      <w:r w:rsidRPr="008621AB">
        <w:rPr>
          <w:lang w:val="pt-BR"/>
        </w:rPr>
        <w:t>_____________________________</w:t>
      </w:r>
    </w:p>
    <w:p w:rsidR="005761A9" w:rsidRPr="00F165D9" w:rsidRDefault="005761A9" w:rsidP="005761A9">
      <w:pPr>
        <w:rPr>
          <w:i/>
          <w:vertAlign w:val="superscript"/>
          <w:lang w:val="pt-BR"/>
        </w:rPr>
      </w:pPr>
      <w:r w:rsidRPr="00F165D9">
        <w:rPr>
          <w:i/>
          <w:vertAlign w:val="superscript"/>
          <w:lang w:val="pt-BR"/>
        </w:rPr>
        <w:t xml:space="preserve">            (pareigos, vardas, pavardė, parašas)</w:t>
      </w:r>
    </w:p>
    <w:p w:rsidR="005761A9" w:rsidRPr="008621AB" w:rsidRDefault="005761A9" w:rsidP="005761A9">
      <w:pPr>
        <w:rPr>
          <w:vertAlign w:val="superscript"/>
          <w:lang w:val="pt-BR"/>
        </w:rPr>
      </w:pPr>
    </w:p>
    <w:p w:rsidR="005761A9" w:rsidRPr="008621AB" w:rsidRDefault="005761A9" w:rsidP="005761A9">
      <w:pPr>
        <w:rPr>
          <w:vertAlign w:val="superscript"/>
          <w:lang w:val="pt-BR"/>
        </w:rPr>
      </w:pPr>
    </w:p>
    <w:p w:rsidR="005761A9" w:rsidRPr="008621AB" w:rsidRDefault="005761A9" w:rsidP="005761A9">
      <w:pPr>
        <w:rPr>
          <w:vertAlign w:val="superscript"/>
          <w:lang w:val="pt-BR"/>
        </w:rPr>
      </w:pPr>
    </w:p>
    <w:p w:rsidR="005761A9" w:rsidRPr="008621AB" w:rsidRDefault="005761A9" w:rsidP="005761A9">
      <w:pPr>
        <w:rPr>
          <w:vertAlign w:val="superscript"/>
          <w:lang w:val="pt-BR"/>
        </w:rPr>
      </w:pPr>
    </w:p>
    <w:p w:rsidR="005761A9" w:rsidRPr="008621AB" w:rsidRDefault="005761A9" w:rsidP="005761A9">
      <w:pPr>
        <w:rPr>
          <w:vertAlign w:val="superscript"/>
          <w:lang w:val="pt-BR"/>
        </w:rPr>
      </w:pPr>
    </w:p>
    <w:p w:rsidR="005761A9" w:rsidRPr="008621AB" w:rsidRDefault="005761A9" w:rsidP="005761A9">
      <w:pPr>
        <w:rPr>
          <w:vertAlign w:val="superscript"/>
          <w:lang w:val="pt-BR"/>
        </w:rPr>
      </w:pPr>
    </w:p>
    <w:p w:rsidR="005761A9" w:rsidRPr="008621AB" w:rsidRDefault="005761A9" w:rsidP="005761A9">
      <w:pPr>
        <w:rPr>
          <w:vertAlign w:val="superscript"/>
          <w:lang w:val="pt-BR"/>
        </w:rPr>
      </w:pPr>
    </w:p>
    <w:p w:rsidR="005761A9" w:rsidRDefault="005761A9" w:rsidP="005761A9">
      <w:pPr>
        <w:jc w:val="both"/>
        <w:rPr>
          <w:vertAlign w:val="superscript"/>
          <w:lang w:val="pt-BR"/>
        </w:rPr>
      </w:pPr>
    </w:p>
    <w:p w:rsidR="00E55E1C" w:rsidRPr="005761A9" w:rsidRDefault="005761A9" w:rsidP="005761A9">
      <w:pPr>
        <w:jc w:val="both"/>
        <w:rPr>
          <w:lang w:val="pt-BR"/>
        </w:rPr>
      </w:pPr>
      <w:r w:rsidRPr="008621AB">
        <w:rPr>
          <w:lang w:val="pt-BR"/>
        </w:rPr>
        <w:t xml:space="preserve">         </w:t>
      </w:r>
      <w:r>
        <w:rPr>
          <w:lang w:val="pt-BR"/>
        </w:rPr>
        <w:t xml:space="preserve">     </w:t>
      </w:r>
    </w:p>
    <w:sectPr w:rsidR="00E55E1C" w:rsidRPr="005761A9" w:rsidSect="005761A9">
      <w:pgSz w:w="11906" w:h="16838" w:code="9"/>
      <w:pgMar w:top="1134" w:right="566"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4A52"/>
    <w:multiLevelType w:val="hybridMultilevel"/>
    <w:tmpl w:val="F9909BC4"/>
    <w:lvl w:ilvl="0" w:tplc="050AC25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03F23"/>
    <w:multiLevelType w:val="hybridMultilevel"/>
    <w:tmpl w:val="DE1ED34C"/>
    <w:lvl w:ilvl="0" w:tplc="AC66300C">
      <w:start w:val="1"/>
      <w:numFmt w:val="decimal"/>
      <w:lvlText w:val="%1."/>
      <w:lvlJc w:val="left"/>
      <w:pPr>
        <w:tabs>
          <w:tab w:val="num" w:pos="1260"/>
        </w:tabs>
        <w:ind w:left="1260" w:hanging="90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grammar="clean"/>
  <w:defaultTabStop w:val="284"/>
  <w:hyphenationZone w:val="396"/>
  <w:drawingGridHorizontalSpacing w:val="110"/>
  <w:displayHorizontalDrawingGridEvery w:val="2"/>
  <w:displayVerticalDrawingGridEvery w:val="2"/>
  <w:characterSpacingControl w:val="doNotCompress"/>
  <w:compat/>
  <w:rsids>
    <w:rsidRoot w:val="005761A9"/>
    <w:rsid w:val="00067478"/>
    <w:rsid w:val="00222CE7"/>
    <w:rsid w:val="002F320D"/>
    <w:rsid w:val="004609A6"/>
    <w:rsid w:val="0047269E"/>
    <w:rsid w:val="005761A9"/>
    <w:rsid w:val="00983B49"/>
    <w:rsid w:val="00A0666E"/>
    <w:rsid w:val="00B26DE6"/>
    <w:rsid w:val="00D70210"/>
    <w:rsid w:val="00E552A3"/>
    <w:rsid w:val="00E55E1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61A9"/>
    <w:pPr>
      <w:ind w:firstLine="0"/>
      <w:jc w:val="left"/>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761A9"/>
    <w:pPr>
      <w:keepNext/>
      <w:spacing w:before="240" w:after="60"/>
      <w:outlineLvl w:val="0"/>
    </w:pPr>
    <w:rPr>
      <w:rFonts w:ascii="Arial" w:hAnsi="Arial" w:cs="Arial"/>
      <w:b/>
      <w:bCs/>
      <w:kern w:val="32"/>
      <w:sz w:val="32"/>
      <w:szCs w:val="32"/>
    </w:rPr>
  </w:style>
  <w:style w:type="paragraph" w:styleId="Antrat7">
    <w:name w:val="heading 7"/>
    <w:basedOn w:val="prastasis"/>
    <w:next w:val="prastasis"/>
    <w:link w:val="Antrat7Diagrama"/>
    <w:qFormat/>
    <w:rsid w:val="005761A9"/>
    <w:pPr>
      <w:keepNext/>
      <w:tabs>
        <w:tab w:val="left" w:pos="1260"/>
      </w:tabs>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61A9"/>
    <w:rPr>
      <w:rFonts w:ascii="Arial" w:eastAsia="Times New Roman" w:hAnsi="Arial" w:cs="Arial"/>
      <w:b/>
      <w:bCs/>
      <w:kern w:val="32"/>
      <w:sz w:val="32"/>
      <w:szCs w:val="32"/>
      <w:lang w:val="en-GB"/>
    </w:rPr>
  </w:style>
  <w:style w:type="character" w:customStyle="1" w:styleId="Antrat7Diagrama">
    <w:name w:val="Antraštė 7 Diagrama"/>
    <w:basedOn w:val="Numatytasispastraiposriftas"/>
    <w:link w:val="Antrat7"/>
    <w:rsid w:val="005761A9"/>
    <w:rPr>
      <w:rFonts w:ascii="Times New Roman" w:eastAsia="Times New Roman" w:hAnsi="Times New Roman" w:cs="Times New Roman"/>
      <w:b/>
      <w:sz w:val="24"/>
      <w:szCs w:val="24"/>
    </w:rPr>
  </w:style>
  <w:style w:type="paragraph" w:styleId="Pagrindinistekstas">
    <w:name w:val="Body Text"/>
    <w:basedOn w:val="prastasis"/>
    <w:link w:val="PagrindinistekstasDiagrama"/>
    <w:rsid w:val="005761A9"/>
    <w:pPr>
      <w:spacing w:line="360" w:lineRule="auto"/>
      <w:jc w:val="both"/>
    </w:pPr>
    <w:rPr>
      <w:rFonts w:ascii="Arial" w:hAnsi="Arial"/>
      <w:szCs w:val="20"/>
      <w:lang w:val="lt-LT"/>
    </w:rPr>
  </w:style>
  <w:style w:type="character" w:customStyle="1" w:styleId="PagrindinistekstasDiagrama">
    <w:name w:val="Pagrindinis tekstas Diagrama"/>
    <w:basedOn w:val="Numatytasispastraiposriftas"/>
    <w:link w:val="Pagrindinistekstas"/>
    <w:rsid w:val="005761A9"/>
    <w:rPr>
      <w:rFonts w:ascii="Arial" w:eastAsia="Times New Roman" w:hAnsi="Arial" w:cs="Times New Roman"/>
      <w:sz w:val="24"/>
      <w:szCs w:val="20"/>
    </w:rPr>
  </w:style>
  <w:style w:type="paragraph" w:styleId="Pagrindiniotekstotrauka2">
    <w:name w:val="Body Text Indent 2"/>
    <w:basedOn w:val="prastasis"/>
    <w:link w:val="Pagrindiniotekstotrauka2Diagrama"/>
    <w:rsid w:val="005761A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761A9"/>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C8F6-7C10-4580-B255-89BEC06C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15359</Words>
  <Characters>8756</Characters>
  <Application>Microsoft Office Word</Application>
  <DocSecurity>0</DocSecurity>
  <Lines>72</Lines>
  <Paragraphs>48</Paragraphs>
  <ScaleCrop>false</ScaleCrop>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 Budrevičius</dc:creator>
  <cp:lastModifiedBy>Arunas Budrevičius</cp:lastModifiedBy>
  <cp:revision>3</cp:revision>
  <dcterms:created xsi:type="dcterms:W3CDTF">2011-12-15T09:40:00Z</dcterms:created>
  <dcterms:modified xsi:type="dcterms:W3CDTF">2011-12-15T09:50:00Z</dcterms:modified>
</cp:coreProperties>
</file>