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A7E2" w14:textId="77777777" w:rsidR="00D66104" w:rsidRDefault="00081710">
      <w:pPr>
        <w:tabs>
          <w:tab w:val="left" w:pos="3284"/>
          <w:tab w:val="left" w:pos="6203"/>
        </w:tabs>
        <w:jc w:val="center"/>
        <w:rPr>
          <w:b/>
          <w:szCs w:val="24"/>
          <w:lang w:eastAsia="lt-LT"/>
        </w:rPr>
      </w:pPr>
      <w:r>
        <w:rPr>
          <w:szCs w:val="24"/>
          <w:lang w:eastAsia="lt-LT"/>
        </w:rPr>
        <w:object w:dxaOrig="753" w:dyaOrig="830" w14:anchorId="6515A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1.4pt" o:ole="" fillcolor="window">
            <v:imagedata r:id="rId9" o:title=""/>
          </v:shape>
          <o:OLEObject Type="Embed" ProgID="Word.Picture.8" ShapeID="_x0000_i1025" DrawAspect="Content" ObjectID="_1556973645" r:id="rId10"/>
        </w:object>
      </w:r>
    </w:p>
    <w:p w14:paraId="6515A7E3" w14:textId="77777777" w:rsidR="00D66104" w:rsidRDefault="00081710">
      <w:pPr>
        <w:jc w:val="center"/>
        <w:rPr>
          <w:b/>
          <w:szCs w:val="24"/>
          <w:lang w:eastAsia="lt-LT"/>
        </w:rPr>
      </w:pPr>
      <w:r>
        <w:rPr>
          <w:b/>
          <w:szCs w:val="24"/>
          <w:lang w:eastAsia="lt-LT"/>
        </w:rPr>
        <w:t>LIETUVOS AUTOMOBILIŲ KELIŲ DIREKCIJOS PRIE SUSISIEKIMO MINISTERIJOS</w:t>
      </w:r>
    </w:p>
    <w:p w14:paraId="6515A7E4" w14:textId="77777777" w:rsidR="00D66104" w:rsidRDefault="00081710">
      <w:pPr>
        <w:jc w:val="center"/>
        <w:rPr>
          <w:b/>
          <w:szCs w:val="24"/>
          <w:lang w:eastAsia="lt-LT"/>
        </w:rPr>
      </w:pPr>
      <w:r>
        <w:rPr>
          <w:b/>
          <w:szCs w:val="24"/>
          <w:lang w:eastAsia="lt-LT"/>
        </w:rPr>
        <w:t>DIREKTORIUS</w:t>
      </w:r>
    </w:p>
    <w:p w14:paraId="6515A7E5" w14:textId="77777777" w:rsidR="00D66104" w:rsidRDefault="00D66104">
      <w:pPr>
        <w:jc w:val="center"/>
        <w:rPr>
          <w:b/>
          <w:szCs w:val="24"/>
          <w:lang w:eastAsia="lt-LT"/>
        </w:rPr>
      </w:pPr>
    </w:p>
    <w:p w14:paraId="6515A7E6" w14:textId="77777777" w:rsidR="00D66104" w:rsidRDefault="00081710">
      <w:pPr>
        <w:jc w:val="center"/>
        <w:rPr>
          <w:b/>
          <w:szCs w:val="24"/>
          <w:lang w:eastAsia="lt-LT"/>
        </w:rPr>
      </w:pPr>
      <w:r>
        <w:rPr>
          <w:b/>
          <w:szCs w:val="24"/>
          <w:lang w:eastAsia="lt-LT"/>
        </w:rPr>
        <w:t>ĮSAKYMAS</w:t>
      </w:r>
    </w:p>
    <w:p w14:paraId="6515A7E7" w14:textId="77777777" w:rsidR="00D66104" w:rsidRDefault="00081710">
      <w:pPr>
        <w:jc w:val="center"/>
        <w:rPr>
          <w:b/>
          <w:szCs w:val="24"/>
          <w:lang w:eastAsia="lt-LT"/>
        </w:rPr>
      </w:pPr>
      <w:r>
        <w:rPr>
          <w:b/>
          <w:szCs w:val="24"/>
          <w:lang w:eastAsia="lt-LT"/>
        </w:rPr>
        <w:t>DĖL AUTOMOBILIŲ KELIŲ DANGOS IŠ PAVIRŠIAUS APDARO SLUOKSNIŲ ĮRENGIMO METODINIŲ NURODYMŲ MN PAS 15 PATVIRTINIMO</w:t>
      </w:r>
    </w:p>
    <w:p w14:paraId="6515A7E8" w14:textId="77777777" w:rsidR="00D66104" w:rsidRDefault="00D66104">
      <w:pPr>
        <w:jc w:val="center"/>
        <w:rPr>
          <w:b/>
          <w:szCs w:val="24"/>
          <w:lang w:eastAsia="lt-LT"/>
        </w:rPr>
      </w:pPr>
    </w:p>
    <w:p w14:paraId="6515A7E9" w14:textId="77777777" w:rsidR="00D66104" w:rsidRDefault="00081710">
      <w:pPr>
        <w:jc w:val="center"/>
        <w:rPr>
          <w:szCs w:val="24"/>
          <w:lang w:eastAsia="lt-LT"/>
        </w:rPr>
      </w:pPr>
      <w:r>
        <w:rPr>
          <w:szCs w:val="24"/>
          <w:lang w:eastAsia="lt-LT"/>
        </w:rPr>
        <w:t xml:space="preserve">2015 m. liepos 1 d. </w:t>
      </w:r>
      <w:proofErr w:type="spellStart"/>
      <w:r>
        <w:rPr>
          <w:szCs w:val="24"/>
          <w:lang w:eastAsia="lt-LT"/>
        </w:rPr>
        <w:t>Nr.V(E)-15</w:t>
      </w:r>
      <w:proofErr w:type="spellEnd"/>
    </w:p>
    <w:p w14:paraId="6515A7EA" w14:textId="77777777" w:rsidR="00D66104" w:rsidRDefault="00081710">
      <w:pPr>
        <w:jc w:val="center"/>
        <w:rPr>
          <w:szCs w:val="24"/>
          <w:lang w:eastAsia="lt-LT"/>
        </w:rPr>
      </w:pPr>
      <w:r>
        <w:rPr>
          <w:szCs w:val="24"/>
          <w:lang w:eastAsia="lt-LT"/>
        </w:rPr>
        <w:t>Vilnius</w:t>
      </w:r>
    </w:p>
    <w:p w14:paraId="6515A7EB" w14:textId="77777777" w:rsidR="00D66104" w:rsidRDefault="00D66104">
      <w:pPr>
        <w:jc w:val="center"/>
        <w:rPr>
          <w:szCs w:val="24"/>
          <w:lang w:eastAsia="lt-LT"/>
        </w:rPr>
      </w:pPr>
    </w:p>
    <w:p w14:paraId="6515A7EC" w14:textId="77777777" w:rsidR="00D66104" w:rsidRDefault="00D66104">
      <w:pPr>
        <w:jc w:val="center"/>
        <w:rPr>
          <w:szCs w:val="24"/>
          <w:lang w:eastAsia="lt-LT"/>
        </w:rPr>
      </w:pPr>
    </w:p>
    <w:p w14:paraId="6515A7ED" w14:textId="77777777" w:rsidR="00D66104" w:rsidRDefault="00081710">
      <w:pPr>
        <w:spacing w:line="360" w:lineRule="auto"/>
        <w:ind w:firstLine="567"/>
        <w:jc w:val="both"/>
        <w:rPr>
          <w:lang w:eastAsia="lt-LT"/>
        </w:rPr>
      </w:pPr>
      <w:r>
        <w:rPr>
          <w:lang w:eastAsia="lt-LT"/>
        </w:rPr>
        <w:t xml:space="preserve">Vadovaudamasis Lietuvos automobilių kelių direkcijos prie Susisiekimo ministerijos nuostatų, patvirtintų Lietuvos Respublikos susisiekimo ministro </w:t>
      </w:r>
      <w:smartTag w:uri="urn:schemas-microsoft-com:office:smarttags" w:element="metricconverter">
        <w:smartTagPr>
          <w:attr w:name="ProductID" w:val="2006 m"/>
        </w:smartTagPr>
        <w:smartTag w:uri="schemas-tilde-lv/tildestengine" w:element="date">
          <w:smartTagPr>
            <w:attr w:name="Day" w:val="30"/>
            <w:attr w:name="Month" w:val="11"/>
            <w:attr w:name="Year" w:val="2006"/>
          </w:smartTagPr>
          <w:r>
            <w:rPr>
              <w:lang w:eastAsia="lt-LT"/>
            </w:rPr>
            <w:t>2006 m</w:t>
          </w:r>
        </w:smartTag>
        <w:r>
          <w:rPr>
            <w:lang w:eastAsia="lt-LT"/>
          </w:rPr>
          <w:t>. lapkričio 30 d.</w:t>
        </w:r>
      </w:smartTag>
      <w:r>
        <w:rPr>
          <w:lang w:eastAsia="lt-LT"/>
        </w:rPr>
        <w:t xml:space="preserve"> įsakymu Nr. 3–457 „Dėl Lietuvos automobilių kelių direkcijos prie Susisiekimo ministerijos nuostatų patvirtinimo“, 20.7 papunkčiu,</w:t>
      </w:r>
    </w:p>
    <w:p w14:paraId="6515A7F1" w14:textId="3007D307" w:rsidR="00D66104" w:rsidRPr="00081710" w:rsidRDefault="00081710" w:rsidP="00081710">
      <w:pPr>
        <w:spacing w:line="360" w:lineRule="auto"/>
        <w:ind w:firstLine="567"/>
        <w:jc w:val="both"/>
        <w:rPr>
          <w:lang w:eastAsia="lt-LT"/>
        </w:rPr>
      </w:pPr>
      <w:r>
        <w:rPr>
          <w:lang w:eastAsia="lt-LT"/>
        </w:rPr>
        <w:t>t v i r t i n u  Automobilių kelių dangos iš paviršiaus apdaro sluoksnių metodinius nurodymus MN PAS 15 (pridedama).</w:t>
      </w:r>
    </w:p>
    <w:p w14:paraId="27EEAA0E" w14:textId="77777777" w:rsidR="00081710" w:rsidRDefault="00081710"/>
    <w:p w14:paraId="097010CB" w14:textId="77777777" w:rsidR="00081710" w:rsidRDefault="00081710"/>
    <w:p w14:paraId="2B40F36B" w14:textId="77777777" w:rsidR="00081710" w:rsidRDefault="00081710"/>
    <w:p w14:paraId="6515A7F2" w14:textId="09FEA797" w:rsidR="00D66104" w:rsidRDefault="00081710">
      <w:pPr>
        <w:rPr>
          <w:lang w:eastAsia="lt-LT"/>
        </w:rPr>
      </w:pPr>
      <w:r>
        <w:rPr>
          <w:lang w:eastAsia="lt-LT"/>
        </w:rPr>
        <w:t xml:space="preserve">Direktoriaus pavaduotojas, </w:t>
      </w:r>
    </w:p>
    <w:p w14:paraId="6515A7F3" w14:textId="77777777" w:rsidR="00D66104" w:rsidRDefault="00081710">
      <w:pPr>
        <w:rPr>
          <w:lang w:eastAsia="lt-LT"/>
        </w:rPr>
      </w:pPr>
      <w:r>
        <w:rPr>
          <w:lang w:eastAsia="lt-LT"/>
        </w:rPr>
        <w:t>laikinai einantis direktoriaus</w:t>
      </w:r>
    </w:p>
    <w:p w14:paraId="6515A7F5" w14:textId="745B9F81" w:rsidR="00D66104" w:rsidRDefault="00081710" w:rsidP="00081710">
      <w:pPr>
        <w:tabs>
          <w:tab w:val="left" w:pos="7371"/>
        </w:tabs>
        <w:rPr>
          <w:lang w:eastAsia="lt-LT"/>
        </w:rPr>
      </w:pPr>
      <w:r>
        <w:rPr>
          <w:lang w:eastAsia="lt-LT"/>
        </w:rPr>
        <w:t>pareigas</w:t>
      </w:r>
      <w:r>
        <w:rPr>
          <w:lang w:eastAsia="lt-LT"/>
        </w:rPr>
        <w:tab/>
        <w:t>Egidijus Skrodenis</w:t>
      </w:r>
    </w:p>
    <w:p w14:paraId="09C3CC11" w14:textId="27163BA1" w:rsidR="00A76A22" w:rsidRDefault="00A76A22">
      <w:pPr>
        <w:tabs>
          <w:tab w:val="left" w:pos="567"/>
        </w:tabs>
        <w:spacing w:line="320" w:lineRule="atLeast"/>
        <w:ind w:firstLine="5245"/>
      </w:pPr>
    </w:p>
    <w:p w14:paraId="1AFA6223" w14:textId="77777777" w:rsidR="00A76A22" w:rsidRDefault="00A76A22">
      <w:r>
        <w:br w:type="page"/>
      </w:r>
    </w:p>
    <w:p w14:paraId="6515A7F6" w14:textId="6FA1E5D4" w:rsidR="00D66104" w:rsidRDefault="00081710" w:rsidP="00A76A22">
      <w:pPr>
        <w:tabs>
          <w:tab w:val="left" w:pos="567"/>
        </w:tabs>
        <w:spacing w:line="320" w:lineRule="atLeast"/>
        <w:ind w:firstLine="5245"/>
      </w:pPr>
      <w:bookmarkStart w:id="0" w:name="_GoBack"/>
      <w:bookmarkEnd w:id="0"/>
      <w:r>
        <w:lastRenderedPageBreak/>
        <w:t>PATVIRTINTA</w:t>
      </w:r>
    </w:p>
    <w:p w14:paraId="6515A7F7" w14:textId="77777777" w:rsidR="00D66104" w:rsidRDefault="00081710">
      <w:pPr>
        <w:tabs>
          <w:tab w:val="left" w:pos="567"/>
        </w:tabs>
        <w:spacing w:line="320" w:lineRule="atLeast"/>
        <w:ind w:firstLine="5245"/>
      </w:pPr>
      <w:r>
        <w:t xml:space="preserve">Lietuvos automobilių kelių direkcijos </w:t>
      </w:r>
    </w:p>
    <w:p w14:paraId="6515A7F8" w14:textId="77777777" w:rsidR="00D66104" w:rsidRDefault="00081710">
      <w:pPr>
        <w:tabs>
          <w:tab w:val="left" w:pos="567"/>
        </w:tabs>
        <w:spacing w:line="320" w:lineRule="atLeast"/>
        <w:ind w:firstLine="5245"/>
      </w:pPr>
      <w:r>
        <w:t xml:space="preserve">prie Susisiekimo ministerijos </w:t>
      </w:r>
    </w:p>
    <w:p w14:paraId="6515A7F9" w14:textId="77777777" w:rsidR="00D66104" w:rsidRDefault="00081710">
      <w:pPr>
        <w:tabs>
          <w:tab w:val="left" w:pos="567"/>
        </w:tabs>
        <w:spacing w:line="320" w:lineRule="atLeast"/>
        <w:ind w:firstLine="5245"/>
      </w:pPr>
      <w:r>
        <w:t xml:space="preserve">direktoriaus </w:t>
      </w:r>
    </w:p>
    <w:p w14:paraId="6515A7FA" w14:textId="77777777" w:rsidR="00D66104" w:rsidRDefault="00081710">
      <w:pPr>
        <w:tabs>
          <w:tab w:val="left" w:pos="567"/>
        </w:tabs>
        <w:spacing w:line="320" w:lineRule="atLeast"/>
        <w:ind w:firstLine="5245"/>
      </w:pPr>
      <w:r>
        <w:t>2015 m. liepos 1 d. įsakymu Nr. V(E)-15</w:t>
      </w:r>
    </w:p>
    <w:p w14:paraId="6515A7FB" w14:textId="77777777" w:rsidR="00D66104" w:rsidRDefault="00D66104">
      <w:pPr>
        <w:rPr>
          <w:sz w:val="20"/>
        </w:rPr>
      </w:pPr>
    </w:p>
    <w:p w14:paraId="6515A7FC" w14:textId="77777777" w:rsidR="00D66104" w:rsidRDefault="00A76A22">
      <w:pPr>
        <w:tabs>
          <w:tab w:val="left" w:pos="567"/>
        </w:tabs>
        <w:spacing w:line="360" w:lineRule="auto"/>
        <w:jc w:val="center"/>
        <w:rPr>
          <w:b/>
        </w:rPr>
      </w:pPr>
      <w:r w:rsidR="00081710">
        <w:rPr>
          <w:b/>
          <w:caps/>
        </w:rPr>
        <w:t xml:space="preserve">AUTOMOBILIŲ KELIŲ DANGOS IŠ PAVIRŠIAUS APDARO SLUOKSNIŲ ĮRENGIMO METODINIAI NURODYMAI </w:t>
      </w:r>
      <w:r w:rsidR="00081710">
        <w:rPr>
          <w:b/>
          <w:i/>
          <w:caps/>
        </w:rPr>
        <w:t>MN PAS 15</w:t>
      </w:r>
    </w:p>
    <w:p w14:paraId="6515A7FD" w14:textId="77777777" w:rsidR="00D66104" w:rsidRDefault="00D66104">
      <w:pPr>
        <w:rPr>
          <w:sz w:val="20"/>
        </w:rPr>
      </w:pPr>
    </w:p>
    <w:p w14:paraId="6515A7FE" w14:textId="77777777" w:rsidR="00D66104" w:rsidRDefault="00A76A22">
      <w:pPr>
        <w:tabs>
          <w:tab w:val="left" w:pos="567"/>
        </w:tabs>
        <w:spacing w:line="360" w:lineRule="auto"/>
        <w:jc w:val="center"/>
        <w:rPr>
          <w:b/>
        </w:rPr>
      </w:pPr>
      <w:r w:rsidR="00081710">
        <w:rPr>
          <w:b/>
        </w:rPr>
        <w:t>I</w:t>
      </w:r>
      <w:r w:rsidR="00081710">
        <w:rPr>
          <w:b/>
        </w:rPr>
        <w:t xml:space="preserve"> SKYRIUS. </w:t>
      </w:r>
      <w:r w:rsidR="00081710">
        <w:rPr>
          <w:b/>
        </w:rPr>
        <w:t>BENDROSIOS NUOSTATOS</w:t>
      </w:r>
    </w:p>
    <w:p w14:paraId="6515A7FF" w14:textId="77777777" w:rsidR="00D66104" w:rsidRDefault="00D66104">
      <w:pPr>
        <w:rPr>
          <w:sz w:val="20"/>
        </w:rPr>
      </w:pPr>
    </w:p>
    <w:p w14:paraId="6515A800" w14:textId="77777777" w:rsidR="00D66104" w:rsidRDefault="00A76A22">
      <w:pPr>
        <w:tabs>
          <w:tab w:val="left" w:pos="1134"/>
        </w:tabs>
        <w:spacing w:line="360" w:lineRule="auto"/>
        <w:ind w:firstLine="567"/>
        <w:jc w:val="both"/>
      </w:pPr>
      <w:r w:rsidR="00081710">
        <w:rPr>
          <w:b/>
        </w:rPr>
        <w:t>1</w:t>
      </w:r>
      <w:r w:rsidR="00081710">
        <w:rPr>
          <w:b/>
        </w:rPr>
        <w:t>.</w:t>
      </w:r>
      <w:r w:rsidR="00081710">
        <w:rPr>
          <w:b/>
        </w:rPr>
        <w:tab/>
      </w:r>
      <w:r w:rsidR="00081710">
        <w:t>Automobilių kelių dangos iš paviršiaus apdaro sluoksnių įrengimo metodiniuose nurodymuose MN PAS 15 (toliau – metodiniai nurodymai) išdėstyti reikalavimai medžiagoms ir jų mišiniams, naudojamiems įrengti paviršiaus apdarą (PA) valstybinės reikšmės keliuose. Šis dokumentas taip pat gali būti taikomas vietinės reikšmės keliams (gatvėms), kitoms eismo zonoms.</w:t>
      </w:r>
    </w:p>
    <w:p w14:paraId="6515A801" w14:textId="77777777" w:rsidR="00D66104" w:rsidRDefault="00A76A22">
      <w:pPr>
        <w:tabs>
          <w:tab w:val="left" w:pos="1134"/>
        </w:tabs>
        <w:spacing w:line="360" w:lineRule="auto"/>
        <w:ind w:firstLine="567"/>
        <w:jc w:val="both"/>
      </w:pPr>
      <w:r w:rsidR="00081710">
        <w:rPr>
          <w:b/>
        </w:rPr>
        <w:t>2</w:t>
      </w:r>
      <w:r w:rsidR="00081710">
        <w:rPr>
          <w:b/>
        </w:rPr>
        <w:t>.</w:t>
      </w:r>
      <w:r w:rsidR="00081710">
        <w:rPr>
          <w:b/>
        </w:rPr>
        <w:tab/>
      </w:r>
      <w:r w:rsidR="00081710">
        <w:t>Šie metodiniai nurodymai yra kelių ir gatvių bei kitų eismo zonų priežiūros (statybos) sutarties sudėtinė dalis.</w:t>
      </w:r>
    </w:p>
    <w:p w14:paraId="6515A802" w14:textId="77777777" w:rsidR="00D66104" w:rsidRDefault="00A76A22">
      <w:pPr>
        <w:tabs>
          <w:tab w:val="left" w:pos="1134"/>
        </w:tabs>
        <w:spacing w:line="360" w:lineRule="auto"/>
        <w:ind w:firstLine="567"/>
        <w:jc w:val="both"/>
      </w:pPr>
      <w:r w:rsidR="00081710">
        <w:rPr>
          <w:b/>
        </w:rPr>
        <w:t>3</w:t>
      </w:r>
      <w:r w:rsidR="00081710">
        <w:rPr>
          <w:b/>
        </w:rPr>
        <w:t>.</w:t>
      </w:r>
      <w:r w:rsidR="00081710">
        <w:rPr>
          <w:b/>
        </w:rPr>
        <w:tab/>
      </w:r>
      <w:r w:rsidR="00081710">
        <w:t xml:space="preserve">Šiose metodiniuose nurodymuose yra pateikti reikalavimai rangovui, nurodymai statytojui (užsakovui) (toliau – užsakovas) ir techniniam prižiūrėtojui, nurodymai, kaip parengti ir papildyti technines specifikacijas, darbų sąrašą ir kaip atlikti darbų kontrolę ir priėmimą. Be to, į šiuos metodinius nurodymus įtrauktos rekomendacijos, kaip patikslinti sutarties sąlygas, darbų sąrašus ir aprašus. </w:t>
      </w:r>
    </w:p>
    <w:p w14:paraId="6515A803" w14:textId="77777777" w:rsidR="00D66104" w:rsidRDefault="00A76A22">
      <w:pPr>
        <w:tabs>
          <w:tab w:val="left" w:pos="1134"/>
        </w:tabs>
        <w:spacing w:line="360" w:lineRule="auto"/>
        <w:ind w:firstLine="567"/>
        <w:jc w:val="both"/>
      </w:pPr>
      <w:r w:rsidR="00081710">
        <w:rPr>
          <w:b/>
        </w:rPr>
        <w:t>4</w:t>
      </w:r>
      <w:r w:rsidR="00081710">
        <w:rPr>
          <w:b/>
        </w:rPr>
        <w:t>.</w:t>
      </w:r>
      <w:r w:rsidR="00081710">
        <w:rPr>
          <w:b/>
        </w:rPr>
        <w:tab/>
      </w:r>
      <w:r w:rsidR="00081710">
        <w:t>Kiekvieno statybos produkto, kuriam taikomas darnusis standartas arba dėl kurio išduotas Europos techninis įvertinimas, atveju CE ženklas yra vienintelis ženklas, kuriuo patvirtinama statybos produkto atitiktis deklaruotoms eksploatacinėms savybėms, susijusioms su esminėmis charakteristikomis, kurioms taikomas tas darnusis standartas arba Europos techninis įvertinimas.</w:t>
      </w:r>
    </w:p>
    <w:p w14:paraId="6515A804" w14:textId="77777777" w:rsidR="00D66104" w:rsidRDefault="00081710">
      <w:pPr>
        <w:tabs>
          <w:tab w:val="num" w:pos="1134"/>
        </w:tabs>
        <w:spacing w:line="360" w:lineRule="auto"/>
        <w:ind w:firstLine="567"/>
        <w:jc w:val="both"/>
      </w:pPr>
      <w:r>
        <w:t>Valstybė narė nedraudžia ar netrukdo savo teritorijoje arba savo atsakomybe tiekti rinkai, arba naudoti CE ženklu paženklintus statybos produktus, jeigu jų deklaruotos eksploatacinės savybės atitinka tokio naudojimo toje valstybėje narėje reikalavimus.</w:t>
      </w:r>
    </w:p>
    <w:p w14:paraId="6515A805" w14:textId="77777777" w:rsidR="00D66104" w:rsidRDefault="00A76A22">
      <w:pPr>
        <w:tabs>
          <w:tab w:val="left" w:pos="1134"/>
        </w:tabs>
        <w:spacing w:line="360" w:lineRule="auto"/>
        <w:ind w:firstLine="567"/>
        <w:jc w:val="both"/>
      </w:pPr>
      <w:r w:rsidR="00081710">
        <w:rPr>
          <w:b/>
        </w:rPr>
        <w:t>5</w:t>
      </w:r>
      <w:r w:rsidR="00081710">
        <w:rPr>
          <w:b/>
        </w:rPr>
        <w:t>.</w:t>
      </w:r>
      <w:r w:rsidR="00081710">
        <w:rPr>
          <w:b/>
        </w:rPr>
        <w:tab/>
      </w:r>
      <w:r w:rsidR="00081710">
        <w:t xml:space="preserve">Kiekvienas statybos produktas, kuris neturi darniųjų techninių specifikacijų,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Šio statybos produkto laisvo judėjimo apribojimai pateisinami, jeigu neužtikrinamas lygiavertis jo apsaugos lygis arba visuomenės dorovės, viešosios </w:t>
      </w:r>
      <w:r w:rsidR="00081710">
        <w:lastRenderedPageBreak/>
        <w:t>tvarkos ar visuomenės saugumo, žmonių, gyvūnų ar augalų sveikatos ir gyvybės apsaugos, nacionalinių meno, istorijos ar archeologijos vertybių apsaugos bei pramoninės ir komercinės nuosavybės apsaugos sumetimais.</w:t>
      </w:r>
    </w:p>
    <w:p w14:paraId="6515A806" w14:textId="77777777" w:rsidR="00D66104" w:rsidRDefault="00A76A22">
      <w:pPr>
        <w:rPr>
          <w:sz w:val="20"/>
        </w:rPr>
      </w:pPr>
    </w:p>
    <w:p w14:paraId="6515A807" w14:textId="77777777" w:rsidR="00D66104" w:rsidRDefault="00A76A22">
      <w:pPr>
        <w:tabs>
          <w:tab w:val="num" w:pos="1134"/>
        </w:tabs>
        <w:spacing w:line="360" w:lineRule="auto"/>
        <w:ind w:firstLine="567"/>
        <w:jc w:val="center"/>
        <w:rPr>
          <w:b/>
        </w:rPr>
      </w:pPr>
      <w:r w:rsidR="00081710">
        <w:rPr>
          <w:b/>
        </w:rPr>
        <w:t>II</w:t>
      </w:r>
      <w:r w:rsidR="00081710">
        <w:rPr>
          <w:b/>
        </w:rPr>
        <w:t xml:space="preserve"> SKYRIUS. </w:t>
      </w:r>
      <w:r w:rsidR="00081710">
        <w:rPr>
          <w:b/>
        </w:rPr>
        <w:t>NUORODOS</w:t>
      </w:r>
    </w:p>
    <w:p w14:paraId="6515A808" w14:textId="77777777" w:rsidR="00D66104" w:rsidRDefault="00D66104">
      <w:pPr>
        <w:rPr>
          <w:sz w:val="20"/>
        </w:rPr>
      </w:pPr>
    </w:p>
    <w:p w14:paraId="6515A809" w14:textId="77777777" w:rsidR="00D66104" w:rsidRDefault="00A76A22">
      <w:pPr>
        <w:tabs>
          <w:tab w:val="left" w:pos="1134"/>
        </w:tabs>
        <w:spacing w:line="360" w:lineRule="auto"/>
        <w:ind w:firstLine="567"/>
        <w:jc w:val="both"/>
      </w:pPr>
      <w:r w:rsidR="00081710">
        <w:rPr>
          <w:b/>
        </w:rPr>
        <w:t>6</w:t>
      </w:r>
      <w:r w:rsidR="00081710">
        <w:rPr>
          <w:b/>
        </w:rPr>
        <w:t>.</w:t>
      </w:r>
      <w:r w:rsidR="00081710">
        <w:rPr>
          <w:b/>
        </w:rPr>
        <w:tab/>
      </w:r>
      <w:r w:rsidR="00081710">
        <w:rPr>
          <w:spacing w:val="-4"/>
        </w:rPr>
        <w:t>Metodiniuose nurodymuose MN PAS 15 pateiktos nuorodos į šiuos dokumentus:</w:t>
      </w:r>
    </w:p>
    <w:p w14:paraId="6515A80A" w14:textId="77777777" w:rsidR="00D66104" w:rsidRDefault="00A76A22">
      <w:pPr>
        <w:tabs>
          <w:tab w:val="left" w:pos="1134"/>
        </w:tabs>
        <w:spacing w:line="360" w:lineRule="auto"/>
        <w:ind w:firstLine="567"/>
        <w:jc w:val="both"/>
        <w:rPr>
          <w:color w:val="000000"/>
          <w:spacing w:val="-4"/>
        </w:rPr>
      </w:pPr>
      <w:r w:rsidR="00081710">
        <w:rPr>
          <w:b/>
          <w:color w:val="000000"/>
          <w:spacing w:val="-4"/>
        </w:rPr>
        <w:t>6.1</w:t>
      </w:r>
      <w:r w:rsidR="00081710">
        <w:rPr>
          <w:b/>
          <w:color w:val="000000"/>
          <w:spacing w:val="-4"/>
        </w:rPr>
        <w:t>.</w:t>
      </w:r>
      <w:r w:rsidR="00081710">
        <w:rPr>
          <w:b/>
          <w:color w:val="000000"/>
          <w:spacing w:val="-4"/>
        </w:rPr>
        <w:tab/>
      </w:r>
      <w:r w:rsidR="00081710">
        <w:rPr>
          <w:color w:val="000000"/>
          <w:spacing w:val="-4"/>
        </w:rPr>
        <w:t>2011 m. kovo 9 d. Europos Parlamento ir Tarybos reglamentą (ES) Nr. 305/2011, kuriuo nustatomos suderintos statybos produktų rinkodaros sąlygos ir panaikinama Tarybos direktyva 89/106/EEB (OL 2011 L 88, p. 5–43);</w:t>
      </w:r>
    </w:p>
    <w:p w14:paraId="6515A80B" w14:textId="77777777" w:rsidR="00D66104" w:rsidRDefault="00A76A22">
      <w:pPr>
        <w:tabs>
          <w:tab w:val="left" w:pos="1134"/>
        </w:tabs>
        <w:spacing w:line="360" w:lineRule="auto"/>
        <w:ind w:firstLine="567"/>
        <w:jc w:val="both"/>
        <w:rPr>
          <w:color w:val="000000"/>
          <w:spacing w:val="-4"/>
        </w:rPr>
      </w:pPr>
      <w:r w:rsidR="00081710">
        <w:rPr>
          <w:b/>
          <w:color w:val="000000"/>
          <w:spacing w:val="-4"/>
        </w:rPr>
        <w:t>6.2</w:t>
      </w:r>
      <w:r w:rsidR="00081710">
        <w:rPr>
          <w:b/>
          <w:color w:val="000000"/>
          <w:spacing w:val="-4"/>
        </w:rPr>
        <w:t>.</w:t>
      </w:r>
      <w:r w:rsidR="00081710">
        <w:rPr>
          <w:b/>
          <w:color w:val="000000"/>
          <w:spacing w:val="-4"/>
        </w:rPr>
        <w:tab/>
      </w:r>
      <w:r w:rsidR="00081710">
        <w:rPr>
          <w:color w:val="000000"/>
          <w:spacing w:val="-4"/>
        </w:rPr>
        <w:t>Automobilių kelių standartizuotų dangų konstrukcijų projektavimo taisykles KPT SDK 07, patvirtintas Lietuvos automobilių kelių direkcijos prie Susisiekimo ministerijos generalinio direktoriaus 2008 m. sausio 21 d. įsakymu Nr. V-7;</w:t>
      </w:r>
    </w:p>
    <w:p w14:paraId="6515A80C" w14:textId="77777777" w:rsidR="00D66104" w:rsidRDefault="00A76A22">
      <w:pPr>
        <w:tabs>
          <w:tab w:val="left" w:pos="1134"/>
        </w:tabs>
        <w:spacing w:line="360" w:lineRule="auto"/>
        <w:ind w:firstLine="567"/>
        <w:jc w:val="both"/>
        <w:rPr>
          <w:spacing w:val="-4"/>
        </w:rPr>
      </w:pPr>
      <w:r w:rsidR="00081710">
        <w:rPr>
          <w:b/>
          <w:spacing w:val="-4"/>
        </w:rPr>
        <w:t>6.3</w:t>
      </w:r>
      <w:r w:rsidR="00081710">
        <w:rPr>
          <w:b/>
          <w:spacing w:val="-4"/>
        </w:rPr>
        <w:t>.</w:t>
      </w:r>
      <w:r w:rsidR="00081710">
        <w:rPr>
          <w:b/>
          <w:spacing w:val="-4"/>
        </w:rPr>
        <w:tab/>
      </w:r>
      <w:r w:rsidR="00081710">
        <w:t>Automobilių kelių mineralinių medžiagų techninių reikalavimų aprašą TRA MIN 07, patvirtintą Lietuvos automobilių kelių direkcijos prie Susisiekimo ministerijos generalinio direktoriaus 2007 m. sausio 30 d. įsakymu Nr. V-16;</w:t>
      </w:r>
    </w:p>
    <w:p w14:paraId="6515A80D" w14:textId="77777777" w:rsidR="00D66104" w:rsidRDefault="00A76A22">
      <w:pPr>
        <w:tabs>
          <w:tab w:val="left" w:pos="1134"/>
        </w:tabs>
        <w:spacing w:line="360" w:lineRule="auto"/>
        <w:ind w:firstLine="567"/>
        <w:jc w:val="both"/>
        <w:rPr>
          <w:spacing w:val="-4"/>
        </w:rPr>
      </w:pPr>
      <w:r w:rsidR="00081710">
        <w:rPr>
          <w:b/>
          <w:spacing w:val="-4"/>
        </w:rPr>
        <w:t>6.4</w:t>
      </w:r>
      <w:r w:rsidR="00081710">
        <w:rPr>
          <w:b/>
          <w:spacing w:val="-4"/>
        </w:rPr>
        <w:t>.</w:t>
      </w:r>
      <w:r w:rsidR="00081710">
        <w:rPr>
          <w:b/>
          <w:spacing w:val="-4"/>
        </w:rPr>
        <w:tab/>
      </w:r>
      <w:r w:rsidR="00081710">
        <w:rPr>
          <w:color w:val="000000"/>
        </w:rPr>
        <w:t xml:space="preserve">Automobilių kelių </w:t>
      </w:r>
      <w:proofErr w:type="spellStart"/>
      <w:r w:rsidR="00081710">
        <w:rPr>
          <w:color w:val="000000"/>
        </w:rPr>
        <w:t>bitumų</w:t>
      </w:r>
      <w:proofErr w:type="spellEnd"/>
      <w:r w:rsidR="00081710">
        <w:rPr>
          <w:color w:val="000000"/>
        </w:rPr>
        <w:t xml:space="preserve"> ir polimerais modifikuotų </w:t>
      </w:r>
      <w:proofErr w:type="spellStart"/>
      <w:r w:rsidR="00081710">
        <w:rPr>
          <w:color w:val="000000"/>
        </w:rPr>
        <w:t>bitumų</w:t>
      </w:r>
      <w:proofErr w:type="spellEnd"/>
      <w:r w:rsidR="00081710">
        <w:rPr>
          <w:color w:val="000000"/>
        </w:rPr>
        <w:t xml:space="preserve"> techninių reikalavimų aprašą TRA BITUMAS 08/14, patvirtintą Lietuvos automobilių kelių direkcijos prie Susisiekimo ministerijos direktoriaus 2014 m. kovo 17 d. įsakymu Nr. V-86;</w:t>
      </w:r>
    </w:p>
    <w:p w14:paraId="6515A80E" w14:textId="77777777" w:rsidR="00D66104" w:rsidRDefault="00A76A22">
      <w:pPr>
        <w:tabs>
          <w:tab w:val="left" w:pos="1134"/>
        </w:tabs>
        <w:spacing w:line="360" w:lineRule="auto"/>
        <w:ind w:firstLine="567"/>
        <w:jc w:val="both"/>
      </w:pPr>
      <w:r w:rsidR="00081710">
        <w:rPr>
          <w:b/>
        </w:rPr>
        <w:t>6.5</w:t>
      </w:r>
      <w:r w:rsidR="00081710">
        <w:rPr>
          <w:b/>
        </w:rPr>
        <w:t>.</w:t>
      </w:r>
      <w:r w:rsidR="00081710">
        <w:rPr>
          <w:b/>
        </w:rPr>
        <w:tab/>
      </w:r>
      <w:r w:rsidR="00081710">
        <w:t>Automobilių kelių bituminių emulsijų techninių reikalavimų aprašą TRA BE 08, patvirtintą Lietuvos automobilių kelių direkcijos prie Susisiekimo ministerijos generalinio direktoriaus2009 m. sausio 12 d. įsakymu Nr. V-14</w:t>
      </w:r>
      <w:r w:rsidR="00081710">
        <w:rPr>
          <w:color w:val="000000"/>
          <w:spacing w:val="-4"/>
        </w:rPr>
        <w:t>;</w:t>
      </w:r>
    </w:p>
    <w:p w14:paraId="6515A80F" w14:textId="77777777" w:rsidR="00D66104" w:rsidRDefault="00A76A22">
      <w:pPr>
        <w:tabs>
          <w:tab w:val="left" w:pos="1134"/>
        </w:tabs>
        <w:spacing w:line="360" w:lineRule="auto"/>
        <w:ind w:firstLine="567"/>
        <w:jc w:val="both"/>
        <w:rPr>
          <w:color w:val="000000"/>
        </w:rPr>
      </w:pPr>
      <w:r w:rsidR="00081710">
        <w:rPr>
          <w:b/>
          <w:color w:val="000000"/>
        </w:rPr>
        <w:t>6.6</w:t>
      </w:r>
      <w:r w:rsidR="00081710">
        <w:rPr>
          <w:b/>
          <w:color w:val="000000"/>
        </w:rPr>
        <w:t>.</w:t>
      </w:r>
      <w:r w:rsidR="00081710">
        <w:rPr>
          <w:b/>
          <w:color w:val="000000"/>
        </w:rPr>
        <w:tab/>
      </w:r>
      <w:r w:rsidR="00081710">
        <w:rPr>
          <w:color w:val="000000"/>
        </w:rPr>
        <w:t>Automobilių kelių dangos konstrukcijos asfalto sluoksnių įrengimo taisykles ĮT ASFALTAS 08, patvirtintas Lietuvos automobilių kelių direkcijos prie Susisiekimo ministerijos generalinio direktoriaus 2009 m. sausio 12 d. įsakymu Nr</w:t>
      </w:r>
      <w:r w:rsidR="00081710">
        <w:t>. V-16</w:t>
      </w:r>
      <w:r w:rsidR="00081710">
        <w:rPr>
          <w:color w:val="000000"/>
        </w:rPr>
        <w:t>;</w:t>
      </w:r>
    </w:p>
    <w:p w14:paraId="6515A810" w14:textId="77777777" w:rsidR="00D66104" w:rsidRDefault="00A76A22">
      <w:pPr>
        <w:tabs>
          <w:tab w:val="left" w:pos="1134"/>
        </w:tabs>
        <w:spacing w:line="360" w:lineRule="auto"/>
        <w:ind w:firstLine="567"/>
        <w:jc w:val="both"/>
      </w:pPr>
      <w:r w:rsidR="00081710">
        <w:rPr>
          <w:b/>
        </w:rPr>
        <w:t>6.7</w:t>
      </w:r>
      <w:r w:rsidR="00081710">
        <w:rPr>
          <w:b/>
        </w:rPr>
        <w:t>.</w:t>
      </w:r>
      <w:r w:rsidR="00081710">
        <w:rPr>
          <w:b/>
        </w:rPr>
        <w:tab/>
      </w:r>
      <w:r w:rsidR="00081710">
        <w:t>Automobilių kelių asfalto dangų priežiūrai skirtų medžiagų ir medžiagų mišinių techninių reikalavimų aprašą TRA APM 10, patvirtintą Lietuvos automobilių kelių direkcijos prie Susisiekimo ministerijos direktoriaus 2010 m. birželio 17 d. įsakymu Nr. V-150;</w:t>
      </w:r>
    </w:p>
    <w:p w14:paraId="6515A811" w14:textId="77777777" w:rsidR="00D66104" w:rsidRDefault="00A76A22">
      <w:pPr>
        <w:tabs>
          <w:tab w:val="left" w:pos="1134"/>
        </w:tabs>
        <w:spacing w:line="360" w:lineRule="auto"/>
        <w:ind w:firstLine="567"/>
        <w:jc w:val="both"/>
      </w:pPr>
      <w:r w:rsidR="00081710">
        <w:rPr>
          <w:b/>
        </w:rPr>
        <w:t>6.8</w:t>
      </w:r>
      <w:r w:rsidR="00081710">
        <w:rPr>
          <w:b/>
        </w:rPr>
        <w:t>.</w:t>
      </w:r>
      <w:r w:rsidR="00081710">
        <w:rPr>
          <w:b/>
        </w:rPr>
        <w:tab/>
      </w:r>
      <w:r w:rsidR="00081710">
        <w:t>Automobilių kelių asfalto dangų priežiūrai skirtų medžiagų ir medžiagų mišinių panaudojimo ir jų sluoksnių įrengimo taisykles ĮT APM 10, patvirtintas Lietuvos automobilių kelių direkcijos prie Susisiekimo ministerijos direktoriaus 2010 m. birželio 17 d. įsakymu Nr. V-151;</w:t>
      </w:r>
    </w:p>
    <w:p w14:paraId="6515A812" w14:textId="77777777" w:rsidR="00D66104" w:rsidRDefault="00A76A22">
      <w:pPr>
        <w:tabs>
          <w:tab w:val="left" w:pos="1134"/>
        </w:tabs>
        <w:spacing w:line="360" w:lineRule="auto"/>
        <w:ind w:firstLine="567"/>
        <w:jc w:val="both"/>
      </w:pPr>
      <w:r w:rsidR="00081710">
        <w:rPr>
          <w:b/>
        </w:rPr>
        <w:t>6.9</w:t>
      </w:r>
      <w:r w:rsidR="00081710">
        <w:rPr>
          <w:b/>
        </w:rPr>
        <w:t>.</w:t>
      </w:r>
      <w:r w:rsidR="00081710">
        <w:rPr>
          <w:b/>
        </w:rPr>
        <w:tab/>
      </w:r>
      <w:r w:rsidR="00081710">
        <w:t>Automobilių kelių dangos konstrukcijos sluoksnių storio nustatymo metodinius nurodymus MN SSN 15, patvirtintus Lietuvos automobilių kelių direkcijos prie Susisiekimo ministerijos direktoriaus 2015 m. balandžio 14 d. įsakymu Nr. V(E)-5;</w:t>
      </w:r>
    </w:p>
    <w:p w14:paraId="6515A813" w14:textId="77777777" w:rsidR="00D66104" w:rsidRDefault="00A76A22">
      <w:pPr>
        <w:tabs>
          <w:tab w:val="left" w:pos="1134"/>
        </w:tabs>
        <w:spacing w:line="360" w:lineRule="auto"/>
        <w:ind w:firstLine="567"/>
        <w:jc w:val="both"/>
        <w:rPr>
          <w:spacing w:val="-4"/>
        </w:rPr>
      </w:pPr>
      <w:r w:rsidR="00081710">
        <w:rPr>
          <w:b/>
          <w:spacing w:val="-4"/>
        </w:rPr>
        <w:t>6.10</w:t>
      </w:r>
      <w:r w:rsidR="00081710">
        <w:rPr>
          <w:b/>
          <w:spacing w:val="-4"/>
        </w:rPr>
        <w:t>.</w:t>
      </w:r>
      <w:r w:rsidR="00081710">
        <w:rPr>
          <w:b/>
          <w:spacing w:val="-4"/>
        </w:rPr>
        <w:tab/>
      </w:r>
      <w:r w:rsidR="00081710">
        <w:rPr>
          <w:bCs/>
        </w:rPr>
        <w:t>LST EN 933-1„</w:t>
      </w:r>
      <w:r w:rsidR="00081710">
        <w:t>Užpildų geometrinių savybių nustatymo metodai. 1 dalis. Granuliometrinės sudėties nustatymas. Sijojimo metodas“;</w:t>
      </w:r>
    </w:p>
    <w:p w14:paraId="6515A814" w14:textId="77777777" w:rsidR="00D66104" w:rsidRDefault="00A76A22">
      <w:pPr>
        <w:tabs>
          <w:tab w:val="left" w:pos="1134"/>
        </w:tabs>
        <w:spacing w:line="360" w:lineRule="auto"/>
        <w:ind w:firstLine="567"/>
        <w:jc w:val="both"/>
        <w:rPr>
          <w:spacing w:val="-4"/>
        </w:rPr>
      </w:pPr>
      <w:r w:rsidR="00081710">
        <w:rPr>
          <w:b/>
          <w:spacing w:val="-4"/>
        </w:rPr>
        <w:t>6.11</w:t>
      </w:r>
      <w:r w:rsidR="00081710">
        <w:rPr>
          <w:b/>
          <w:spacing w:val="-4"/>
        </w:rPr>
        <w:t>.</w:t>
      </w:r>
      <w:r w:rsidR="00081710">
        <w:rPr>
          <w:b/>
          <w:spacing w:val="-4"/>
        </w:rPr>
        <w:tab/>
      </w:r>
      <w:r w:rsidR="00081710">
        <w:rPr>
          <w:bCs/>
        </w:rPr>
        <w:t>LST EN 933-6 „Užpildų geometrinių savybių nustatymo metodai. 6 dalis. Paviršiaus charakteristikų įvertinimas. Užpildų birumo koeficientas“;</w:t>
      </w:r>
    </w:p>
    <w:p w14:paraId="6515A815" w14:textId="77777777" w:rsidR="00D66104" w:rsidRDefault="00A76A22">
      <w:pPr>
        <w:tabs>
          <w:tab w:val="left" w:pos="1134"/>
        </w:tabs>
        <w:spacing w:line="360" w:lineRule="auto"/>
        <w:ind w:firstLine="567"/>
        <w:jc w:val="both"/>
      </w:pPr>
      <w:r w:rsidR="00081710">
        <w:rPr>
          <w:b/>
        </w:rPr>
        <w:t>6.12</w:t>
      </w:r>
      <w:r w:rsidR="00081710">
        <w:rPr>
          <w:b/>
        </w:rPr>
        <w:t>.</w:t>
      </w:r>
      <w:r w:rsidR="00081710">
        <w:rPr>
          <w:b/>
        </w:rPr>
        <w:tab/>
      </w:r>
      <w:r w:rsidR="00081710">
        <w:t xml:space="preserve">LST EN 1097-6 „Užpildų mechaninių ir fizikinių savybių nustatymo metodai. 6 dalis. Dalelių tankio ir </w:t>
      </w:r>
      <w:proofErr w:type="spellStart"/>
      <w:r w:rsidR="00081710">
        <w:t>įmirkio</w:t>
      </w:r>
      <w:proofErr w:type="spellEnd"/>
      <w:r w:rsidR="00081710">
        <w:t xml:space="preserve"> nustatymas“;</w:t>
      </w:r>
    </w:p>
    <w:p w14:paraId="6515A816" w14:textId="77777777" w:rsidR="00D66104" w:rsidRDefault="00A76A22">
      <w:pPr>
        <w:tabs>
          <w:tab w:val="left" w:pos="1134"/>
        </w:tabs>
        <w:spacing w:line="360" w:lineRule="auto"/>
        <w:ind w:firstLine="567"/>
        <w:jc w:val="both"/>
        <w:rPr>
          <w:spacing w:val="-4"/>
        </w:rPr>
      </w:pPr>
      <w:r w:rsidR="00081710">
        <w:rPr>
          <w:b/>
          <w:spacing w:val="-4"/>
        </w:rPr>
        <w:t>6.13</w:t>
      </w:r>
      <w:r w:rsidR="00081710">
        <w:rPr>
          <w:b/>
          <w:spacing w:val="-4"/>
        </w:rPr>
        <w:t>.</w:t>
      </w:r>
      <w:r w:rsidR="00081710">
        <w:rPr>
          <w:b/>
          <w:spacing w:val="-4"/>
        </w:rPr>
        <w:tab/>
      </w:r>
      <w:r w:rsidR="00081710">
        <w:t xml:space="preserve">LST EN 1426 „Bitumas ir bituminiai rišikliai.  </w:t>
      </w:r>
      <w:proofErr w:type="spellStart"/>
      <w:r w:rsidR="00081710">
        <w:t>Penetracijos</w:t>
      </w:r>
      <w:proofErr w:type="spellEnd"/>
      <w:r w:rsidR="00081710">
        <w:t xml:space="preserve"> nustatymas“;</w:t>
      </w:r>
    </w:p>
    <w:p w14:paraId="6515A817" w14:textId="77777777" w:rsidR="00D66104" w:rsidRDefault="00A76A22">
      <w:pPr>
        <w:tabs>
          <w:tab w:val="left" w:pos="1134"/>
        </w:tabs>
        <w:spacing w:line="360" w:lineRule="auto"/>
        <w:ind w:firstLine="567"/>
        <w:jc w:val="both"/>
        <w:rPr>
          <w:spacing w:val="-4"/>
        </w:rPr>
      </w:pPr>
      <w:r w:rsidR="00081710">
        <w:rPr>
          <w:b/>
          <w:spacing w:val="-4"/>
        </w:rPr>
        <w:t>6.14</w:t>
      </w:r>
      <w:r w:rsidR="00081710">
        <w:rPr>
          <w:b/>
          <w:spacing w:val="-4"/>
        </w:rPr>
        <w:t>.</w:t>
      </w:r>
      <w:r w:rsidR="00081710">
        <w:rPr>
          <w:b/>
          <w:spacing w:val="-4"/>
        </w:rPr>
        <w:tab/>
      </w:r>
      <w:r w:rsidR="00081710">
        <w:t>LST EN 1427 „Bitumas ir bituminiai rišikliai. Minkštėjimo temperatūros nustatymas.  Žiedo ir rutulio metodas“;</w:t>
      </w:r>
    </w:p>
    <w:p w14:paraId="6515A818" w14:textId="77777777" w:rsidR="00D66104" w:rsidRDefault="00A76A22">
      <w:pPr>
        <w:tabs>
          <w:tab w:val="left" w:pos="1134"/>
        </w:tabs>
        <w:spacing w:line="360" w:lineRule="auto"/>
        <w:ind w:firstLine="567"/>
        <w:jc w:val="both"/>
        <w:rPr>
          <w:spacing w:val="-4"/>
        </w:rPr>
      </w:pPr>
      <w:r w:rsidR="00081710">
        <w:rPr>
          <w:b/>
          <w:spacing w:val="-4"/>
        </w:rPr>
        <w:t>6.15</w:t>
      </w:r>
      <w:r w:rsidR="00081710">
        <w:rPr>
          <w:b/>
          <w:spacing w:val="-4"/>
        </w:rPr>
        <w:t>.</w:t>
      </w:r>
      <w:r w:rsidR="00081710">
        <w:rPr>
          <w:b/>
          <w:spacing w:val="-4"/>
        </w:rPr>
        <w:tab/>
      </w:r>
      <w:r w:rsidR="00081710">
        <w:t>LST EN ISO 11819-1 „Akustika. Kelio dangos paviršiaus poveikio eismo triukšmui matavimas. 1 dalis. Statistinis metodas“;</w:t>
      </w:r>
    </w:p>
    <w:p w14:paraId="6515A819" w14:textId="77777777" w:rsidR="00D66104" w:rsidRDefault="00A76A22">
      <w:pPr>
        <w:tabs>
          <w:tab w:val="left" w:pos="1134"/>
        </w:tabs>
        <w:spacing w:line="360" w:lineRule="auto"/>
        <w:ind w:firstLine="567"/>
        <w:jc w:val="both"/>
        <w:rPr>
          <w:spacing w:val="-4"/>
        </w:rPr>
      </w:pPr>
      <w:r w:rsidR="00081710">
        <w:rPr>
          <w:b/>
          <w:spacing w:val="-4"/>
        </w:rPr>
        <w:t>6.16</w:t>
      </w:r>
      <w:r w:rsidR="00081710">
        <w:rPr>
          <w:b/>
          <w:spacing w:val="-4"/>
        </w:rPr>
        <w:t>.</w:t>
      </w:r>
      <w:r w:rsidR="00081710">
        <w:rPr>
          <w:b/>
          <w:spacing w:val="-4"/>
        </w:rPr>
        <w:tab/>
      </w:r>
      <w:r w:rsidR="00081710">
        <w:rPr>
          <w:spacing w:val="-4"/>
        </w:rPr>
        <w:t>LST EN 12272-1 „Paviršiaus apdaras (apdorojimas). Bandymo metodai. 1 dalis. Rišiklio ir skaldelės paskleidimo norma (laipsnis) ir tikslumas“;</w:t>
      </w:r>
    </w:p>
    <w:p w14:paraId="6515A81A" w14:textId="77777777" w:rsidR="00D66104" w:rsidRDefault="00A76A22">
      <w:pPr>
        <w:tabs>
          <w:tab w:val="left" w:pos="1134"/>
        </w:tabs>
        <w:spacing w:line="360" w:lineRule="auto"/>
        <w:ind w:firstLine="567"/>
        <w:jc w:val="both"/>
        <w:rPr>
          <w:spacing w:val="-4"/>
        </w:rPr>
      </w:pPr>
      <w:r w:rsidR="00081710">
        <w:rPr>
          <w:b/>
          <w:spacing w:val="-4"/>
        </w:rPr>
        <w:t>6.17</w:t>
      </w:r>
      <w:r w:rsidR="00081710">
        <w:rPr>
          <w:b/>
          <w:spacing w:val="-4"/>
        </w:rPr>
        <w:t>.</w:t>
      </w:r>
      <w:r w:rsidR="00081710">
        <w:rPr>
          <w:b/>
          <w:spacing w:val="-4"/>
        </w:rPr>
        <w:tab/>
      </w:r>
      <w:r w:rsidR="00081710">
        <w:rPr>
          <w:spacing w:val="-4"/>
        </w:rPr>
        <w:t xml:space="preserve">LST EN 12272-2 „Paviršiaus apdaras (apdorojimas). Bandymo metodai. 2 dalis. </w:t>
      </w:r>
      <w:r w:rsidR="00081710">
        <w:t>Apžiūrimasis defektų įvertinimas</w:t>
      </w:r>
      <w:r w:rsidR="00081710">
        <w:rPr>
          <w:spacing w:val="-4"/>
        </w:rPr>
        <w:t xml:space="preserve">“;  </w:t>
      </w:r>
    </w:p>
    <w:p w14:paraId="6515A81B" w14:textId="77777777" w:rsidR="00D66104" w:rsidRDefault="00A76A22">
      <w:pPr>
        <w:tabs>
          <w:tab w:val="left" w:pos="1134"/>
        </w:tabs>
        <w:spacing w:line="360" w:lineRule="auto"/>
        <w:ind w:firstLine="567"/>
        <w:jc w:val="both"/>
        <w:rPr>
          <w:spacing w:val="-4"/>
        </w:rPr>
      </w:pPr>
      <w:r w:rsidR="00081710">
        <w:rPr>
          <w:b/>
          <w:spacing w:val="-4"/>
        </w:rPr>
        <w:t>6.18</w:t>
      </w:r>
      <w:r w:rsidR="00081710">
        <w:rPr>
          <w:b/>
          <w:spacing w:val="-4"/>
        </w:rPr>
        <w:t>.</w:t>
      </w:r>
      <w:r w:rsidR="00081710">
        <w:rPr>
          <w:b/>
          <w:spacing w:val="-4"/>
        </w:rPr>
        <w:tab/>
      </w:r>
      <w:r w:rsidR="00081710">
        <w:t xml:space="preserve">LST EN 12272-3 „Paviršiaus </w:t>
      </w:r>
      <w:proofErr w:type="spellStart"/>
      <w:r w:rsidR="00081710">
        <w:t>apdaras</w:t>
      </w:r>
      <w:r w:rsidR="00081710">
        <w:rPr>
          <w:spacing w:val="-4"/>
        </w:rPr>
        <w:t>(apdorojimas</w:t>
      </w:r>
      <w:proofErr w:type="spellEnd"/>
      <w:r w:rsidR="00081710">
        <w:rPr>
          <w:spacing w:val="-4"/>
        </w:rPr>
        <w:t>)</w:t>
      </w:r>
      <w:r w:rsidR="00081710">
        <w:t xml:space="preserve">. Bandymo metodai. 3 dalis. Rišiklio ir mineralinės medžiagos sukibimo nustatymas </w:t>
      </w:r>
      <w:proofErr w:type="spellStart"/>
      <w:r w:rsidR="00081710">
        <w:rPr>
          <w:i/>
        </w:rPr>
        <w:t>Vialit</w:t>
      </w:r>
      <w:proofErr w:type="spellEnd"/>
      <w:r w:rsidR="00081710">
        <w:t xml:space="preserve"> plokštelės smūgio bandymo metodu“;</w:t>
      </w:r>
    </w:p>
    <w:p w14:paraId="6515A81C" w14:textId="77777777" w:rsidR="00D66104" w:rsidRDefault="00A76A22">
      <w:pPr>
        <w:tabs>
          <w:tab w:val="left" w:pos="1134"/>
        </w:tabs>
        <w:spacing w:line="360" w:lineRule="auto"/>
        <w:ind w:firstLine="567"/>
        <w:jc w:val="both"/>
        <w:rPr>
          <w:spacing w:val="-4"/>
        </w:rPr>
      </w:pPr>
      <w:r w:rsidR="00081710">
        <w:rPr>
          <w:b/>
          <w:spacing w:val="-4"/>
        </w:rPr>
        <w:t>6.19</w:t>
      </w:r>
      <w:r w:rsidR="00081710">
        <w:rPr>
          <w:b/>
          <w:spacing w:val="-4"/>
        </w:rPr>
        <w:t>.</w:t>
      </w:r>
      <w:r w:rsidR="00081710">
        <w:rPr>
          <w:b/>
          <w:spacing w:val="-4"/>
        </w:rPr>
        <w:tab/>
      </w:r>
      <w:r w:rsidR="00081710">
        <w:t>LST EN 12591 „Bitumas ir bituminiai rišikliai. Kelių bitumo techniniai reikalavimai“;</w:t>
      </w:r>
    </w:p>
    <w:p w14:paraId="6515A81D" w14:textId="77777777" w:rsidR="00D66104" w:rsidRDefault="00A76A22">
      <w:pPr>
        <w:tabs>
          <w:tab w:val="left" w:pos="1134"/>
        </w:tabs>
        <w:spacing w:line="360" w:lineRule="auto"/>
        <w:ind w:firstLine="567"/>
        <w:jc w:val="both"/>
      </w:pPr>
      <w:r w:rsidR="00081710">
        <w:rPr>
          <w:b/>
        </w:rPr>
        <w:t>6.20</w:t>
      </w:r>
      <w:r w:rsidR="00081710">
        <w:rPr>
          <w:b/>
        </w:rPr>
        <w:t>.</w:t>
      </w:r>
      <w:r w:rsidR="00081710">
        <w:rPr>
          <w:b/>
        </w:rPr>
        <w:tab/>
      </w:r>
      <w:r w:rsidR="00081710">
        <w:t>LST EN 12597 „Bitumas ir bituminiai rišikliai. Terminija“;</w:t>
      </w:r>
    </w:p>
    <w:p w14:paraId="6515A81E" w14:textId="77777777" w:rsidR="00D66104" w:rsidRDefault="00A76A22">
      <w:pPr>
        <w:tabs>
          <w:tab w:val="left" w:pos="1134"/>
        </w:tabs>
        <w:spacing w:line="360" w:lineRule="auto"/>
        <w:ind w:firstLine="567"/>
        <w:jc w:val="both"/>
        <w:rPr>
          <w:spacing w:val="-4"/>
        </w:rPr>
      </w:pPr>
      <w:r w:rsidR="00081710">
        <w:rPr>
          <w:b/>
          <w:spacing w:val="-4"/>
        </w:rPr>
        <w:t>6.21</w:t>
      </w:r>
      <w:r w:rsidR="00081710">
        <w:rPr>
          <w:b/>
          <w:spacing w:val="-4"/>
        </w:rPr>
        <w:t>.</w:t>
      </w:r>
      <w:r w:rsidR="00081710">
        <w:rPr>
          <w:b/>
          <w:spacing w:val="-4"/>
        </w:rPr>
        <w:tab/>
      </w:r>
      <w:r w:rsidR="00081710">
        <w:t xml:space="preserve">LST EN 13036-1 „Kelio ir skridimo aikštės paviršiaus rodikliai. Bandymo metodai. 1 dalis. Dangos paviršiaus </w:t>
      </w:r>
      <w:proofErr w:type="spellStart"/>
      <w:r w:rsidR="00081710">
        <w:t>makrotekstūros</w:t>
      </w:r>
      <w:proofErr w:type="spellEnd"/>
      <w:r w:rsidR="00081710">
        <w:t xml:space="preserve"> gylio matavimas, taikant tūrinės dėmės metodą“;</w:t>
      </w:r>
    </w:p>
    <w:p w14:paraId="6515A81F" w14:textId="77777777" w:rsidR="00D66104" w:rsidRDefault="00A76A22">
      <w:pPr>
        <w:tabs>
          <w:tab w:val="left" w:pos="1134"/>
        </w:tabs>
        <w:spacing w:line="360" w:lineRule="auto"/>
        <w:ind w:firstLine="567"/>
        <w:jc w:val="both"/>
      </w:pPr>
      <w:r w:rsidR="00081710">
        <w:rPr>
          <w:b/>
        </w:rPr>
        <w:t>6.22</w:t>
      </w:r>
      <w:r w:rsidR="00081710">
        <w:rPr>
          <w:b/>
        </w:rPr>
        <w:t>.</w:t>
      </w:r>
      <w:r w:rsidR="00081710">
        <w:rPr>
          <w:b/>
        </w:rPr>
        <w:tab/>
      </w:r>
      <w:r w:rsidR="00081710">
        <w:t>LST EN 13036-7 „Kelio ir skridimo aikštelės paviršiaus rodikliai. Bandymo metodai. 7 dalis. Kelio dangos sluoksnių nelygumų matavimas liniuotės metodu“;</w:t>
      </w:r>
    </w:p>
    <w:p w14:paraId="6515A820" w14:textId="77777777" w:rsidR="00D66104" w:rsidRDefault="00A76A22">
      <w:pPr>
        <w:tabs>
          <w:tab w:val="left" w:pos="1134"/>
        </w:tabs>
        <w:spacing w:line="360" w:lineRule="auto"/>
        <w:ind w:firstLine="567"/>
        <w:jc w:val="both"/>
        <w:rPr>
          <w:spacing w:val="-4"/>
        </w:rPr>
      </w:pPr>
      <w:r w:rsidR="00081710">
        <w:rPr>
          <w:b/>
          <w:spacing w:val="-4"/>
        </w:rPr>
        <w:t>6.23</w:t>
      </w:r>
      <w:r w:rsidR="00081710">
        <w:rPr>
          <w:b/>
          <w:spacing w:val="-4"/>
        </w:rPr>
        <w:t>.</w:t>
      </w:r>
      <w:r w:rsidR="00081710">
        <w:rPr>
          <w:b/>
          <w:spacing w:val="-4"/>
        </w:rPr>
        <w:tab/>
      </w:r>
      <w:r w:rsidR="00081710">
        <w:t xml:space="preserve">LST EN 13043 „Keliams, skridimo aikštelėms ir kitoms eismo zonoms naudojamų bituminių mišinių ir paviršiaus </w:t>
      </w:r>
      <w:proofErr w:type="spellStart"/>
      <w:r w:rsidR="00081710">
        <w:t>apdaro</w:t>
      </w:r>
      <w:r w:rsidR="00081710">
        <w:rPr>
          <w:spacing w:val="-4"/>
        </w:rPr>
        <w:t>(apdorojimo</w:t>
      </w:r>
      <w:proofErr w:type="spellEnd"/>
      <w:r w:rsidR="00081710">
        <w:rPr>
          <w:spacing w:val="-4"/>
        </w:rPr>
        <w:t>)</w:t>
      </w:r>
      <w:r w:rsidR="00081710">
        <w:t xml:space="preserve"> sluoksnio mineralinės medžiagos“;</w:t>
      </w:r>
    </w:p>
    <w:p w14:paraId="6515A821" w14:textId="77777777" w:rsidR="00D66104" w:rsidRDefault="00A76A22">
      <w:pPr>
        <w:tabs>
          <w:tab w:val="left" w:pos="1134"/>
        </w:tabs>
        <w:spacing w:line="360" w:lineRule="auto"/>
        <w:ind w:firstLine="567"/>
        <w:jc w:val="both"/>
        <w:rPr>
          <w:spacing w:val="-4"/>
        </w:rPr>
      </w:pPr>
      <w:r w:rsidR="00081710">
        <w:rPr>
          <w:b/>
          <w:spacing w:val="-4"/>
        </w:rPr>
        <w:t>6.24</w:t>
      </w:r>
      <w:r w:rsidR="00081710">
        <w:rPr>
          <w:b/>
          <w:spacing w:val="-4"/>
        </w:rPr>
        <w:t>.</w:t>
      </w:r>
      <w:r w:rsidR="00081710">
        <w:rPr>
          <w:b/>
          <w:spacing w:val="-4"/>
        </w:rPr>
        <w:tab/>
      </w:r>
      <w:r w:rsidR="00081710">
        <w:t>LST EN 13398 „Bitumas ir bituminiai rišikliai. Modifikuoto bitumo tampriosios santykinės deformacijos nustatymas“;</w:t>
      </w:r>
    </w:p>
    <w:p w14:paraId="6515A822" w14:textId="77777777" w:rsidR="00D66104" w:rsidRDefault="00A76A22">
      <w:pPr>
        <w:tabs>
          <w:tab w:val="left" w:pos="1134"/>
        </w:tabs>
        <w:spacing w:line="360" w:lineRule="auto"/>
        <w:ind w:firstLine="567"/>
        <w:jc w:val="both"/>
        <w:rPr>
          <w:spacing w:val="-4"/>
        </w:rPr>
      </w:pPr>
      <w:r w:rsidR="00081710">
        <w:rPr>
          <w:b/>
          <w:spacing w:val="-4"/>
        </w:rPr>
        <w:t>6.25</w:t>
      </w:r>
      <w:r w:rsidR="00081710">
        <w:rPr>
          <w:b/>
          <w:spacing w:val="-4"/>
        </w:rPr>
        <w:t>.</w:t>
      </w:r>
      <w:r w:rsidR="00081710">
        <w:rPr>
          <w:b/>
          <w:spacing w:val="-4"/>
        </w:rPr>
        <w:tab/>
      </w:r>
      <w:r w:rsidR="00081710">
        <w:t>LST EN ISO 13473-1 „Kelio dangos tekstūros apibūdinimas pagal paviršiaus profilį. 1 dalis. Vidutinio profilio gylio nustatymas“;</w:t>
      </w:r>
    </w:p>
    <w:p w14:paraId="6515A823" w14:textId="77777777" w:rsidR="00D66104" w:rsidRDefault="00A76A22">
      <w:pPr>
        <w:tabs>
          <w:tab w:val="left" w:pos="1134"/>
        </w:tabs>
        <w:spacing w:line="360" w:lineRule="auto"/>
        <w:ind w:firstLine="567"/>
        <w:jc w:val="both"/>
        <w:rPr>
          <w:b/>
        </w:rPr>
      </w:pPr>
      <w:r w:rsidR="00081710">
        <w:rPr>
          <w:b/>
        </w:rPr>
        <w:t>6.26</w:t>
      </w:r>
      <w:r w:rsidR="00081710">
        <w:rPr>
          <w:b/>
        </w:rPr>
        <w:t>.</w:t>
      </w:r>
      <w:r w:rsidR="00081710">
        <w:rPr>
          <w:b/>
        </w:rPr>
        <w:tab/>
      </w:r>
      <w:r w:rsidR="00081710">
        <w:rPr>
          <w:color w:val="000000"/>
        </w:rPr>
        <w:t xml:space="preserve">LST EN 13588 „Bitumas ir bituminiai rišikliai. Bituminių rišiklių </w:t>
      </w:r>
      <w:proofErr w:type="spellStart"/>
      <w:r w:rsidR="00081710">
        <w:rPr>
          <w:color w:val="000000"/>
        </w:rPr>
        <w:t>kohezijos</w:t>
      </w:r>
      <w:proofErr w:type="spellEnd"/>
      <w:r w:rsidR="00081710">
        <w:rPr>
          <w:color w:val="000000"/>
        </w:rPr>
        <w:t xml:space="preserve"> nustatymas bandant švytuokle“;</w:t>
      </w:r>
    </w:p>
    <w:p w14:paraId="6515A824" w14:textId="77777777" w:rsidR="00D66104" w:rsidRDefault="00A76A22">
      <w:pPr>
        <w:tabs>
          <w:tab w:val="left" w:pos="1134"/>
        </w:tabs>
        <w:spacing w:line="360" w:lineRule="auto"/>
        <w:ind w:firstLine="567"/>
        <w:jc w:val="both"/>
        <w:rPr>
          <w:spacing w:val="-4"/>
        </w:rPr>
      </w:pPr>
      <w:r w:rsidR="00081710">
        <w:rPr>
          <w:b/>
          <w:spacing w:val="-4"/>
        </w:rPr>
        <w:t>6.27</w:t>
      </w:r>
      <w:r w:rsidR="00081710">
        <w:rPr>
          <w:b/>
          <w:spacing w:val="-4"/>
        </w:rPr>
        <w:t>.</w:t>
      </w:r>
      <w:r w:rsidR="00081710">
        <w:rPr>
          <w:b/>
          <w:spacing w:val="-4"/>
        </w:rPr>
        <w:tab/>
      </w:r>
      <w:r w:rsidR="00081710">
        <w:t xml:space="preserve">LST EN 13808 „Bitumas ir bituminiai rišikliai. </w:t>
      </w:r>
      <w:proofErr w:type="spellStart"/>
      <w:r w:rsidR="00081710">
        <w:t>Katijoninių</w:t>
      </w:r>
      <w:proofErr w:type="spellEnd"/>
      <w:r w:rsidR="00081710">
        <w:t xml:space="preserve"> bituminių emulsijų specifikavimo sistema“.</w:t>
      </w:r>
    </w:p>
    <w:p w14:paraId="6515A825" w14:textId="77777777" w:rsidR="00D66104" w:rsidRDefault="00A76A22">
      <w:pPr>
        <w:rPr>
          <w:sz w:val="20"/>
        </w:rPr>
      </w:pPr>
    </w:p>
    <w:p w14:paraId="6515A826" w14:textId="77777777" w:rsidR="00D66104" w:rsidRDefault="00A76A22">
      <w:pPr>
        <w:tabs>
          <w:tab w:val="left" w:pos="567"/>
        </w:tabs>
        <w:spacing w:line="360" w:lineRule="auto"/>
        <w:jc w:val="center"/>
        <w:rPr>
          <w:b/>
        </w:rPr>
      </w:pPr>
      <w:r w:rsidR="00081710">
        <w:rPr>
          <w:b/>
        </w:rPr>
        <w:t>III</w:t>
      </w:r>
      <w:r w:rsidR="00081710">
        <w:rPr>
          <w:b/>
        </w:rPr>
        <w:t xml:space="preserve"> SKYRIUS. </w:t>
      </w:r>
      <w:r w:rsidR="00081710">
        <w:rPr>
          <w:b/>
        </w:rPr>
        <w:t>PAGRINDINĖS SĄVOKOS</w:t>
      </w:r>
    </w:p>
    <w:p w14:paraId="6515A827" w14:textId="77777777" w:rsidR="00D66104" w:rsidRDefault="00D66104">
      <w:pPr>
        <w:rPr>
          <w:sz w:val="20"/>
        </w:rPr>
      </w:pPr>
    </w:p>
    <w:p w14:paraId="6515A828" w14:textId="77777777" w:rsidR="00D66104" w:rsidRDefault="00A76A22">
      <w:pPr>
        <w:tabs>
          <w:tab w:val="left" w:pos="1134"/>
        </w:tabs>
        <w:spacing w:line="360" w:lineRule="auto"/>
        <w:ind w:firstLine="567"/>
        <w:jc w:val="both"/>
      </w:pPr>
      <w:r w:rsidR="00081710">
        <w:rPr>
          <w:b/>
        </w:rPr>
        <w:t>7</w:t>
      </w:r>
      <w:r w:rsidR="00081710">
        <w:rPr>
          <w:b/>
        </w:rPr>
        <w:t>.</w:t>
      </w:r>
      <w:r w:rsidR="00081710">
        <w:rPr>
          <w:b/>
        </w:rPr>
        <w:tab/>
      </w:r>
      <w:r w:rsidR="00081710">
        <w:rPr>
          <w:spacing w:val="-4"/>
        </w:rPr>
        <w:t>Metodiniuose nurodymuose MN PAS 15</w:t>
      </w:r>
      <w:r w:rsidR="00081710">
        <w:t xml:space="preserve"> vartojamos tokios sąvokos:</w:t>
      </w:r>
    </w:p>
    <w:p w14:paraId="6515A829" w14:textId="77777777" w:rsidR="00D66104" w:rsidRDefault="00A76A22">
      <w:pPr>
        <w:tabs>
          <w:tab w:val="left" w:pos="1134"/>
        </w:tabs>
        <w:spacing w:line="360" w:lineRule="auto"/>
        <w:ind w:firstLine="567"/>
        <w:jc w:val="both"/>
      </w:pPr>
      <w:r w:rsidR="00081710">
        <w:rPr>
          <w:b/>
        </w:rPr>
        <w:t>7.1</w:t>
      </w:r>
      <w:r w:rsidR="00081710">
        <w:rPr>
          <w:b/>
        </w:rPr>
        <w:t>.</w:t>
      </w:r>
      <w:r w:rsidR="00081710">
        <w:rPr>
          <w:b/>
        </w:rPr>
        <w:tab/>
        <w:t xml:space="preserve">Defektas </w:t>
      </w:r>
      <w:r w:rsidR="00081710">
        <w:t>– paviršiaus apdaro būklė, kai mozaika padengta rišikliu, esant persotinimo rišikliu, bituminių vėžių susidarymo ir dėmėjimosi (P</w:t>
      </w:r>
      <w:r w:rsidR="00081710">
        <w:rPr>
          <w:vertAlign w:val="subscript"/>
        </w:rPr>
        <w:t>1</w:t>
      </w:r>
      <w:r w:rsidR="00081710">
        <w:t>) atvejams, arba kai ji yra suardyta, esant lupimosi ir grūdelių nubyrėjimo lopais (P</w:t>
      </w:r>
      <w:r w:rsidR="00081710">
        <w:rPr>
          <w:vertAlign w:val="subscript"/>
        </w:rPr>
        <w:t>2</w:t>
      </w:r>
      <w:r w:rsidR="00081710">
        <w:t>), nedidelio grūdelių nubyrėjimo (P</w:t>
      </w:r>
      <w:r w:rsidR="00081710">
        <w:rPr>
          <w:vertAlign w:val="subscript"/>
        </w:rPr>
        <w:t>3</w:t>
      </w:r>
      <w:r w:rsidR="00081710">
        <w:t>) arba grūdelių nubyrėjimo dryžiais (P</w:t>
      </w:r>
      <w:r w:rsidR="00081710">
        <w:rPr>
          <w:vertAlign w:val="subscript"/>
        </w:rPr>
        <w:t>4</w:t>
      </w:r>
      <w:r w:rsidR="00081710">
        <w:t>) atvejams.</w:t>
      </w:r>
    </w:p>
    <w:p w14:paraId="6515A82A" w14:textId="77777777" w:rsidR="00D66104" w:rsidRDefault="00A76A22">
      <w:pPr>
        <w:tabs>
          <w:tab w:val="left" w:pos="1134"/>
        </w:tabs>
        <w:spacing w:line="360" w:lineRule="auto"/>
        <w:ind w:firstLine="567"/>
        <w:jc w:val="both"/>
      </w:pPr>
      <w:r w:rsidR="00081710">
        <w:rPr>
          <w:b/>
        </w:rPr>
        <w:t>7.2</w:t>
      </w:r>
      <w:r w:rsidR="00081710">
        <w:rPr>
          <w:b/>
        </w:rPr>
        <w:t>.</w:t>
      </w:r>
      <w:r w:rsidR="00081710">
        <w:rPr>
          <w:b/>
        </w:rPr>
        <w:tab/>
      </w:r>
      <w:proofErr w:type="spellStart"/>
      <w:r w:rsidR="00081710">
        <w:rPr>
          <w:b/>
        </w:rPr>
        <w:t>Dvisluoksnis</w:t>
      </w:r>
      <w:proofErr w:type="spellEnd"/>
      <w:r w:rsidR="00081710">
        <w:rPr>
          <w:b/>
        </w:rPr>
        <w:t xml:space="preserve"> paviršiaus apdaras </w:t>
      </w:r>
      <w:r w:rsidR="00081710">
        <w:t>– vienas po kito paskleisti pirmasis rišiklio sluoksnis ir pirmasis skaldelės ar mineralinių medžiagų mišinio sluoksnis bei po to antrasis rišiklio sluoksnis ir antrasis skaldelės ar mineralinių medžiagų mišinio sluoksnis.</w:t>
      </w:r>
    </w:p>
    <w:p w14:paraId="6515A82B" w14:textId="77777777" w:rsidR="00D66104" w:rsidRDefault="00A76A22">
      <w:pPr>
        <w:tabs>
          <w:tab w:val="left" w:pos="1134"/>
        </w:tabs>
        <w:spacing w:line="360" w:lineRule="auto"/>
        <w:ind w:firstLine="567"/>
        <w:jc w:val="both"/>
      </w:pPr>
      <w:r w:rsidR="00081710">
        <w:rPr>
          <w:b/>
        </w:rPr>
        <w:t>7.3</w:t>
      </w:r>
      <w:r w:rsidR="00081710">
        <w:rPr>
          <w:b/>
        </w:rPr>
        <w:t>.</w:t>
      </w:r>
      <w:r w:rsidR="00081710">
        <w:rPr>
          <w:b/>
        </w:rPr>
        <w:tab/>
      </w:r>
      <w:proofErr w:type="spellStart"/>
      <w:r w:rsidR="00081710">
        <w:rPr>
          <w:b/>
        </w:rPr>
        <w:t>Etapinis</w:t>
      </w:r>
      <w:proofErr w:type="spellEnd"/>
      <w:r w:rsidR="00081710">
        <w:rPr>
          <w:b/>
        </w:rPr>
        <w:t xml:space="preserve"> </w:t>
      </w:r>
      <w:proofErr w:type="spellStart"/>
      <w:r w:rsidR="00081710">
        <w:rPr>
          <w:b/>
        </w:rPr>
        <w:t>dvisluoksnis</w:t>
      </w:r>
      <w:proofErr w:type="spellEnd"/>
      <w:r w:rsidR="00081710">
        <w:rPr>
          <w:b/>
        </w:rPr>
        <w:t xml:space="preserve"> paviršiaus apdaras </w:t>
      </w:r>
      <w:r w:rsidR="00081710">
        <w:t>– paskleisti pirmasis rišiklio sluoksnis ir pirmasis skaldelės ar mineralinių medžiagų mišinio sluoksnis bei ne anksčiau kaip po 6 mėnesių antrasis rišiklio sluoksnis ir antrasis skaldelės ar mineralinių medžiagų mišinio sluoksnis.</w:t>
      </w:r>
    </w:p>
    <w:p w14:paraId="6515A82C" w14:textId="77777777" w:rsidR="00D66104" w:rsidRDefault="00A76A22">
      <w:pPr>
        <w:tabs>
          <w:tab w:val="left" w:pos="1134"/>
        </w:tabs>
        <w:spacing w:line="360" w:lineRule="auto"/>
        <w:ind w:firstLine="567"/>
        <w:jc w:val="both"/>
      </w:pPr>
      <w:r w:rsidR="00081710">
        <w:rPr>
          <w:b/>
        </w:rPr>
        <w:t>7.4</w:t>
      </w:r>
      <w:r w:rsidR="00081710">
        <w:rPr>
          <w:b/>
        </w:rPr>
        <w:t>.</w:t>
      </w:r>
      <w:r w:rsidR="00081710">
        <w:rPr>
          <w:b/>
        </w:rPr>
        <w:tab/>
        <w:t xml:space="preserve">Juslinis savybių tikrinimas </w:t>
      </w:r>
      <w:r w:rsidR="00081710">
        <w:t>– vertinimas, atliktas jutimo organais: regos, lytėjimo, uoslės, klausos ir kt. Tai yra platesnė sąvoka nei paprastai vartojamas terminas „apžiūrimasis įvertinimas“.</w:t>
      </w:r>
    </w:p>
    <w:p w14:paraId="6515A82D" w14:textId="77777777" w:rsidR="00D66104" w:rsidRDefault="00A76A22">
      <w:pPr>
        <w:tabs>
          <w:tab w:val="left" w:pos="1134"/>
        </w:tabs>
        <w:spacing w:line="360" w:lineRule="auto"/>
        <w:ind w:firstLine="567"/>
        <w:jc w:val="both"/>
      </w:pPr>
      <w:r w:rsidR="00081710">
        <w:rPr>
          <w:b/>
        </w:rPr>
        <w:t>7.5</w:t>
      </w:r>
      <w:r w:rsidR="00081710">
        <w:rPr>
          <w:b/>
        </w:rPr>
        <w:t>.</w:t>
      </w:r>
      <w:r w:rsidR="00081710">
        <w:rPr>
          <w:b/>
        </w:rPr>
        <w:tab/>
        <w:t xml:space="preserve">Kategorija </w:t>
      </w:r>
      <w:r w:rsidR="00081710">
        <w:t xml:space="preserve">– medžiagų ar medžiagų mišinių savybės lygis, išreikštas verčių intervalu arba ribine verte. </w:t>
      </w:r>
    </w:p>
    <w:p w14:paraId="6515A82E" w14:textId="77777777" w:rsidR="00D66104" w:rsidRDefault="00A76A22">
      <w:pPr>
        <w:tabs>
          <w:tab w:val="left" w:pos="1134"/>
        </w:tabs>
        <w:spacing w:line="360" w:lineRule="auto"/>
        <w:ind w:firstLine="567"/>
        <w:jc w:val="both"/>
      </w:pPr>
      <w:r w:rsidR="00081710">
        <w:rPr>
          <w:b/>
        </w:rPr>
        <w:t>7.6</w:t>
      </w:r>
      <w:r w:rsidR="00081710">
        <w:rPr>
          <w:b/>
        </w:rPr>
        <w:t>.</w:t>
      </w:r>
      <w:r w:rsidR="00081710">
        <w:rPr>
          <w:b/>
        </w:rPr>
        <w:tab/>
        <w:t xml:space="preserve">Kelio klasė </w:t>
      </w:r>
      <w:r w:rsidR="00081710">
        <w:t>– numatomas naudojimas, kuris gali būti apibūdinamas nustatytu bandymų dažnumu ir (arba) nustatytomis eksploatacinių charakteristikų kategorijomis.</w:t>
      </w:r>
    </w:p>
    <w:p w14:paraId="6515A82F" w14:textId="77777777" w:rsidR="00D66104" w:rsidRDefault="00A76A22">
      <w:pPr>
        <w:tabs>
          <w:tab w:val="left" w:pos="1134"/>
        </w:tabs>
        <w:spacing w:line="360" w:lineRule="auto"/>
        <w:ind w:firstLine="567"/>
        <w:jc w:val="both"/>
      </w:pPr>
      <w:r w:rsidR="00081710">
        <w:rPr>
          <w:b/>
        </w:rPr>
        <w:t>7.7</w:t>
      </w:r>
      <w:r w:rsidR="00081710">
        <w:rPr>
          <w:b/>
        </w:rPr>
        <w:t>.</w:t>
      </w:r>
      <w:r w:rsidR="00081710">
        <w:rPr>
          <w:b/>
        </w:rPr>
        <w:tab/>
        <w:t xml:space="preserve">Mineralinių medžiagų mišinys </w:t>
      </w:r>
      <w:r w:rsidR="00081710">
        <w:t>– medžiaga sudaryta iš smulkiųjų ir stambiųjų mineralinių medžiagų mišinio, kurio D yra didesnis negu 4 mm ir d lygus 0.</w:t>
      </w:r>
    </w:p>
    <w:p w14:paraId="6515A830" w14:textId="77777777" w:rsidR="00D66104" w:rsidRDefault="00A76A22">
      <w:pPr>
        <w:tabs>
          <w:tab w:val="left" w:pos="1134"/>
        </w:tabs>
        <w:spacing w:line="360" w:lineRule="auto"/>
        <w:ind w:firstLine="567"/>
        <w:jc w:val="both"/>
      </w:pPr>
      <w:r w:rsidR="00081710">
        <w:rPr>
          <w:b/>
        </w:rPr>
        <w:t>7.8</w:t>
      </w:r>
      <w:r w:rsidR="00081710">
        <w:rPr>
          <w:b/>
        </w:rPr>
        <w:t>.</w:t>
      </w:r>
      <w:r w:rsidR="00081710">
        <w:rPr>
          <w:b/>
        </w:rPr>
        <w:tab/>
        <w:t>Paviršiaus apdaras</w:t>
      </w:r>
      <w:r w:rsidR="00081710">
        <w:t xml:space="preserve"> – dangos paviršiaus apdaras plonu sluoksniu, susidedančiu iš ne mažiau kaip vieno rišiklio sluoksnio ir vieno skaldelės ar mineralinių medžiagų mišinio sluoksnio.</w:t>
      </w:r>
    </w:p>
    <w:p w14:paraId="6515A831" w14:textId="77777777" w:rsidR="00D66104" w:rsidRDefault="00A76A22">
      <w:pPr>
        <w:tabs>
          <w:tab w:val="left" w:pos="1134"/>
        </w:tabs>
        <w:spacing w:line="360" w:lineRule="auto"/>
        <w:ind w:firstLine="567"/>
        <w:jc w:val="both"/>
      </w:pPr>
      <w:r w:rsidR="00081710">
        <w:rPr>
          <w:b/>
        </w:rPr>
        <w:t>7.9</w:t>
      </w:r>
      <w:r w:rsidR="00081710">
        <w:rPr>
          <w:b/>
        </w:rPr>
        <w:t>.</w:t>
      </w:r>
      <w:r w:rsidR="00081710">
        <w:rPr>
          <w:b/>
        </w:rPr>
        <w:tab/>
        <w:t xml:space="preserve">Priedai </w:t>
      </w:r>
      <w:r w:rsidR="00081710">
        <w:t>– sudedamoji medžiaga, kuri mažais kiekiais gali būti dedama į mišinį, kad pagerintų jo savybes.</w:t>
      </w:r>
    </w:p>
    <w:p w14:paraId="6515A832" w14:textId="77777777" w:rsidR="00D66104" w:rsidRDefault="00A76A22">
      <w:pPr>
        <w:tabs>
          <w:tab w:val="left" w:pos="1134"/>
        </w:tabs>
        <w:spacing w:line="360" w:lineRule="auto"/>
        <w:ind w:firstLine="567"/>
        <w:jc w:val="both"/>
      </w:pPr>
      <w:r w:rsidR="00081710">
        <w:rPr>
          <w:b/>
        </w:rPr>
        <w:t>7.10</w:t>
      </w:r>
      <w:r w:rsidR="00081710">
        <w:rPr>
          <w:b/>
        </w:rPr>
        <w:t>.</w:t>
      </w:r>
      <w:r w:rsidR="00081710">
        <w:rPr>
          <w:b/>
        </w:rPr>
        <w:tab/>
        <w:t xml:space="preserve">Produktų grupė </w:t>
      </w:r>
      <w:r w:rsidR="00081710">
        <w:t>– reprezentuoja pagal numatomą naudojimą deklaruojamus pogrupius ir (arba) susijusius parametrus, apibūdinamus atitinkama kelio klase.</w:t>
      </w:r>
    </w:p>
    <w:p w14:paraId="6515A833" w14:textId="77777777" w:rsidR="00D66104" w:rsidRDefault="00A76A22">
      <w:pPr>
        <w:tabs>
          <w:tab w:val="left" w:pos="1134"/>
        </w:tabs>
        <w:spacing w:line="360" w:lineRule="auto"/>
        <w:ind w:firstLine="567"/>
        <w:jc w:val="both"/>
      </w:pPr>
      <w:r w:rsidR="00081710">
        <w:rPr>
          <w:b/>
        </w:rPr>
        <w:t>7.11</w:t>
      </w:r>
      <w:r w:rsidR="00081710">
        <w:rPr>
          <w:b/>
        </w:rPr>
        <w:t>.</w:t>
      </w:r>
      <w:r w:rsidR="00081710">
        <w:rPr>
          <w:b/>
        </w:rPr>
        <w:tab/>
        <w:t xml:space="preserve">Produkto ilgalaikiškumas </w:t>
      </w:r>
      <w:r w:rsidR="00081710">
        <w:t>– produkto geba išlaikyti reikalaujamas eksploatacines charakteristikas per ekonomiškai pagrįstą eksploatacijos trukmę, darant įtaką iš anksto numatytiems veiksniams.</w:t>
      </w:r>
    </w:p>
    <w:p w14:paraId="6515A834" w14:textId="77777777" w:rsidR="00D66104" w:rsidRDefault="00A76A22">
      <w:pPr>
        <w:tabs>
          <w:tab w:val="left" w:pos="1134"/>
        </w:tabs>
        <w:spacing w:line="360" w:lineRule="auto"/>
        <w:ind w:firstLine="567"/>
        <w:jc w:val="both"/>
      </w:pPr>
      <w:r w:rsidR="00081710">
        <w:rPr>
          <w:b/>
        </w:rPr>
        <w:t>7.12</w:t>
      </w:r>
      <w:r w:rsidR="00081710">
        <w:rPr>
          <w:b/>
        </w:rPr>
        <w:t>.</w:t>
      </w:r>
      <w:r w:rsidR="00081710">
        <w:rPr>
          <w:b/>
        </w:rPr>
        <w:tab/>
        <w:t xml:space="preserve">Projektinis pasiūlymas </w:t>
      </w:r>
      <w:r w:rsidR="00081710">
        <w:t>– projekto (komponentų ir metodo aprašymo) pasiūlymas nustatytiems eksploataciniams reikalavimams pasiekti.</w:t>
      </w:r>
    </w:p>
    <w:p w14:paraId="6515A835" w14:textId="77777777" w:rsidR="00D66104" w:rsidRDefault="00A76A22">
      <w:pPr>
        <w:tabs>
          <w:tab w:val="left" w:pos="1134"/>
        </w:tabs>
        <w:spacing w:line="360" w:lineRule="auto"/>
        <w:ind w:firstLine="567"/>
        <w:jc w:val="both"/>
      </w:pPr>
      <w:r w:rsidR="00081710">
        <w:rPr>
          <w:b/>
        </w:rPr>
        <w:t>7.13</w:t>
      </w:r>
      <w:r w:rsidR="00081710">
        <w:rPr>
          <w:b/>
        </w:rPr>
        <w:t>.</w:t>
      </w:r>
      <w:r w:rsidR="00081710">
        <w:rPr>
          <w:b/>
        </w:rPr>
        <w:tab/>
        <w:t>Rišiklis</w:t>
      </w:r>
      <w:r w:rsidR="00081710">
        <w:t xml:space="preserve"> – rišiklis kaip paviršiaus apdaro komponentas yra bituminė medžiaga, pavyzdžiui: bituminė emulsija, minkštintasis bitumas, skiestasis bitumas arba kelių bitumas, kurie gali būti modifikuoti polimerais.</w:t>
      </w:r>
    </w:p>
    <w:p w14:paraId="6515A836" w14:textId="77777777" w:rsidR="00D66104" w:rsidRDefault="00A76A22">
      <w:pPr>
        <w:tabs>
          <w:tab w:val="left" w:pos="1134"/>
        </w:tabs>
        <w:spacing w:line="360" w:lineRule="auto"/>
        <w:ind w:firstLine="567"/>
        <w:jc w:val="both"/>
      </w:pPr>
      <w:r w:rsidR="00081710">
        <w:rPr>
          <w:b/>
        </w:rPr>
        <w:t>7.14</w:t>
      </w:r>
      <w:r w:rsidR="00081710">
        <w:rPr>
          <w:b/>
        </w:rPr>
        <w:t>.</w:t>
      </w:r>
      <w:r w:rsidR="00081710">
        <w:rPr>
          <w:b/>
        </w:rPr>
        <w:tab/>
        <w:t xml:space="preserve">Skaldelė </w:t>
      </w:r>
      <w:r w:rsidR="00081710">
        <w:t>– paprastai be mineralinių dulkių, nedidelio granuliometrinės sudėties intervalo stambioji kelių mineralinė medžiaga.</w:t>
      </w:r>
    </w:p>
    <w:p w14:paraId="6515A837" w14:textId="77777777" w:rsidR="00D66104" w:rsidRDefault="00A76A22">
      <w:pPr>
        <w:tabs>
          <w:tab w:val="left" w:pos="1134"/>
        </w:tabs>
        <w:spacing w:line="360" w:lineRule="auto"/>
        <w:ind w:firstLine="567"/>
        <w:jc w:val="both"/>
      </w:pPr>
      <w:r w:rsidR="00081710">
        <w:rPr>
          <w:b/>
        </w:rPr>
        <w:t>7.15</w:t>
      </w:r>
      <w:r w:rsidR="00081710">
        <w:rPr>
          <w:b/>
        </w:rPr>
        <w:t>.</w:t>
      </w:r>
      <w:r w:rsidR="00081710">
        <w:rPr>
          <w:b/>
        </w:rPr>
        <w:tab/>
        <w:t xml:space="preserve">Skaldelės įspaudimas </w:t>
      </w:r>
      <w:r w:rsidR="00081710">
        <w:t>– procesas, kurio metu transporto eismo veikiama skaldelė įspaudžiama į esamo kelio paviršių.</w:t>
      </w:r>
    </w:p>
    <w:p w14:paraId="6515A838" w14:textId="77777777" w:rsidR="00D66104" w:rsidRDefault="00A76A22">
      <w:pPr>
        <w:tabs>
          <w:tab w:val="left" w:pos="1134"/>
        </w:tabs>
        <w:spacing w:line="360" w:lineRule="auto"/>
        <w:ind w:firstLine="567"/>
        <w:jc w:val="both"/>
      </w:pPr>
      <w:r w:rsidR="00081710">
        <w:rPr>
          <w:b/>
        </w:rPr>
        <w:t>7.16</w:t>
      </w:r>
      <w:r w:rsidR="00081710">
        <w:rPr>
          <w:b/>
        </w:rPr>
        <w:t>.</w:t>
      </w:r>
      <w:r w:rsidR="00081710">
        <w:rPr>
          <w:b/>
        </w:rPr>
        <w:tab/>
        <w:t xml:space="preserve">Tipo patvirtinimo ruožo bandymas (TAIT) </w:t>
      </w:r>
      <w:r w:rsidR="00081710">
        <w:t>– pradinio tipo bandymo (ITT), kurį atliekant įrodoma, kad paviršiaus apdaro charakteristikos atitinka pagal Europos standartą deklaruotas charakteristikas, sinonimas. TAIT atliekamas ruože, kuriame, remiantis vidine gamybos kontrole (VGK), buvo įrengtas paviršiaus apdaras ir kuris skirtas eksploatacinėms charakteristikoms įvertinti po vienerių metų laikotarpio. Detalūs duomenys yra registruojami, siekiant tiksliai identifikuoti produktą, jo eksploatacines charakteristikas ir numatomą naudojimą.</w:t>
      </w:r>
    </w:p>
    <w:p w14:paraId="6515A839" w14:textId="77777777" w:rsidR="00D66104" w:rsidRDefault="00A76A22">
      <w:pPr>
        <w:tabs>
          <w:tab w:val="left" w:pos="1134"/>
        </w:tabs>
        <w:spacing w:line="360" w:lineRule="auto"/>
        <w:ind w:firstLine="567"/>
        <w:jc w:val="both"/>
        <w:rPr>
          <w:b/>
        </w:rPr>
      </w:pPr>
      <w:r w:rsidR="00081710">
        <w:rPr>
          <w:b/>
        </w:rPr>
        <w:t>7.17</w:t>
      </w:r>
      <w:r w:rsidR="00081710">
        <w:rPr>
          <w:b/>
        </w:rPr>
        <w:t>.</w:t>
      </w:r>
      <w:r w:rsidR="00081710">
        <w:rPr>
          <w:b/>
        </w:rPr>
        <w:tab/>
        <w:t>Vidinė gamybos kontrolė (VGK)</w:t>
      </w:r>
      <w:r w:rsidR="00081710">
        <w:t xml:space="preserve"> – gamintojo atliekama, dokumentais įforminta nuolatinė vidinė gamybos kontrolė, kurioje visi gamintojo priimti veiksmai, reikalavimai ir nuostatos turi būti susisteminti bei aprašyti veiklos politikoje ir procedūrose.</w:t>
      </w:r>
    </w:p>
    <w:p w14:paraId="6515A83A" w14:textId="77777777" w:rsidR="00D66104" w:rsidRDefault="00A76A22">
      <w:pPr>
        <w:tabs>
          <w:tab w:val="left" w:pos="1134"/>
        </w:tabs>
        <w:spacing w:line="360" w:lineRule="auto"/>
        <w:ind w:firstLine="567"/>
        <w:jc w:val="both"/>
      </w:pPr>
      <w:r w:rsidR="00081710">
        <w:rPr>
          <w:b/>
        </w:rPr>
        <w:t>7.18</w:t>
      </w:r>
      <w:r w:rsidR="00081710">
        <w:rPr>
          <w:b/>
        </w:rPr>
        <w:t>.</w:t>
      </w:r>
      <w:r w:rsidR="00081710">
        <w:rPr>
          <w:b/>
        </w:rPr>
        <w:tab/>
      </w:r>
      <w:proofErr w:type="spellStart"/>
      <w:r w:rsidR="00081710">
        <w:rPr>
          <w:b/>
        </w:rPr>
        <w:t>Vienasluoksnis</w:t>
      </w:r>
      <w:proofErr w:type="spellEnd"/>
      <w:r w:rsidR="00081710">
        <w:rPr>
          <w:b/>
        </w:rPr>
        <w:t xml:space="preserve"> paviršiaus apdaras </w:t>
      </w:r>
      <w:r w:rsidR="00081710">
        <w:t>– vienas po kito paskleisti vienas rišiklio sluoksnis ir vienas skaldelės sluoksnis.</w:t>
      </w:r>
    </w:p>
    <w:p w14:paraId="6515A83B" w14:textId="77777777" w:rsidR="00D66104" w:rsidRDefault="00A76A22">
      <w:pPr>
        <w:tabs>
          <w:tab w:val="left" w:pos="1134"/>
        </w:tabs>
        <w:spacing w:line="360" w:lineRule="auto"/>
        <w:ind w:firstLine="567"/>
        <w:jc w:val="both"/>
      </w:pPr>
      <w:r w:rsidR="00081710">
        <w:rPr>
          <w:b/>
        </w:rPr>
        <w:t>8</w:t>
      </w:r>
      <w:r w:rsidR="00081710">
        <w:rPr>
          <w:b/>
        </w:rPr>
        <w:t>.</w:t>
      </w:r>
      <w:r w:rsidR="00081710">
        <w:rPr>
          <w:b/>
        </w:rPr>
        <w:tab/>
      </w:r>
      <w:r w:rsidR="00081710">
        <w:t>Sąvokos, žymenys ir sutrumpinimai, susiję su mineralinėmis medžiagomis, atitinka sąvokas, žymenis ir sutrumpinimus, pateiktus techninių reikalavimų apraše TRA MIN 07.</w:t>
      </w:r>
    </w:p>
    <w:p w14:paraId="6515A83C" w14:textId="77777777" w:rsidR="00D66104" w:rsidRDefault="00A76A22">
      <w:pPr>
        <w:tabs>
          <w:tab w:val="left" w:pos="1134"/>
        </w:tabs>
        <w:spacing w:line="360" w:lineRule="auto"/>
        <w:ind w:firstLine="567"/>
        <w:jc w:val="both"/>
      </w:pPr>
      <w:r w:rsidR="00081710">
        <w:rPr>
          <w:b/>
        </w:rPr>
        <w:t>9</w:t>
      </w:r>
      <w:r w:rsidR="00081710">
        <w:rPr>
          <w:b/>
        </w:rPr>
        <w:t>.</w:t>
      </w:r>
      <w:r w:rsidR="00081710">
        <w:rPr>
          <w:b/>
        </w:rPr>
        <w:tab/>
      </w:r>
      <w:r w:rsidR="00081710">
        <w:t>Sąvokos, žymenys ir sutrumpinimai, susiję su bitumu ir bitumo gaminiais, atitinka sąvokas, žymenis ir sutrumpinimus, pateiktus standarte LST EN 12597 ir techninių reikalavimų apraše TRA BITUMAS 08/14.</w:t>
      </w:r>
    </w:p>
    <w:p w14:paraId="6515A83D" w14:textId="77777777" w:rsidR="00D66104" w:rsidRDefault="00A76A22">
      <w:pPr>
        <w:tabs>
          <w:tab w:val="left" w:pos="1134"/>
        </w:tabs>
        <w:spacing w:line="360" w:lineRule="auto"/>
        <w:ind w:firstLine="567"/>
        <w:jc w:val="both"/>
      </w:pPr>
      <w:r w:rsidR="00081710">
        <w:rPr>
          <w:b/>
        </w:rPr>
        <w:t>10</w:t>
      </w:r>
      <w:r w:rsidR="00081710">
        <w:rPr>
          <w:b/>
        </w:rPr>
        <w:t>.</w:t>
      </w:r>
      <w:r w:rsidR="00081710">
        <w:rPr>
          <w:b/>
        </w:rPr>
        <w:tab/>
      </w:r>
      <w:r w:rsidR="00081710">
        <w:t>Sąvokos, žymenys ir sutrumpinimai, susiję su bituminėmis emulsijomis, atitinka sąvokas, žymenis ir sutrumpinimus, pateiktus techninių reikalavimų apraše TRA BE 08.</w:t>
      </w:r>
    </w:p>
    <w:p w14:paraId="6515A83E" w14:textId="77777777" w:rsidR="00D66104" w:rsidRDefault="00A76A22">
      <w:pPr>
        <w:tabs>
          <w:tab w:val="left" w:pos="1134"/>
        </w:tabs>
        <w:spacing w:line="360" w:lineRule="auto"/>
        <w:ind w:firstLine="567"/>
        <w:jc w:val="both"/>
      </w:pPr>
      <w:r w:rsidR="00081710">
        <w:rPr>
          <w:b/>
        </w:rPr>
        <w:t>11</w:t>
      </w:r>
      <w:r w:rsidR="00081710">
        <w:rPr>
          <w:b/>
        </w:rPr>
        <w:t>.</w:t>
      </w:r>
      <w:r w:rsidR="00081710">
        <w:rPr>
          <w:b/>
        </w:rPr>
        <w:tab/>
      </w:r>
      <w:r w:rsidR="00081710">
        <w:t xml:space="preserve">Sąvokos, žymenys ir sutrumpinimai, susiję su </w:t>
      </w:r>
      <w:r w:rsidR="00081710">
        <w:rPr>
          <w:lang w:eastAsia="lt-LT"/>
        </w:rPr>
        <w:t>asfalto dangų priežiūrai skirtomis medžiagomis ir medžiagų mišiniais</w:t>
      </w:r>
      <w:r w:rsidR="00081710">
        <w:t>, atitinka sąvokas, žymenis ir sutrumpinimus, pateiktus techninių reikalavimų apraše TRA APM 10.</w:t>
      </w:r>
    </w:p>
    <w:p w14:paraId="6515A83F" w14:textId="77777777" w:rsidR="00D66104" w:rsidRDefault="00A76A22">
      <w:pPr>
        <w:rPr>
          <w:sz w:val="20"/>
        </w:rPr>
      </w:pPr>
    </w:p>
    <w:p w14:paraId="6515A840" w14:textId="77777777" w:rsidR="00D66104" w:rsidRDefault="00A76A22">
      <w:pPr>
        <w:tabs>
          <w:tab w:val="left" w:pos="567"/>
        </w:tabs>
        <w:spacing w:line="360" w:lineRule="auto"/>
        <w:jc w:val="center"/>
        <w:rPr>
          <w:b/>
        </w:rPr>
      </w:pPr>
      <w:r w:rsidR="00081710">
        <w:rPr>
          <w:b/>
        </w:rPr>
        <w:t>IV</w:t>
      </w:r>
      <w:r w:rsidR="00081710">
        <w:rPr>
          <w:b/>
        </w:rPr>
        <w:t xml:space="preserve"> SKYRIUS. </w:t>
      </w:r>
      <w:r w:rsidR="00081710">
        <w:rPr>
          <w:b/>
        </w:rPr>
        <w:t>ŽYMENYS IR SUTRUMPINIMAI</w:t>
      </w:r>
    </w:p>
    <w:p w14:paraId="6515A841" w14:textId="77777777" w:rsidR="00D66104" w:rsidRDefault="00D66104">
      <w:pPr>
        <w:rPr>
          <w:sz w:val="20"/>
        </w:rPr>
      </w:pPr>
    </w:p>
    <w:p w14:paraId="6515A842" w14:textId="77777777" w:rsidR="00D66104" w:rsidRDefault="00A76A22">
      <w:pPr>
        <w:tabs>
          <w:tab w:val="left" w:pos="1134"/>
        </w:tabs>
        <w:spacing w:line="360" w:lineRule="auto"/>
        <w:ind w:firstLine="567"/>
        <w:jc w:val="both"/>
      </w:pPr>
      <w:r w:rsidR="00081710">
        <w:rPr>
          <w:b/>
        </w:rPr>
        <w:t>12</w:t>
      </w:r>
      <w:r w:rsidR="00081710">
        <w:rPr>
          <w:b/>
        </w:rPr>
        <w:t>.</w:t>
      </w:r>
      <w:r w:rsidR="00081710">
        <w:rPr>
          <w:b/>
        </w:rPr>
        <w:tab/>
      </w:r>
      <w:r w:rsidR="00081710">
        <w:t>Paviršiaus apdaro rūšims žymėti vartojami žemiau nurodyti žymenys ir sutrumpinimai:</w:t>
      </w:r>
    </w:p>
    <w:p w14:paraId="6515A843" w14:textId="77777777" w:rsidR="00D66104" w:rsidRDefault="00A76A22">
      <w:pPr>
        <w:tabs>
          <w:tab w:val="left" w:pos="1134"/>
        </w:tabs>
        <w:spacing w:line="360" w:lineRule="auto"/>
        <w:ind w:firstLine="567"/>
        <w:jc w:val="both"/>
      </w:pPr>
      <w:r w:rsidR="00081710">
        <w:rPr>
          <w:b/>
        </w:rPr>
        <w:t>12.1</w:t>
      </w:r>
      <w:r w:rsidR="00081710">
        <w:rPr>
          <w:b/>
        </w:rPr>
        <w:t>.</w:t>
      </w:r>
      <w:r w:rsidR="00081710">
        <w:rPr>
          <w:b/>
        </w:rPr>
        <w:tab/>
      </w:r>
      <w:r w:rsidR="00081710">
        <w:t>Paviršiaus apdaro rūšims žymėti:</w:t>
      </w:r>
    </w:p>
    <w:p w14:paraId="6515A844" w14:textId="77777777" w:rsidR="00D66104" w:rsidRDefault="00081710">
      <w:pPr>
        <w:tabs>
          <w:tab w:val="left" w:pos="1134"/>
        </w:tabs>
        <w:spacing w:line="360" w:lineRule="auto"/>
        <w:ind w:firstLine="851"/>
        <w:jc w:val="both"/>
      </w:pPr>
      <w:r>
        <w:t>–</w:t>
      </w:r>
      <w:r>
        <w:tab/>
        <w:t>BE – bituminė emulsija;</w:t>
      </w:r>
    </w:p>
    <w:p w14:paraId="6515A845" w14:textId="77777777" w:rsidR="00D66104" w:rsidRDefault="00081710">
      <w:pPr>
        <w:tabs>
          <w:tab w:val="left" w:pos="1134"/>
        </w:tabs>
        <w:spacing w:line="360" w:lineRule="auto"/>
        <w:ind w:firstLine="851"/>
        <w:jc w:val="both"/>
      </w:pPr>
      <w:r>
        <w:t>–</w:t>
      </w:r>
      <w:r>
        <w:tab/>
        <w:t>D – mineralinių medžiagų frakcijos, naudojamos paviršiaus apdarui, viršutinio sieto akučių dydis milimetrais;</w:t>
      </w:r>
    </w:p>
    <w:p w14:paraId="6515A846" w14:textId="77777777" w:rsidR="00D66104" w:rsidRDefault="00081710">
      <w:pPr>
        <w:tabs>
          <w:tab w:val="left" w:pos="1134"/>
        </w:tabs>
        <w:spacing w:line="360" w:lineRule="auto"/>
        <w:ind w:firstLine="851"/>
        <w:jc w:val="both"/>
      </w:pPr>
      <w:r>
        <w:t>–</w:t>
      </w:r>
      <w:r>
        <w:tab/>
        <w:t xml:space="preserve">DPA – </w:t>
      </w:r>
      <w:proofErr w:type="spellStart"/>
      <w:r>
        <w:t>dvisluoksnis</w:t>
      </w:r>
      <w:proofErr w:type="spellEnd"/>
      <w:r>
        <w:t xml:space="preserve"> paviršiaus apdaras;</w:t>
      </w:r>
    </w:p>
    <w:p w14:paraId="6515A847" w14:textId="77777777" w:rsidR="00D66104" w:rsidRDefault="00081710">
      <w:pPr>
        <w:tabs>
          <w:tab w:val="left" w:pos="1134"/>
        </w:tabs>
        <w:spacing w:line="360" w:lineRule="auto"/>
        <w:ind w:firstLine="851"/>
        <w:jc w:val="both"/>
      </w:pPr>
      <w:r>
        <w:t>–</w:t>
      </w:r>
      <w:r>
        <w:tab/>
        <w:t xml:space="preserve">EDPA – </w:t>
      </w:r>
      <w:proofErr w:type="spellStart"/>
      <w:r>
        <w:t>etapinis</w:t>
      </w:r>
      <w:proofErr w:type="spellEnd"/>
      <w:r>
        <w:t xml:space="preserve"> </w:t>
      </w:r>
      <w:proofErr w:type="spellStart"/>
      <w:r>
        <w:t>dvisluoksnis</w:t>
      </w:r>
      <w:proofErr w:type="spellEnd"/>
      <w:r>
        <w:t xml:space="preserve"> paviršiaus apdaras;</w:t>
      </w:r>
    </w:p>
    <w:p w14:paraId="6515A848" w14:textId="77777777" w:rsidR="00D66104" w:rsidRDefault="00081710">
      <w:pPr>
        <w:tabs>
          <w:tab w:val="left" w:pos="1134"/>
        </w:tabs>
        <w:spacing w:line="360" w:lineRule="auto"/>
        <w:ind w:firstLine="851"/>
        <w:jc w:val="both"/>
      </w:pPr>
      <w:r>
        <w:t>–</w:t>
      </w:r>
      <w:r>
        <w:tab/>
        <w:t>PA – visi paviršiaus apdarai;</w:t>
      </w:r>
    </w:p>
    <w:p w14:paraId="6515A849" w14:textId="77777777" w:rsidR="00D66104" w:rsidRDefault="00081710">
      <w:pPr>
        <w:tabs>
          <w:tab w:val="left" w:pos="1134"/>
        </w:tabs>
        <w:spacing w:line="360" w:lineRule="auto"/>
        <w:ind w:firstLine="851"/>
        <w:jc w:val="both"/>
      </w:pPr>
      <w:r>
        <w:t>–</w:t>
      </w:r>
      <w:r>
        <w:tab/>
        <w:t xml:space="preserve">VPA – </w:t>
      </w:r>
      <w:proofErr w:type="spellStart"/>
      <w:r>
        <w:t>vienasluoksnis</w:t>
      </w:r>
      <w:proofErr w:type="spellEnd"/>
      <w:r>
        <w:t xml:space="preserve"> paviršiaus apdaras.</w:t>
      </w:r>
    </w:p>
    <w:p w14:paraId="6515A84A" w14:textId="77777777" w:rsidR="00D66104" w:rsidRDefault="00081710">
      <w:pPr>
        <w:tabs>
          <w:tab w:val="left" w:pos="567"/>
        </w:tabs>
      </w:pPr>
      <w:r>
        <w:br w:type="page"/>
      </w:r>
    </w:p>
    <w:p w14:paraId="6515A84B" w14:textId="77777777" w:rsidR="00D66104" w:rsidRDefault="00A76A22">
      <w:pPr>
        <w:tabs>
          <w:tab w:val="left" w:pos="1134"/>
        </w:tabs>
        <w:spacing w:line="360" w:lineRule="auto"/>
        <w:ind w:firstLine="567"/>
        <w:jc w:val="both"/>
      </w:pPr>
      <w:r w:rsidR="00081710">
        <w:rPr>
          <w:b/>
        </w:rPr>
        <w:t>12.2</w:t>
      </w:r>
      <w:r w:rsidR="00081710">
        <w:rPr>
          <w:b/>
        </w:rPr>
        <w:t>.</w:t>
      </w:r>
      <w:r w:rsidR="00081710">
        <w:rPr>
          <w:b/>
        </w:rPr>
        <w:tab/>
      </w:r>
      <w:r w:rsidR="00081710">
        <w:t>Paviršiaus apdaro žymėjimo pavyzdžiai:</w:t>
      </w:r>
    </w:p>
    <w:p w14:paraId="6515A84C" w14:textId="77777777" w:rsidR="00D66104" w:rsidRDefault="00081710">
      <w:pPr>
        <w:tabs>
          <w:tab w:val="left" w:pos="1134"/>
        </w:tabs>
        <w:spacing w:line="360" w:lineRule="auto"/>
        <w:ind w:firstLine="851"/>
        <w:jc w:val="both"/>
      </w:pPr>
      <w:r>
        <w:t>–</w:t>
      </w:r>
      <w:r>
        <w:tab/>
        <w:t xml:space="preserve">VPA16BE – </w:t>
      </w:r>
      <w:proofErr w:type="spellStart"/>
      <w:r>
        <w:t>vienasluoksnis</w:t>
      </w:r>
      <w:proofErr w:type="spellEnd"/>
      <w:r>
        <w:t xml:space="preserve"> paviršiaus apdaras, kuriam panaudotas 0/16 frakcijos mineralinių medžiagų mišinys ir nemodifikuota bituminė emulsija;</w:t>
      </w:r>
    </w:p>
    <w:p w14:paraId="6515A84D" w14:textId="77777777" w:rsidR="00D66104" w:rsidRDefault="00081710">
      <w:pPr>
        <w:tabs>
          <w:tab w:val="left" w:pos="1134"/>
        </w:tabs>
        <w:spacing w:line="360" w:lineRule="auto"/>
        <w:ind w:firstLine="851"/>
        <w:jc w:val="both"/>
      </w:pPr>
      <w:r>
        <w:t>–</w:t>
      </w:r>
      <w:r>
        <w:tab/>
        <w:t xml:space="preserve">DPA1611BE – </w:t>
      </w:r>
      <w:proofErr w:type="spellStart"/>
      <w:r>
        <w:t>dvisluoksnis</w:t>
      </w:r>
      <w:proofErr w:type="spellEnd"/>
      <w:r>
        <w:t xml:space="preserve"> paviršiaus apdaras, kuriam panaudotas 0/16 ir 0/11 frakcijų mineralinių medžiagų mišinys bei nemodifikuota bituminė emulsija;</w:t>
      </w:r>
    </w:p>
    <w:p w14:paraId="6515A84E" w14:textId="77777777" w:rsidR="00D66104" w:rsidRDefault="00081710">
      <w:pPr>
        <w:tabs>
          <w:tab w:val="left" w:pos="1134"/>
        </w:tabs>
        <w:spacing w:line="360" w:lineRule="auto"/>
        <w:ind w:firstLine="851"/>
        <w:jc w:val="both"/>
      </w:pPr>
      <w:r>
        <w:t>–</w:t>
      </w:r>
      <w:r>
        <w:tab/>
        <w:t xml:space="preserve">DPA1616BE – </w:t>
      </w:r>
      <w:proofErr w:type="spellStart"/>
      <w:r>
        <w:t>dvisluoksnis</w:t>
      </w:r>
      <w:proofErr w:type="spellEnd"/>
      <w:r>
        <w:t xml:space="preserve"> paviršiaus apdaras, kuriam du kartus panaudotas 0/16 frakcijos mineralinių medžiagų mišinys bei nemodifikuota bituminė emulsija;</w:t>
      </w:r>
    </w:p>
    <w:p w14:paraId="6515A84F" w14:textId="77777777" w:rsidR="00D66104" w:rsidRDefault="00081710">
      <w:pPr>
        <w:tabs>
          <w:tab w:val="left" w:pos="1134"/>
        </w:tabs>
        <w:spacing w:line="360" w:lineRule="auto"/>
        <w:ind w:firstLine="851"/>
        <w:jc w:val="both"/>
      </w:pPr>
      <w:r>
        <w:t>–</w:t>
      </w:r>
      <w:r>
        <w:tab/>
        <w:t xml:space="preserve">EDPA1616BE – </w:t>
      </w:r>
      <w:proofErr w:type="spellStart"/>
      <w:r>
        <w:t>etapinis</w:t>
      </w:r>
      <w:proofErr w:type="spellEnd"/>
      <w:r>
        <w:t xml:space="preserve"> </w:t>
      </w:r>
      <w:proofErr w:type="spellStart"/>
      <w:r>
        <w:t>dvisluoksnis</w:t>
      </w:r>
      <w:proofErr w:type="spellEnd"/>
      <w:r>
        <w:t xml:space="preserve"> paviršiaus apdaras, kuriam du kartus panaudotas 0/16 frakcijos mineralinių medžiagų mišinys bei nemodifikuota bituminė emulsija.</w:t>
      </w:r>
    </w:p>
    <w:p w14:paraId="6515A850" w14:textId="77777777" w:rsidR="00D66104" w:rsidRDefault="00A76A22">
      <w:pPr>
        <w:rPr>
          <w:sz w:val="20"/>
        </w:rPr>
      </w:pPr>
    </w:p>
    <w:p w14:paraId="6515A851" w14:textId="77777777" w:rsidR="00D66104" w:rsidRDefault="00A76A22">
      <w:pPr>
        <w:tabs>
          <w:tab w:val="left" w:pos="567"/>
        </w:tabs>
        <w:spacing w:line="360" w:lineRule="auto"/>
        <w:jc w:val="center"/>
        <w:rPr>
          <w:b/>
        </w:rPr>
      </w:pPr>
      <w:r w:rsidR="00081710">
        <w:rPr>
          <w:b/>
        </w:rPr>
        <w:t>V</w:t>
      </w:r>
      <w:r w:rsidR="00081710">
        <w:rPr>
          <w:b/>
        </w:rPr>
        <w:t xml:space="preserve"> SKYRIUS. </w:t>
      </w:r>
      <w:r w:rsidR="00081710">
        <w:rPr>
          <w:b/>
        </w:rPr>
        <w:t>DANGŲ KONSTRUKCIJOS</w:t>
      </w:r>
    </w:p>
    <w:p w14:paraId="6515A852" w14:textId="77777777" w:rsidR="00D66104" w:rsidRDefault="00D66104">
      <w:pPr>
        <w:rPr>
          <w:sz w:val="20"/>
        </w:rPr>
      </w:pPr>
    </w:p>
    <w:p w14:paraId="6515A853" w14:textId="77777777" w:rsidR="00D66104" w:rsidRDefault="00A76A22">
      <w:pPr>
        <w:spacing w:line="360" w:lineRule="auto"/>
        <w:jc w:val="center"/>
        <w:rPr>
          <w:b/>
        </w:rPr>
      </w:pPr>
      <w:r w:rsidR="00081710">
        <w:rPr>
          <w:b/>
        </w:rPr>
        <w:t>I</w:t>
      </w:r>
      <w:r w:rsidR="00081710">
        <w:rPr>
          <w:b/>
        </w:rPr>
        <w:t xml:space="preserve"> SKIRSNIS. </w:t>
      </w:r>
      <w:r w:rsidR="00081710">
        <w:rPr>
          <w:b/>
        </w:rPr>
        <w:t>BENDROSIOS NUOSTATOS</w:t>
      </w:r>
    </w:p>
    <w:p w14:paraId="6515A854" w14:textId="77777777" w:rsidR="00D66104" w:rsidRDefault="00D66104">
      <w:pPr>
        <w:rPr>
          <w:sz w:val="10"/>
          <w:szCs w:val="10"/>
        </w:rPr>
      </w:pPr>
    </w:p>
    <w:p w14:paraId="6515A855" w14:textId="77777777" w:rsidR="00D66104" w:rsidRDefault="00A76A22">
      <w:pPr>
        <w:tabs>
          <w:tab w:val="left" w:pos="1134"/>
        </w:tabs>
        <w:spacing w:line="360" w:lineRule="auto"/>
        <w:ind w:firstLine="567"/>
        <w:jc w:val="both"/>
        <w:rPr>
          <w:spacing w:val="-4"/>
        </w:rPr>
      </w:pPr>
      <w:r w:rsidR="00081710">
        <w:rPr>
          <w:b/>
          <w:spacing w:val="-4"/>
        </w:rPr>
        <w:t>13</w:t>
      </w:r>
      <w:r w:rsidR="00081710">
        <w:rPr>
          <w:b/>
          <w:spacing w:val="-4"/>
        </w:rPr>
        <w:t>.</w:t>
      </w:r>
      <w:r w:rsidR="00081710">
        <w:rPr>
          <w:b/>
          <w:spacing w:val="-4"/>
        </w:rPr>
        <w:tab/>
      </w:r>
      <w:r w:rsidR="00081710">
        <w:rPr>
          <w:spacing w:val="-4"/>
        </w:rPr>
        <w:t>Paviršiaus apdaras gali būti naudojamas VI konstrukcijos klasės dangoms. Kitoms konstrukcijos klasėms paviršiaus apdaras gali būti naudojamas tik pagrindus skaičiavimais.</w:t>
      </w:r>
    </w:p>
    <w:p w14:paraId="6515A856" w14:textId="77777777" w:rsidR="00D66104" w:rsidRDefault="00A76A22">
      <w:pPr>
        <w:tabs>
          <w:tab w:val="left" w:pos="1134"/>
        </w:tabs>
        <w:spacing w:line="360" w:lineRule="auto"/>
        <w:ind w:firstLine="567"/>
        <w:jc w:val="both"/>
        <w:rPr>
          <w:spacing w:val="-4"/>
        </w:rPr>
      </w:pPr>
      <w:r w:rsidR="00081710">
        <w:rPr>
          <w:b/>
          <w:spacing w:val="-4"/>
        </w:rPr>
        <w:t>14</w:t>
      </w:r>
      <w:r w:rsidR="00081710">
        <w:rPr>
          <w:b/>
          <w:spacing w:val="-4"/>
        </w:rPr>
        <w:t>.</w:t>
      </w:r>
      <w:r w:rsidR="00081710">
        <w:rPr>
          <w:b/>
          <w:spacing w:val="-4"/>
        </w:rPr>
        <w:tab/>
      </w:r>
      <w:r w:rsidR="00081710">
        <w:rPr>
          <w:spacing w:val="-4"/>
        </w:rPr>
        <w:t>Gali būti parenkamos konvencinės dangų konstrukcijos, nurodytos šio skyriaus II skirsnyje (dangos konstrukcijos šaltinį žr. 4 priedo [1]), ir  specialiosios dangų konstrukcijos, nurodytos šio skyriaus II skirsnyje (dangos konstrukcijos šaltinį žr. 4 priedo [2]).</w:t>
      </w:r>
    </w:p>
    <w:p w14:paraId="6515A857" w14:textId="77777777" w:rsidR="00D66104" w:rsidRDefault="00A76A22">
      <w:pPr>
        <w:tabs>
          <w:tab w:val="left" w:pos="1134"/>
        </w:tabs>
        <w:spacing w:line="360" w:lineRule="auto"/>
        <w:ind w:firstLine="567"/>
        <w:jc w:val="both"/>
        <w:rPr>
          <w:spacing w:val="-4"/>
        </w:rPr>
      </w:pPr>
      <w:r w:rsidR="00081710">
        <w:rPr>
          <w:b/>
          <w:spacing w:val="-4"/>
        </w:rPr>
        <w:t>15</w:t>
      </w:r>
      <w:r w:rsidR="00081710">
        <w:rPr>
          <w:b/>
          <w:spacing w:val="-4"/>
        </w:rPr>
        <w:t>.</w:t>
      </w:r>
      <w:r w:rsidR="00081710">
        <w:rPr>
          <w:b/>
          <w:spacing w:val="-4"/>
        </w:rPr>
        <w:tab/>
      </w:r>
      <w:r w:rsidR="00081710">
        <w:rPr>
          <w:spacing w:val="-4"/>
        </w:rPr>
        <w:t>Taip pat naudojant paviršiaus apdarą gali būti taikomi individualūs sprendiniai, atsižvelgiant į panaudojimo paskirtį.</w:t>
      </w:r>
    </w:p>
    <w:p w14:paraId="6515A858" w14:textId="77777777" w:rsidR="00D66104" w:rsidRDefault="00A76A22">
      <w:pPr>
        <w:rPr>
          <w:sz w:val="10"/>
          <w:szCs w:val="10"/>
        </w:rPr>
      </w:pPr>
    </w:p>
    <w:p w14:paraId="6515A859" w14:textId="77777777" w:rsidR="00D66104" w:rsidRDefault="00A76A22">
      <w:pPr>
        <w:spacing w:line="360" w:lineRule="auto"/>
        <w:jc w:val="center"/>
        <w:rPr>
          <w:b/>
          <w:caps/>
        </w:rPr>
      </w:pPr>
      <w:r w:rsidR="00081710">
        <w:rPr>
          <w:b/>
        </w:rPr>
        <w:t>II</w:t>
      </w:r>
      <w:r w:rsidR="00081710">
        <w:rPr>
          <w:b/>
        </w:rPr>
        <w:t xml:space="preserve"> SKIRSNIS. </w:t>
      </w:r>
      <w:r w:rsidR="00081710">
        <w:rPr>
          <w:b/>
          <w:caps/>
        </w:rPr>
        <w:t>Dangų konstrukcijų iš paviršiaus apdaro tipai ir sluoksnių storiai</w:t>
      </w:r>
    </w:p>
    <w:p w14:paraId="6515A85A" w14:textId="77777777" w:rsidR="00D66104" w:rsidRDefault="00A76A22">
      <w:pPr>
        <w:rPr>
          <w:sz w:val="10"/>
          <w:szCs w:val="10"/>
        </w:rPr>
      </w:pPr>
    </w:p>
    <w:p w14:paraId="6515A85B" w14:textId="77777777" w:rsidR="00D66104" w:rsidRDefault="00A76A22">
      <w:pPr>
        <w:spacing w:line="360" w:lineRule="auto"/>
        <w:jc w:val="center"/>
        <w:rPr>
          <w:b/>
        </w:rPr>
      </w:pPr>
      <w:r w:rsidR="00081710">
        <w:rPr>
          <w:b/>
        </w:rPr>
        <w:t>Konvencinės dangos konstrukcijos</w:t>
      </w:r>
    </w:p>
    <w:p w14:paraId="6515A85C" w14:textId="77777777" w:rsidR="00D66104" w:rsidRDefault="00D66104">
      <w:pPr>
        <w:rPr>
          <w:sz w:val="6"/>
          <w:szCs w:val="6"/>
        </w:rPr>
      </w:pPr>
    </w:p>
    <w:p w14:paraId="6515A85D" w14:textId="77777777" w:rsidR="00D66104" w:rsidRDefault="00A76A22">
      <w:pPr>
        <w:tabs>
          <w:tab w:val="left" w:pos="1134"/>
        </w:tabs>
        <w:spacing w:line="360" w:lineRule="auto"/>
        <w:ind w:firstLine="567"/>
        <w:jc w:val="both"/>
        <w:rPr>
          <w:spacing w:val="-4"/>
        </w:rPr>
      </w:pPr>
      <w:r w:rsidR="00081710">
        <w:rPr>
          <w:b/>
          <w:spacing w:val="-4"/>
        </w:rPr>
        <w:t>16</w:t>
      </w:r>
      <w:r w:rsidR="00081710">
        <w:rPr>
          <w:b/>
          <w:spacing w:val="-4"/>
        </w:rPr>
        <w:t>.</w:t>
      </w:r>
      <w:r w:rsidR="00081710">
        <w:rPr>
          <w:b/>
          <w:spacing w:val="-4"/>
        </w:rPr>
        <w:tab/>
      </w:r>
      <w:r w:rsidR="00081710">
        <w:t>Projektinė apkrova A apskaičiuojama remiantis projektavimo taisyklėmis KPT SDK 07.</w:t>
      </w:r>
    </w:p>
    <w:p w14:paraId="6515A85E" w14:textId="77777777" w:rsidR="00D66104" w:rsidRDefault="00A76A22">
      <w:pPr>
        <w:spacing w:line="360" w:lineRule="auto"/>
        <w:ind w:firstLine="567"/>
        <w:jc w:val="both"/>
        <w:rPr>
          <w:b/>
        </w:rPr>
      </w:pPr>
      <w:r w:rsidR="00081710">
        <w:rPr>
          <w:b/>
        </w:rPr>
        <w:t>17</w:t>
      </w:r>
      <w:r w:rsidR="00081710">
        <w:rPr>
          <w:b/>
        </w:rPr>
        <w:t>.</w:t>
      </w:r>
      <w:r w:rsidR="00081710">
        <w:rPr>
          <w:b/>
        </w:rPr>
        <w:tab/>
      </w:r>
      <w:r w:rsidR="00081710">
        <w:t>Atsižvelgiant į skaičiavimus dangos konstrukcija parenkama pagal 1 lentelę.</w:t>
      </w:r>
    </w:p>
    <w:p w14:paraId="6515A85F" w14:textId="77777777" w:rsidR="00D66104" w:rsidRDefault="00A76A22">
      <w:pPr>
        <w:jc w:val="both"/>
        <w:rPr>
          <w:b/>
        </w:rPr>
      </w:pPr>
      <w:r w:rsidR="00081710">
        <w:rPr>
          <w:b/>
        </w:rPr>
        <w:t>1 lentelė. Dangų konstrukcijos ant F2 ir F3 jautrio šalčiui klasių sankasos gruntų</w:t>
      </w:r>
    </w:p>
    <w:tbl>
      <w:tblPr>
        <w:tblW w:w="978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6"/>
      </w:tblGrid>
      <w:tr w:rsidR="00D66104" w14:paraId="6515A861" w14:textId="77777777">
        <w:trPr>
          <w:jc w:val="center"/>
        </w:trPr>
        <w:tc>
          <w:tcPr>
            <w:tcW w:w="9786" w:type="dxa"/>
            <w:tcBorders>
              <w:top w:val="single" w:sz="4" w:space="0" w:color="auto"/>
            </w:tcBorders>
          </w:tcPr>
          <w:p w14:paraId="6515A860" w14:textId="77777777" w:rsidR="00D66104" w:rsidRDefault="00081710">
            <w:pPr>
              <w:tabs>
                <w:tab w:val="left" w:pos="567"/>
              </w:tabs>
              <w:rPr>
                <w:rFonts w:ascii="Arial" w:hAnsi="Arial" w:cs="Arial"/>
                <w:sz w:val="20"/>
                <w:highlight w:val="lightGray"/>
              </w:rPr>
            </w:pPr>
            <w:r>
              <w:rPr>
                <w:noProof/>
                <w:lang w:eastAsia="lt-LT"/>
              </w:rPr>
              <w:drawing>
                <wp:inline distT="0" distB="0" distL="0" distR="0" wp14:anchorId="6515ADDB" wp14:editId="6515ADDC">
                  <wp:extent cx="6200775" cy="141668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1416685"/>
                          </a:xfrm>
                          <a:prstGeom prst="rect">
                            <a:avLst/>
                          </a:prstGeom>
                          <a:noFill/>
                          <a:ln>
                            <a:noFill/>
                          </a:ln>
                        </pic:spPr>
                      </pic:pic>
                    </a:graphicData>
                  </a:graphic>
                </wp:inline>
              </w:drawing>
            </w:r>
          </w:p>
        </w:tc>
      </w:tr>
      <w:tr w:rsidR="00D66104" w14:paraId="6515A866" w14:textId="77777777">
        <w:trPr>
          <w:jc w:val="center"/>
        </w:trPr>
        <w:tc>
          <w:tcPr>
            <w:tcW w:w="9786" w:type="dxa"/>
            <w:tcBorders>
              <w:bottom w:val="single" w:sz="4" w:space="0" w:color="auto"/>
            </w:tcBorders>
          </w:tcPr>
          <w:p w14:paraId="6515A862" w14:textId="77777777" w:rsidR="00D66104" w:rsidRDefault="00081710">
            <w:pPr>
              <w:tabs>
                <w:tab w:val="left" w:pos="567"/>
              </w:tabs>
              <w:rPr>
                <w:sz w:val="20"/>
              </w:rPr>
            </w:pPr>
            <w:r>
              <w:rPr>
                <w:b/>
                <w:sz w:val="20"/>
              </w:rPr>
              <w:t>Pastabos:</w:t>
            </w:r>
          </w:p>
          <w:p w14:paraId="6515A863" w14:textId="77777777" w:rsidR="00D66104" w:rsidRDefault="00081710">
            <w:pPr>
              <w:tabs>
                <w:tab w:val="left" w:pos="567"/>
              </w:tabs>
              <w:rPr>
                <w:sz w:val="20"/>
              </w:rPr>
            </w:pPr>
            <w:r>
              <w:rPr>
                <w:sz w:val="20"/>
              </w:rPr>
              <w:t>Storiai nurodyti cm, deformacijos moduliai E</w:t>
            </w:r>
            <w:r>
              <w:rPr>
                <w:sz w:val="20"/>
                <w:vertAlign w:val="subscript"/>
              </w:rPr>
              <w:t>v2</w:t>
            </w:r>
            <w:r>
              <w:rPr>
                <w:sz w:val="20"/>
              </w:rPr>
              <w:t xml:space="preserve"> – </w:t>
            </w:r>
            <w:proofErr w:type="spellStart"/>
            <w:r>
              <w:rPr>
                <w:sz w:val="20"/>
              </w:rPr>
              <w:t>MPa</w:t>
            </w:r>
            <w:proofErr w:type="spellEnd"/>
            <w:r>
              <w:rPr>
                <w:sz w:val="20"/>
              </w:rPr>
              <w:t xml:space="preserve">. </w:t>
            </w:r>
          </w:p>
          <w:p w14:paraId="6515A864" w14:textId="77777777" w:rsidR="00D66104" w:rsidRDefault="00081710">
            <w:pPr>
              <w:tabs>
                <w:tab w:val="left" w:pos="567"/>
              </w:tabs>
              <w:rPr>
                <w:sz w:val="20"/>
              </w:rPr>
            </w:pPr>
            <w:r>
              <w:rPr>
                <w:sz w:val="20"/>
              </w:rPr>
              <w:t>Esant tinkamajai laikomajai gebai, vietoje 15 cm galima projektuoti 10 cm storio skaldos pagrindo sluoksnį.</w:t>
            </w:r>
          </w:p>
          <w:p w14:paraId="6515A865" w14:textId="77777777" w:rsidR="00D66104" w:rsidRDefault="00081710">
            <w:pPr>
              <w:tabs>
                <w:tab w:val="left" w:pos="567"/>
              </w:tabs>
              <w:rPr>
                <w:highlight w:val="lightGray"/>
              </w:rPr>
            </w:pPr>
            <w:r>
              <w:rPr>
                <w:sz w:val="20"/>
                <w:vertAlign w:val="superscript"/>
              </w:rPr>
              <w:t>1)</w:t>
            </w:r>
            <w:r>
              <w:rPr>
                <w:sz w:val="20"/>
              </w:rPr>
              <w:t>rekomenduojamos vertės</w:t>
            </w:r>
          </w:p>
        </w:tc>
      </w:tr>
    </w:tbl>
    <w:p w14:paraId="6515A867" w14:textId="77777777" w:rsidR="00D66104" w:rsidRDefault="00A76A22">
      <w:pPr>
        <w:rPr>
          <w:sz w:val="6"/>
          <w:szCs w:val="6"/>
        </w:rPr>
      </w:pPr>
    </w:p>
    <w:p w14:paraId="6515A868" w14:textId="77777777" w:rsidR="00D66104" w:rsidRDefault="00A76A22">
      <w:pPr>
        <w:keepNext/>
        <w:spacing w:line="360" w:lineRule="auto"/>
        <w:jc w:val="center"/>
        <w:rPr>
          <w:b/>
        </w:rPr>
      </w:pPr>
      <w:r w:rsidR="00081710">
        <w:rPr>
          <w:b/>
        </w:rPr>
        <w:t>Specialiosios dangos konstrukcijos</w:t>
      </w:r>
    </w:p>
    <w:p w14:paraId="6515A869" w14:textId="77777777" w:rsidR="00D66104" w:rsidRDefault="00D66104">
      <w:pPr>
        <w:rPr>
          <w:sz w:val="6"/>
          <w:szCs w:val="6"/>
        </w:rPr>
      </w:pPr>
    </w:p>
    <w:p w14:paraId="6515A86A" w14:textId="77777777" w:rsidR="00D66104" w:rsidRDefault="00A76A22">
      <w:pPr>
        <w:tabs>
          <w:tab w:val="left" w:pos="1134"/>
        </w:tabs>
        <w:spacing w:line="360" w:lineRule="auto"/>
        <w:ind w:firstLine="567"/>
        <w:jc w:val="both"/>
        <w:rPr>
          <w:spacing w:val="-4"/>
        </w:rPr>
      </w:pPr>
      <w:r w:rsidR="00081710">
        <w:rPr>
          <w:b/>
          <w:spacing w:val="-4"/>
        </w:rPr>
        <w:t>18</w:t>
      </w:r>
      <w:r w:rsidR="00081710">
        <w:rPr>
          <w:b/>
          <w:spacing w:val="-4"/>
        </w:rPr>
        <w:t>.</w:t>
      </w:r>
      <w:r w:rsidR="00081710">
        <w:rPr>
          <w:b/>
          <w:spacing w:val="-4"/>
        </w:rPr>
        <w:tab/>
      </w:r>
      <w:r w:rsidR="00081710">
        <w:t>Projektinė apkrova A apskaičiuojama remiantis projektavimo taisyklėmis KPT SDK 07.</w:t>
      </w:r>
    </w:p>
    <w:p w14:paraId="6515A86B" w14:textId="77777777" w:rsidR="00D66104" w:rsidRDefault="00A76A22">
      <w:pPr>
        <w:tabs>
          <w:tab w:val="left" w:pos="1134"/>
        </w:tabs>
        <w:spacing w:line="360" w:lineRule="auto"/>
        <w:ind w:firstLine="567"/>
        <w:jc w:val="both"/>
        <w:rPr>
          <w:spacing w:val="-4"/>
        </w:rPr>
      </w:pPr>
      <w:r w:rsidR="00081710">
        <w:rPr>
          <w:b/>
          <w:spacing w:val="-4"/>
        </w:rPr>
        <w:t>19</w:t>
      </w:r>
      <w:r w:rsidR="00081710">
        <w:rPr>
          <w:b/>
          <w:spacing w:val="-4"/>
        </w:rPr>
        <w:t>.</w:t>
      </w:r>
      <w:r w:rsidR="00081710">
        <w:rPr>
          <w:b/>
          <w:spacing w:val="-4"/>
        </w:rPr>
        <w:tab/>
      </w:r>
      <w:r w:rsidR="00081710">
        <w:rPr>
          <w:spacing w:val="-4"/>
        </w:rPr>
        <w:t xml:space="preserve">Specialiosios dangų konstrukcijos gaunamos esamus gruntus ar statybines medžiagas apdorojus jonų mainų katalizatoriais ir surišant hidrauliniais rišikliais. Šios kompozitinės medžiagos gniuždomasis stipris turi būti nemažesnis kaip 1,5 </w:t>
      </w:r>
      <w:proofErr w:type="spellStart"/>
      <w:r w:rsidR="00081710">
        <w:rPr>
          <w:spacing w:val="-4"/>
        </w:rPr>
        <w:t>MPa</w:t>
      </w:r>
      <w:proofErr w:type="spellEnd"/>
      <w:r w:rsidR="00081710">
        <w:rPr>
          <w:spacing w:val="-4"/>
        </w:rPr>
        <w:t>.</w:t>
      </w:r>
    </w:p>
    <w:p w14:paraId="6515A86C" w14:textId="77777777" w:rsidR="00D66104" w:rsidRDefault="00A76A22">
      <w:pPr>
        <w:tabs>
          <w:tab w:val="left" w:pos="1134"/>
        </w:tabs>
        <w:spacing w:line="360" w:lineRule="auto"/>
        <w:ind w:firstLine="567"/>
        <w:jc w:val="both"/>
        <w:rPr>
          <w:b/>
        </w:rPr>
      </w:pPr>
      <w:r w:rsidR="00081710">
        <w:rPr>
          <w:b/>
        </w:rPr>
        <w:t>20</w:t>
      </w:r>
      <w:r w:rsidR="00081710">
        <w:rPr>
          <w:b/>
        </w:rPr>
        <w:t>.</w:t>
      </w:r>
      <w:r w:rsidR="00081710">
        <w:rPr>
          <w:b/>
        </w:rPr>
        <w:tab/>
      </w:r>
      <w:r w:rsidR="00081710">
        <w:t>Atsižvelgiant į skaičiavimus dangos konstrukcija parenkama pagal 2 lentelę.</w:t>
      </w:r>
    </w:p>
    <w:p w14:paraId="6515A86D" w14:textId="77777777" w:rsidR="00D66104" w:rsidRDefault="00A76A22">
      <w:pPr>
        <w:tabs>
          <w:tab w:val="left" w:pos="567"/>
        </w:tabs>
        <w:jc w:val="both"/>
        <w:rPr>
          <w:b/>
        </w:rPr>
      </w:pPr>
      <w:r w:rsidR="00081710">
        <w:rPr>
          <w:b/>
        </w:rPr>
        <w:t>2 lentelė. Dangų konstrukcijos ant F2 ir F3 jautrio šalčiui klasių sankasos gruntų</w:t>
      </w:r>
    </w:p>
    <w:tbl>
      <w:tblPr>
        <w:tblW w:w="9923"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923"/>
      </w:tblGrid>
      <w:tr w:rsidR="00D66104" w14:paraId="6515A86F" w14:textId="77777777">
        <w:trPr>
          <w:jc w:val="center"/>
        </w:trPr>
        <w:tc>
          <w:tcPr>
            <w:tcW w:w="9923" w:type="dxa"/>
            <w:tcBorders>
              <w:top w:val="single" w:sz="4" w:space="0" w:color="auto"/>
            </w:tcBorders>
          </w:tcPr>
          <w:p w14:paraId="6515A86E" w14:textId="77777777" w:rsidR="00D66104" w:rsidRDefault="00081710">
            <w:pPr>
              <w:tabs>
                <w:tab w:val="left" w:pos="567"/>
              </w:tabs>
              <w:rPr>
                <w:rFonts w:ascii="Arial" w:hAnsi="Arial" w:cs="Arial"/>
                <w:sz w:val="20"/>
                <w:highlight w:val="lightGray"/>
              </w:rPr>
            </w:pPr>
            <w:r>
              <w:object w:dxaOrig="2975" w:dyaOrig="4320" w14:anchorId="6515ADDD">
                <v:shape id="_x0000_i1026" type="#_x0000_t75" style="width:495pt;height:129pt" o:ole="">
                  <v:imagedata r:id="rId12" o:title=""/>
                </v:shape>
                <o:OLEObject Type="Embed" ProgID="PBrush" ShapeID="_x0000_i1026" DrawAspect="Content" ObjectID="_1556973646" r:id="rId13"/>
              </w:object>
            </w:r>
          </w:p>
        </w:tc>
      </w:tr>
      <w:tr w:rsidR="00D66104" w14:paraId="6515A873" w14:textId="77777777">
        <w:trPr>
          <w:jc w:val="center"/>
        </w:trPr>
        <w:tc>
          <w:tcPr>
            <w:tcW w:w="9923" w:type="dxa"/>
            <w:tcBorders>
              <w:bottom w:val="single" w:sz="4" w:space="0" w:color="auto"/>
            </w:tcBorders>
          </w:tcPr>
          <w:p w14:paraId="6515A870" w14:textId="77777777" w:rsidR="00D66104" w:rsidRDefault="00081710">
            <w:pPr>
              <w:tabs>
                <w:tab w:val="left" w:pos="567"/>
              </w:tabs>
              <w:rPr>
                <w:sz w:val="20"/>
              </w:rPr>
            </w:pPr>
            <w:r>
              <w:rPr>
                <w:b/>
                <w:sz w:val="20"/>
              </w:rPr>
              <w:t>Pastabos:</w:t>
            </w:r>
          </w:p>
          <w:p w14:paraId="6515A871" w14:textId="77777777" w:rsidR="00D66104" w:rsidRDefault="00081710">
            <w:pPr>
              <w:tabs>
                <w:tab w:val="left" w:pos="567"/>
              </w:tabs>
              <w:rPr>
                <w:sz w:val="20"/>
              </w:rPr>
            </w:pPr>
            <w:r>
              <w:rPr>
                <w:sz w:val="20"/>
              </w:rPr>
              <w:t xml:space="preserve">Storiai nurodyti cm. </w:t>
            </w:r>
          </w:p>
          <w:p w14:paraId="6515A872" w14:textId="77777777" w:rsidR="00D66104" w:rsidRDefault="00081710">
            <w:pPr>
              <w:tabs>
                <w:tab w:val="left" w:pos="567"/>
              </w:tabs>
              <w:rPr>
                <w:highlight w:val="lightGray"/>
              </w:rPr>
            </w:pPr>
            <w:r>
              <w:rPr>
                <w:sz w:val="20"/>
              </w:rPr>
              <w:t>Esant tinkamajai laikomajai gebai, vietoje 15 cm galima projektuoti 10 cm storio skaldos pagrindo sluoksnį.</w:t>
            </w:r>
          </w:p>
        </w:tc>
      </w:tr>
    </w:tbl>
    <w:p w14:paraId="6515A874" w14:textId="77777777" w:rsidR="00D66104" w:rsidRDefault="00D66104"/>
    <w:p w14:paraId="6515A875" w14:textId="77777777" w:rsidR="00D66104" w:rsidRDefault="00A76A22">
      <w:pPr>
        <w:rPr>
          <w:sz w:val="6"/>
          <w:szCs w:val="6"/>
        </w:rPr>
      </w:pPr>
    </w:p>
    <w:p w14:paraId="6515A876" w14:textId="77777777" w:rsidR="00D66104" w:rsidRDefault="00A76A22">
      <w:pPr>
        <w:tabs>
          <w:tab w:val="left" w:pos="567"/>
        </w:tabs>
        <w:spacing w:line="360" w:lineRule="auto"/>
        <w:jc w:val="center"/>
        <w:rPr>
          <w:b/>
        </w:rPr>
      </w:pPr>
      <w:r w:rsidR="00081710">
        <w:rPr>
          <w:b/>
        </w:rPr>
        <w:t>Dangos konstrukcija esamų žvyro dangų eksploatacinių charakteristikų pagerinimui ir dulkių emisijos mažinimui</w:t>
      </w:r>
    </w:p>
    <w:p w14:paraId="6515A877" w14:textId="77777777" w:rsidR="00D66104" w:rsidRDefault="00D66104">
      <w:pPr>
        <w:rPr>
          <w:sz w:val="6"/>
          <w:szCs w:val="6"/>
        </w:rPr>
      </w:pPr>
    </w:p>
    <w:p w14:paraId="6515A878" w14:textId="77777777" w:rsidR="00D66104" w:rsidRDefault="00A76A22">
      <w:pPr>
        <w:tabs>
          <w:tab w:val="left" w:pos="1134"/>
        </w:tabs>
        <w:spacing w:line="360" w:lineRule="auto"/>
        <w:ind w:firstLine="567"/>
        <w:jc w:val="both"/>
        <w:rPr>
          <w:spacing w:val="-4"/>
        </w:rPr>
      </w:pPr>
      <w:r w:rsidR="00081710">
        <w:rPr>
          <w:b/>
          <w:spacing w:val="-4"/>
        </w:rPr>
        <w:t>21</w:t>
      </w:r>
      <w:r w:rsidR="00081710">
        <w:rPr>
          <w:b/>
          <w:spacing w:val="-4"/>
        </w:rPr>
        <w:t>.</w:t>
      </w:r>
      <w:r w:rsidR="00081710">
        <w:rPr>
          <w:b/>
          <w:spacing w:val="-4"/>
        </w:rPr>
        <w:tab/>
      </w:r>
      <w:r w:rsidR="00081710">
        <w:t>Projektinė apkrova A apskaičiuojama remiantis projektavimo taisyklėmis KPT SDK 07. Skaičiuojamasis projektinis laikotarpis – ne mažesnis negu 5 metai.</w:t>
      </w:r>
    </w:p>
    <w:p w14:paraId="6515A879" w14:textId="77777777" w:rsidR="00D66104" w:rsidRDefault="00A76A22">
      <w:pPr>
        <w:tabs>
          <w:tab w:val="left" w:pos="1134"/>
        </w:tabs>
        <w:spacing w:line="360" w:lineRule="auto"/>
        <w:ind w:firstLine="567"/>
        <w:jc w:val="both"/>
        <w:rPr>
          <w:spacing w:val="-4"/>
        </w:rPr>
      </w:pPr>
      <w:r w:rsidR="00081710">
        <w:rPr>
          <w:b/>
          <w:spacing w:val="-4"/>
        </w:rPr>
        <w:t>22</w:t>
      </w:r>
      <w:r w:rsidR="00081710">
        <w:rPr>
          <w:b/>
          <w:spacing w:val="-4"/>
        </w:rPr>
        <w:t>.</w:t>
      </w:r>
      <w:r w:rsidR="00081710">
        <w:rPr>
          <w:b/>
          <w:spacing w:val="-4"/>
        </w:rPr>
        <w:tab/>
      </w:r>
      <w:r w:rsidR="00081710">
        <w:t>Atsižvelgiant į skaičiavimus dangos konstrukcija parenkama pagal 3 lentelę.</w:t>
      </w:r>
    </w:p>
    <w:p w14:paraId="6515A87A" w14:textId="77777777" w:rsidR="00D66104" w:rsidRDefault="00A76A22">
      <w:pPr>
        <w:tabs>
          <w:tab w:val="left" w:pos="567"/>
        </w:tabs>
        <w:jc w:val="both"/>
        <w:rPr>
          <w:b/>
        </w:rPr>
      </w:pPr>
      <w:r w:rsidR="00081710">
        <w:rPr>
          <w:b/>
        </w:rPr>
        <w:t>3 lentelė. Dangų konstrukcijos ant F2 ir F3 jautrio šalčiui klasių sankasos gruntų</w:t>
      </w:r>
    </w:p>
    <w:tbl>
      <w:tblPr>
        <w:tblW w:w="978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6"/>
      </w:tblGrid>
      <w:tr w:rsidR="00D66104" w14:paraId="6515A87C" w14:textId="77777777">
        <w:trPr>
          <w:jc w:val="center"/>
        </w:trPr>
        <w:tc>
          <w:tcPr>
            <w:tcW w:w="9786" w:type="dxa"/>
            <w:tcBorders>
              <w:top w:val="single" w:sz="4" w:space="0" w:color="auto"/>
            </w:tcBorders>
          </w:tcPr>
          <w:p w14:paraId="6515A87B" w14:textId="77777777" w:rsidR="00D66104" w:rsidRDefault="00081710">
            <w:pPr>
              <w:tabs>
                <w:tab w:val="left" w:pos="567"/>
              </w:tabs>
              <w:rPr>
                <w:rFonts w:ascii="Arial" w:hAnsi="Arial" w:cs="Arial"/>
                <w:sz w:val="20"/>
                <w:highlight w:val="lightGray"/>
              </w:rPr>
            </w:pPr>
            <w:r>
              <w:rPr>
                <w:noProof/>
                <w:lang w:eastAsia="lt-LT"/>
              </w:rPr>
              <w:drawing>
                <wp:inline distT="0" distB="0" distL="0" distR="0" wp14:anchorId="6515ADDE" wp14:editId="6515ADDF">
                  <wp:extent cx="6229350" cy="147447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9350" cy="1474470"/>
                          </a:xfrm>
                          <a:prstGeom prst="rect">
                            <a:avLst/>
                          </a:prstGeom>
                          <a:noFill/>
                          <a:ln>
                            <a:noFill/>
                          </a:ln>
                        </pic:spPr>
                      </pic:pic>
                    </a:graphicData>
                  </a:graphic>
                </wp:inline>
              </w:drawing>
            </w:r>
          </w:p>
        </w:tc>
      </w:tr>
      <w:tr w:rsidR="00D66104" w14:paraId="6515A881" w14:textId="77777777">
        <w:trPr>
          <w:jc w:val="center"/>
        </w:trPr>
        <w:tc>
          <w:tcPr>
            <w:tcW w:w="9786" w:type="dxa"/>
            <w:tcBorders>
              <w:bottom w:val="single" w:sz="4" w:space="0" w:color="auto"/>
            </w:tcBorders>
          </w:tcPr>
          <w:p w14:paraId="6515A87D" w14:textId="77777777" w:rsidR="00D66104" w:rsidRDefault="00081710">
            <w:pPr>
              <w:rPr>
                <w:sz w:val="20"/>
              </w:rPr>
            </w:pPr>
            <w:r>
              <w:rPr>
                <w:b/>
                <w:sz w:val="20"/>
              </w:rPr>
              <w:t>Pastabos:</w:t>
            </w:r>
          </w:p>
          <w:p w14:paraId="6515A87E" w14:textId="77777777" w:rsidR="00D66104" w:rsidRDefault="00081710">
            <w:pPr>
              <w:rPr>
                <w:sz w:val="20"/>
              </w:rPr>
            </w:pPr>
            <w:r>
              <w:rPr>
                <w:sz w:val="20"/>
              </w:rPr>
              <w:t>Storiai nurodyti cm, deformacijos moduliai E</w:t>
            </w:r>
            <w:r>
              <w:rPr>
                <w:sz w:val="20"/>
                <w:vertAlign w:val="subscript"/>
              </w:rPr>
              <w:t>v2</w:t>
            </w:r>
            <w:r>
              <w:rPr>
                <w:sz w:val="20"/>
              </w:rPr>
              <w:t xml:space="preserve"> – </w:t>
            </w:r>
            <w:proofErr w:type="spellStart"/>
            <w:r>
              <w:rPr>
                <w:sz w:val="20"/>
              </w:rPr>
              <w:t>MPa</w:t>
            </w:r>
            <w:proofErr w:type="spellEnd"/>
            <w:r>
              <w:rPr>
                <w:sz w:val="20"/>
              </w:rPr>
              <w:t xml:space="preserve">. </w:t>
            </w:r>
          </w:p>
          <w:p w14:paraId="6515A87F" w14:textId="77777777" w:rsidR="00D66104" w:rsidRDefault="00081710">
            <w:pPr>
              <w:rPr>
                <w:sz w:val="20"/>
              </w:rPr>
            </w:pPr>
            <w:r>
              <w:rPr>
                <w:sz w:val="20"/>
              </w:rPr>
              <w:t>Skaldos pagrindo sluoksnio storis parenkamas atsižvelgiant į esamos žvyro dangos konstrukcijos laikomąją gebą.</w:t>
            </w:r>
          </w:p>
          <w:p w14:paraId="6515A880" w14:textId="77777777" w:rsidR="00D66104" w:rsidRDefault="00081710">
            <w:r>
              <w:rPr>
                <w:sz w:val="20"/>
                <w:vertAlign w:val="superscript"/>
              </w:rPr>
              <w:t xml:space="preserve">1) </w:t>
            </w:r>
            <w:r>
              <w:rPr>
                <w:sz w:val="20"/>
              </w:rPr>
              <w:t>rekomenduojamos vertės.</w:t>
            </w:r>
          </w:p>
        </w:tc>
      </w:tr>
    </w:tbl>
    <w:p w14:paraId="6515A882" w14:textId="77777777" w:rsidR="00D66104" w:rsidRDefault="00D66104">
      <w:pPr>
        <w:rPr>
          <w:highlight w:val="lightGray"/>
        </w:rPr>
      </w:pPr>
    </w:p>
    <w:p w14:paraId="6515A883" w14:textId="77777777" w:rsidR="00D66104" w:rsidRDefault="00A76A22">
      <w:pPr>
        <w:rPr>
          <w:sz w:val="20"/>
        </w:rPr>
      </w:pPr>
    </w:p>
    <w:p w14:paraId="6515A884" w14:textId="77777777" w:rsidR="00D66104" w:rsidRDefault="00A76A22">
      <w:pPr>
        <w:keepNext/>
        <w:spacing w:line="360" w:lineRule="auto"/>
        <w:jc w:val="center"/>
        <w:rPr>
          <w:b/>
        </w:rPr>
      </w:pPr>
      <w:r w:rsidR="00081710">
        <w:rPr>
          <w:b/>
        </w:rPr>
        <w:t>VI</w:t>
      </w:r>
      <w:r w:rsidR="00081710">
        <w:rPr>
          <w:b/>
        </w:rPr>
        <w:t xml:space="preserve"> SKYRIUS. </w:t>
      </w:r>
      <w:r w:rsidR="00081710">
        <w:rPr>
          <w:b/>
        </w:rPr>
        <w:t>REIKALAVIMAI MEDŽIAGOMS IR MEDŽIAGŲ MIŠINIAMS</w:t>
      </w:r>
    </w:p>
    <w:p w14:paraId="6515A885" w14:textId="77777777" w:rsidR="00D66104" w:rsidRDefault="00D66104">
      <w:pPr>
        <w:rPr>
          <w:sz w:val="20"/>
        </w:rPr>
      </w:pPr>
    </w:p>
    <w:p w14:paraId="6515A886" w14:textId="77777777" w:rsidR="00D66104" w:rsidRDefault="00A76A22">
      <w:pPr>
        <w:keepNext/>
        <w:spacing w:line="360" w:lineRule="auto"/>
        <w:jc w:val="center"/>
        <w:rPr>
          <w:b/>
        </w:rPr>
      </w:pPr>
      <w:r w:rsidR="00081710">
        <w:rPr>
          <w:b/>
        </w:rPr>
        <w:t>I</w:t>
      </w:r>
      <w:r w:rsidR="00081710">
        <w:rPr>
          <w:b/>
        </w:rPr>
        <w:t xml:space="preserve"> SKIRSNIS. </w:t>
      </w:r>
      <w:r w:rsidR="00081710">
        <w:rPr>
          <w:b/>
        </w:rPr>
        <w:t>MINERALINĖS MEDŽIAGOS</w:t>
      </w:r>
    </w:p>
    <w:p w14:paraId="6515A887" w14:textId="77777777" w:rsidR="00D66104" w:rsidRDefault="00D66104">
      <w:pPr>
        <w:rPr>
          <w:sz w:val="10"/>
          <w:szCs w:val="10"/>
        </w:rPr>
      </w:pPr>
    </w:p>
    <w:p w14:paraId="6515A888" w14:textId="77777777" w:rsidR="00D66104" w:rsidRDefault="00A76A22">
      <w:pPr>
        <w:tabs>
          <w:tab w:val="left" w:pos="1134"/>
        </w:tabs>
        <w:spacing w:line="360" w:lineRule="auto"/>
        <w:ind w:firstLine="567"/>
        <w:jc w:val="both"/>
        <w:rPr>
          <w:spacing w:val="-4"/>
        </w:rPr>
      </w:pPr>
      <w:r w:rsidR="00081710">
        <w:rPr>
          <w:b/>
          <w:spacing w:val="-4"/>
        </w:rPr>
        <w:t>23</w:t>
      </w:r>
      <w:r w:rsidR="00081710">
        <w:rPr>
          <w:b/>
          <w:spacing w:val="-4"/>
        </w:rPr>
        <w:t>.</w:t>
      </w:r>
      <w:r w:rsidR="00081710">
        <w:rPr>
          <w:b/>
          <w:spacing w:val="-4"/>
        </w:rPr>
        <w:tab/>
      </w:r>
      <w:r w:rsidR="00081710">
        <w:rPr>
          <w:spacing w:val="-4"/>
        </w:rPr>
        <w:t>Mineralinėms medžiagoms taikomas techninių reikalavimų aprašas TRA MIN 07  ir jame nurodyti bandymo metodai. Taip pat mineralinės medžiagos turi atitikti šių metodinių nurodymų reikalavimus ir 1 priede pateiktus reikalavimus pagal naudojimo paskirtį.</w:t>
      </w:r>
    </w:p>
    <w:p w14:paraId="6515A889" w14:textId="77777777" w:rsidR="00D66104" w:rsidRDefault="00081710">
      <w:pPr>
        <w:spacing w:line="360" w:lineRule="auto"/>
        <w:ind w:firstLine="567"/>
        <w:jc w:val="both"/>
        <w:rPr>
          <w:spacing w:val="-4"/>
        </w:rPr>
      </w:pPr>
      <w:proofErr w:type="spellStart"/>
      <w:r>
        <w:rPr>
          <w:spacing w:val="-4"/>
        </w:rPr>
        <w:lastRenderedPageBreak/>
        <w:t>Mikroužpildo</w:t>
      </w:r>
      <w:proofErr w:type="spellEnd"/>
      <w:r>
        <w:rPr>
          <w:spacing w:val="-4"/>
        </w:rPr>
        <w:t xml:space="preserve"> sudėtyje neturi būti kenksmingo kiekio organinių ir brinkstančių sudedamųjų dalių (pvz., brinkstančio molio).</w:t>
      </w:r>
    </w:p>
    <w:p w14:paraId="6515A88A" w14:textId="77777777" w:rsidR="00D66104" w:rsidRDefault="00081710">
      <w:pPr>
        <w:spacing w:line="360" w:lineRule="auto"/>
        <w:ind w:firstLine="567"/>
        <w:jc w:val="both"/>
        <w:rPr>
          <w:spacing w:val="-4"/>
        </w:rPr>
      </w:pPr>
      <w:r>
        <w:rPr>
          <w:spacing w:val="-4"/>
        </w:rPr>
        <w:t xml:space="preserve">Be 1 priede nurodytų reikalavimų, atsižvelgiant į produkto tipą, papildomai galioja 4 lentelėje </w:t>
      </w:r>
      <w:r>
        <w:t xml:space="preserve">pateikti </w:t>
      </w:r>
      <w:r>
        <w:rPr>
          <w:spacing w:val="-4"/>
        </w:rPr>
        <w:t>patikslinti reikalavimai.</w:t>
      </w:r>
    </w:p>
    <w:p w14:paraId="6515A88B" w14:textId="77777777" w:rsidR="00D66104" w:rsidRDefault="00081710">
      <w:pPr>
        <w:spacing w:line="360" w:lineRule="auto"/>
        <w:ind w:firstLine="567"/>
        <w:jc w:val="both"/>
        <w:rPr>
          <w:spacing w:val="-4"/>
        </w:rPr>
      </w:pPr>
      <w:r>
        <w:rPr>
          <w:spacing w:val="-4"/>
        </w:rPr>
        <w:t xml:space="preserve">Stambioji mineralinė medžiaga, kuri neatitinka atsparumo </w:t>
      </w:r>
      <w:proofErr w:type="spellStart"/>
      <w:r>
        <w:rPr>
          <w:spacing w:val="-4"/>
        </w:rPr>
        <w:t>poliruojamumui</w:t>
      </w:r>
      <w:proofErr w:type="spellEnd"/>
      <w:r>
        <w:rPr>
          <w:spacing w:val="-4"/>
        </w:rPr>
        <w:t xml:space="preserve"> 1 priede </w:t>
      </w:r>
      <w:r>
        <w:t xml:space="preserve">nurodytų reikalavimų, gali būti naudojama, jei bendrame mineralinių medžiagų mišinyje matematinė (skaičiuojamoji) atsparumo </w:t>
      </w:r>
      <w:proofErr w:type="spellStart"/>
      <w:r>
        <w:t>poliruojamumui</w:t>
      </w:r>
      <w:proofErr w:type="spellEnd"/>
      <w:r>
        <w:t xml:space="preserve"> vertė atitinka reikalaujamą.</w:t>
      </w:r>
      <w:r>
        <w:rPr>
          <w:spacing w:val="-4"/>
        </w:rPr>
        <w:t xml:space="preserve"> Matematinė PSV vertė gali būti apskaičiuojama pagal naudotų skirtingų stambiųjų mineralinių medžiagų masės dalių santykį ir jų PSV vertes.</w:t>
      </w:r>
    </w:p>
    <w:p w14:paraId="6515A88C" w14:textId="77777777" w:rsidR="00D66104" w:rsidRDefault="00081710">
      <w:pPr>
        <w:spacing w:line="360" w:lineRule="auto"/>
        <w:ind w:firstLine="567"/>
        <w:jc w:val="both"/>
        <w:rPr>
          <w:spacing w:val="-4"/>
        </w:rPr>
      </w:pPr>
      <w:r>
        <w:rPr>
          <w:spacing w:val="-4"/>
        </w:rPr>
        <w:t>Skaldytos smulkiosios mineralinės medžiagos gamintojas taip pat privalo pateikti informaciją apie tos pačios rūšies uolienos stambiosios mineralinės medžiagos SZ vertę. Skaldytos smulkiosios mineralinės medžiagos SZ vertė turi atitikti stambiosios mineralinės medžiagos SZ vertei keliamus reikalavimus.</w:t>
      </w:r>
    </w:p>
    <w:p w14:paraId="6515A88D" w14:textId="77777777" w:rsidR="00D66104" w:rsidRDefault="00A76A22">
      <w:pPr>
        <w:rPr>
          <w:sz w:val="10"/>
          <w:szCs w:val="10"/>
        </w:rPr>
      </w:pPr>
    </w:p>
    <w:p w14:paraId="6515A88E" w14:textId="77777777" w:rsidR="00D66104" w:rsidRDefault="00A76A22">
      <w:pPr>
        <w:spacing w:line="360" w:lineRule="auto"/>
        <w:jc w:val="center"/>
        <w:rPr>
          <w:b/>
        </w:rPr>
      </w:pPr>
      <w:r w:rsidR="00081710">
        <w:rPr>
          <w:b/>
        </w:rPr>
        <w:t>II</w:t>
      </w:r>
      <w:r w:rsidR="00081710">
        <w:rPr>
          <w:b/>
        </w:rPr>
        <w:t xml:space="preserve"> SKIRSNIS. </w:t>
      </w:r>
      <w:r w:rsidR="00081710">
        <w:rPr>
          <w:b/>
        </w:rPr>
        <w:t>MINERALINIŲ MEDŽIAGŲ MIŠINIAI</w:t>
      </w:r>
    </w:p>
    <w:p w14:paraId="6515A88F" w14:textId="77777777" w:rsidR="00D66104" w:rsidRDefault="00D66104">
      <w:pPr>
        <w:rPr>
          <w:sz w:val="10"/>
          <w:szCs w:val="10"/>
        </w:rPr>
      </w:pPr>
    </w:p>
    <w:p w14:paraId="6515A890" w14:textId="77777777" w:rsidR="00D66104" w:rsidRDefault="00A76A22">
      <w:pPr>
        <w:tabs>
          <w:tab w:val="left" w:pos="1134"/>
        </w:tabs>
        <w:spacing w:line="360" w:lineRule="auto"/>
        <w:ind w:firstLine="567"/>
        <w:jc w:val="both"/>
      </w:pPr>
      <w:r w:rsidR="00081710">
        <w:rPr>
          <w:b/>
        </w:rPr>
        <w:t>24</w:t>
      </w:r>
      <w:r w:rsidR="00081710">
        <w:rPr>
          <w:b/>
        </w:rPr>
        <w:t>.</w:t>
      </w:r>
      <w:r w:rsidR="00081710">
        <w:rPr>
          <w:b/>
        </w:rPr>
        <w:tab/>
      </w:r>
      <w:r w:rsidR="00081710">
        <w:t xml:space="preserve">Mišinių sudėties reikalavimai yra nurodyti 4 lentelėje. </w:t>
      </w:r>
    </w:p>
    <w:p w14:paraId="6515A891" w14:textId="77777777" w:rsidR="00D66104" w:rsidRDefault="00A76A22">
      <w:pPr>
        <w:tabs>
          <w:tab w:val="left" w:pos="1134"/>
        </w:tabs>
        <w:spacing w:line="360" w:lineRule="auto"/>
        <w:ind w:firstLine="567"/>
        <w:jc w:val="both"/>
      </w:pPr>
      <w:r w:rsidR="00081710">
        <w:rPr>
          <w:b/>
        </w:rPr>
        <w:t>25</w:t>
      </w:r>
      <w:r w:rsidR="00081710">
        <w:rPr>
          <w:b/>
        </w:rPr>
        <w:t>.</w:t>
      </w:r>
      <w:r w:rsidR="00081710">
        <w:rPr>
          <w:b/>
        </w:rPr>
        <w:tab/>
      </w:r>
      <w:r w:rsidR="00081710">
        <w:t>Granuliometrinei sudėčiai normuoti naudojamas standarte LST EN 13043 nurodytas pagrindinis sietų komplektas ir papildomas 1-asis sietų komplektas su akučių dydžiais:</w:t>
      </w:r>
    </w:p>
    <w:p w14:paraId="6515A892" w14:textId="77777777" w:rsidR="00D66104" w:rsidRDefault="00081710">
      <w:pPr>
        <w:tabs>
          <w:tab w:val="left" w:pos="1134"/>
        </w:tabs>
        <w:spacing w:line="360" w:lineRule="auto"/>
        <w:ind w:firstLine="851"/>
        <w:jc w:val="both"/>
      </w:pPr>
      <w:r>
        <w:t>–</w:t>
      </w:r>
      <w:r>
        <w:tab/>
        <w:t>0,063; 0,125; 2,0; 5,6; 8,0; 11,2; 16,0; 22,4 mm.</w:t>
      </w:r>
    </w:p>
    <w:p w14:paraId="6515A893" w14:textId="77777777" w:rsidR="00D66104" w:rsidRDefault="00081710">
      <w:pPr>
        <w:spacing w:line="360" w:lineRule="auto"/>
        <w:ind w:firstLine="567"/>
        <w:jc w:val="both"/>
        <w:rPr>
          <w:b/>
        </w:rPr>
      </w:pPr>
      <w:r>
        <w:t>Granuliometrinės sudėties kreivė turi būti sklandi.</w:t>
      </w:r>
    </w:p>
    <w:p w14:paraId="6515A894" w14:textId="77777777" w:rsidR="00D66104" w:rsidRDefault="00A76A22">
      <w:pPr>
        <w:keepNext/>
        <w:tabs>
          <w:tab w:val="left" w:pos="567"/>
        </w:tabs>
        <w:spacing w:line="360" w:lineRule="auto"/>
        <w:jc w:val="both"/>
      </w:pPr>
      <w:r w:rsidR="00081710">
        <w:rPr>
          <w:b/>
        </w:rPr>
        <w:t>4 lentelė. Reikalavimai mineralinių medžiagų mišiniams</w:t>
      </w:r>
    </w:p>
    <w:tbl>
      <w:tblPr>
        <w:tblW w:w="7944" w:type="dxa"/>
        <w:jc w:val="center"/>
        <w:tblLayout w:type="fixed"/>
        <w:tblCellMar>
          <w:left w:w="70" w:type="dxa"/>
          <w:right w:w="70" w:type="dxa"/>
        </w:tblCellMar>
        <w:tblLook w:val="0000" w:firstRow="0" w:lastRow="0" w:firstColumn="0" w:lastColumn="0" w:noHBand="0" w:noVBand="0"/>
      </w:tblPr>
      <w:tblGrid>
        <w:gridCol w:w="2976"/>
        <w:gridCol w:w="709"/>
        <w:gridCol w:w="851"/>
        <w:gridCol w:w="1136"/>
        <w:gridCol w:w="1136"/>
        <w:gridCol w:w="1136"/>
      </w:tblGrid>
      <w:tr w:rsidR="00D66104" w14:paraId="6515A89B" w14:textId="77777777">
        <w:trPr>
          <w:cantSplit/>
          <w:trHeight w:val="431"/>
          <w:jc w:val="center"/>
        </w:trPr>
        <w:tc>
          <w:tcPr>
            <w:tcW w:w="2976" w:type="dxa"/>
            <w:tcBorders>
              <w:top w:val="single" w:sz="12" w:space="0" w:color="auto"/>
              <w:left w:val="single" w:sz="12" w:space="0" w:color="auto"/>
              <w:bottom w:val="single" w:sz="12" w:space="0" w:color="auto"/>
              <w:right w:val="single" w:sz="4" w:space="0" w:color="auto"/>
            </w:tcBorders>
            <w:vAlign w:val="center"/>
          </w:tcPr>
          <w:p w14:paraId="6515A895" w14:textId="77777777" w:rsidR="00D66104" w:rsidRDefault="00081710">
            <w:pPr>
              <w:keepNext/>
              <w:tabs>
                <w:tab w:val="left" w:pos="567"/>
              </w:tabs>
              <w:rPr>
                <w:b/>
                <w:sz w:val="20"/>
              </w:rPr>
            </w:pPr>
            <w:r>
              <w:rPr>
                <w:b/>
                <w:sz w:val="20"/>
              </w:rPr>
              <w:t>Pavadinimas</w:t>
            </w:r>
          </w:p>
        </w:tc>
        <w:tc>
          <w:tcPr>
            <w:tcW w:w="709" w:type="dxa"/>
            <w:tcBorders>
              <w:top w:val="single" w:sz="12" w:space="0" w:color="auto"/>
              <w:left w:val="single" w:sz="4" w:space="0" w:color="auto"/>
              <w:bottom w:val="single" w:sz="12" w:space="0" w:color="auto"/>
              <w:right w:val="single" w:sz="4" w:space="0" w:color="auto"/>
            </w:tcBorders>
            <w:vAlign w:val="center"/>
          </w:tcPr>
          <w:p w14:paraId="6515A896" w14:textId="77777777" w:rsidR="00D66104" w:rsidRDefault="00081710">
            <w:pPr>
              <w:keepNext/>
              <w:tabs>
                <w:tab w:val="left" w:pos="567"/>
              </w:tabs>
              <w:jc w:val="center"/>
              <w:rPr>
                <w:sz w:val="20"/>
              </w:rPr>
            </w:pPr>
            <w:r>
              <w:rPr>
                <w:sz w:val="20"/>
              </w:rPr>
              <w:t>Kate-</w:t>
            </w:r>
            <w:proofErr w:type="spellStart"/>
            <w:r>
              <w:rPr>
                <w:sz w:val="20"/>
              </w:rPr>
              <w:t>gorija</w:t>
            </w:r>
            <w:proofErr w:type="spellEnd"/>
          </w:p>
        </w:tc>
        <w:tc>
          <w:tcPr>
            <w:tcW w:w="851" w:type="dxa"/>
            <w:tcBorders>
              <w:top w:val="single" w:sz="12" w:space="0" w:color="auto"/>
              <w:left w:val="single" w:sz="4" w:space="0" w:color="auto"/>
              <w:bottom w:val="single" w:sz="12" w:space="0" w:color="auto"/>
              <w:right w:val="single" w:sz="12" w:space="0" w:color="auto"/>
            </w:tcBorders>
            <w:vAlign w:val="center"/>
          </w:tcPr>
          <w:p w14:paraId="6515A897" w14:textId="77777777" w:rsidR="00D66104" w:rsidRDefault="00081710">
            <w:pPr>
              <w:keepNext/>
              <w:tabs>
                <w:tab w:val="left" w:pos="567"/>
              </w:tabs>
              <w:jc w:val="center"/>
              <w:rPr>
                <w:sz w:val="20"/>
              </w:rPr>
            </w:pPr>
            <w:r>
              <w:rPr>
                <w:sz w:val="20"/>
              </w:rPr>
              <w:t>Mato vienetas</w:t>
            </w:r>
          </w:p>
        </w:tc>
        <w:tc>
          <w:tcPr>
            <w:tcW w:w="1136" w:type="dxa"/>
            <w:tcBorders>
              <w:top w:val="single" w:sz="12" w:space="0" w:color="auto"/>
              <w:left w:val="single" w:sz="4" w:space="0" w:color="auto"/>
              <w:bottom w:val="single" w:sz="12" w:space="0" w:color="auto"/>
              <w:right w:val="single" w:sz="4" w:space="0" w:color="auto"/>
            </w:tcBorders>
            <w:vAlign w:val="center"/>
          </w:tcPr>
          <w:p w14:paraId="6515A898" w14:textId="77777777" w:rsidR="00D66104" w:rsidRDefault="00081710">
            <w:pPr>
              <w:keepNext/>
              <w:tabs>
                <w:tab w:val="left" w:pos="567"/>
              </w:tabs>
              <w:jc w:val="center"/>
              <w:rPr>
                <w:b/>
                <w:sz w:val="20"/>
              </w:rPr>
            </w:pPr>
            <w:r>
              <w:rPr>
                <w:b/>
                <w:sz w:val="20"/>
              </w:rPr>
              <w:t>0/16</w:t>
            </w:r>
          </w:p>
        </w:tc>
        <w:tc>
          <w:tcPr>
            <w:tcW w:w="1136" w:type="dxa"/>
            <w:tcBorders>
              <w:top w:val="single" w:sz="12" w:space="0" w:color="auto"/>
              <w:left w:val="single" w:sz="4" w:space="0" w:color="auto"/>
              <w:bottom w:val="single" w:sz="12" w:space="0" w:color="auto"/>
              <w:right w:val="single" w:sz="4" w:space="0" w:color="auto"/>
            </w:tcBorders>
            <w:vAlign w:val="center"/>
          </w:tcPr>
          <w:p w14:paraId="6515A899" w14:textId="77777777" w:rsidR="00D66104" w:rsidRDefault="00081710">
            <w:pPr>
              <w:keepNext/>
              <w:tabs>
                <w:tab w:val="left" w:pos="567"/>
              </w:tabs>
              <w:jc w:val="center"/>
              <w:rPr>
                <w:b/>
                <w:sz w:val="20"/>
              </w:rPr>
            </w:pPr>
            <w:r>
              <w:rPr>
                <w:b/>
                <w:sz w:val="20"/>
              </w:rPr>
              <w:t>0/11</w:t>
            </w:r>
          </w:p>
        </w:tc>
        <w:tc>
          <w:tcPr>
            <w:tcW w:w="1136" w:type="dxa"/>
            <w:tcBorders>
              <w:top w:val="single" w:sz="12" w:space="0" w:color="auto"/>
              <w:left w:val="single" w:sz="4" w:space="0" w:color="auto"/>
              <w:bottom w:val="single" w:sz="12" w:space="0" w:color="auto"/>
              <w:right w:val="single" w:sz="12" w:space="0" w:color="auto"/>
            </w:tcBorders>
            <w:vAlign w:val="center"/>
          </w:tcPr>
          <w:p w14:paraId="6515A89A" w14:textId="77777777" w:rsidR="00D66104" w:rsidRDefault="00081710">
            <w:pPr>
              <w:keepNext/>
              <w:tabs>
                <w:tab w:val="left" w:pos="567"/>
              </w:tabs>
              <w:jc w:val="center"/>
              <w:rPr>
                <w:b/>
                <w:sz w:val="20"/>
              </w:rPr>
            </w:pPr>
            <w:r>
              <w:rPr>
                <w:b/>
                <w:sz w:val="20"/>
              </w:rPr>
              <w:t>2/16</w:t>
            </w:r>
          </w:p>
        </w:tc>
      </w:tr>
      <w:tr w:rsidR="00D66104" w14:paraId="6515A8A2" w14:textId="77777777">
        <w:trPr>
          <w:cantSplit/>
          <w:trHeight w:val="360"/>
          <w:jc w:val="center"/>
        </w:trPr>
        <w:tc>
          <w:tcPr>
            <w:tcW w:w="2976" w:type="dxa"/>
            <w:tcBorders>
              <w:top w:val="single" w:sz="12" w:space="0" w:color="auto"/>
              <w:left w:val="single" w:sz="12" w:space="0" w:color="auto"/>
              <w:right w:val="single" w:sz="4" w:space="0" w:color="auto"/>
            </w:tcBorders>
            <w:vAlign w:val="bottom"/>
          </w:tcPr>
          <w:p w14:paraId="6515A89C" w14:textId="77777777" w:rsidR="00D66104" w:rsidRDefault="00081710">
            <w:pPr>
              <w:keepNext/>
              <w:tabs>
                <w:tab w:val="left" w:pos="567"/>
              </w:tabs>
              <w:rPr>
                <w:b/>
                <w:sz w:val="20"/>
              </w:rPr>
            </w:pPr>
            <w:r>
              <w:rPr>
                <w:b/>
                <w:sz w:val="20"/>
              </w:rPr>
              <w:t>Medžiagos</w:t>
            </w:r>
          </w:p>
        </w:tc>
        <w:tc>
          <w:tcPr>
            <w:tcW w:w="709" w:type="dxa"/>
            <w:tcBorders>
              <w:top w:val="single" w:sz="12" w:space="0" w:color="auto"/>
              <w:left w:val="single" w:sz="4" w:space="0" w:color="auto"/>
              <w:right w:val="single" w:sz="4" w:space="0" w:color="auto"/>
            </w:tcBorders>
            <w:vAlign w:val="bottom"/>
          </w:tcPr>
          <w:p w14:paraId="6515A89D" w14:textId="77777777" w:rsidR="00D66104" w:rsidRDefault="00D66104">
            <w:pPr>
              <w:keepNext/>
              <w:tabs>
                <w:tab w:val="left" w:pos="567"/>
              </w:tabs>
              <w:jc w:val="center"/>
              <w:rPr>
                <w:sz w:val="20"/>
              </w:rPr>
            </w:pPr>
          </w:p>
        </w:tc>
        <w:tc>
          <w:tcPr>
            <w:tcW w:w="851" w:type="dxa"/>
            <w:tcBorders>
              <w:top w:val="single" w:sz="12" w:space="0" w:color="auto"/>
              <w:left w:val="single" w:sz="4" w:space="0" w:color="auto"/>
              <w:right w:val="single" w:sz="12" w:space="0" w:color="auto"/>
            </w:tcBorders>
            <w:vAlign w:val="bottom"/>
          </w:tcPr>
          <w:p w14:paraId="6515A89E" w14:textId="77777777" w:rsidR="00D66104" w:rsidRDefault="00D66104">
            <w:pPr>
              <w:keepNext/>
              <w:tabs>
                <w:tab w:val="left" w:pos="567"/>
              </w:tabs>
              <w:jc w:val="center"/>
              <w:rPr>
                <w:sz w:val="20"/>
              </w:rPr>
            </w:pPr>
          </w:p>
        </w:tc>
        <w:tc>
          <w:tcPr>
            <w:tcW w:w="1136" w:type="dxa"/>
            <w:tcBorders>
              <w:top w:val="single" w:sz="12" w:space="0" w:color="auto"/>
              <w:left w:val="single" w:sz="4" w:space="0" w:color="auto"/>
              <w:right w:val="single" w:sz="4" w:space="0" w:color="auto"/>
            </w:tcBorders>
            <w:vAlign w:val="bottom"/>
          </w:tcPr>
          <w:p w14:paraId="6515A89F" w14:textId="77777777" w:rsidR="00D66104" w:rsidRDefault="00D66104">
            <w:pPr>
              <w:keepNext/>
              <w:tabs>
                <w:tab w:val="left" w:pos="567"/>
              </w:tabs>
              <w:jc w:val="center"/>
              <w:rPr>
                <w:sz w:val="20"/>
              </w:rPr>
            </w:pPr>
          </w:p>
        </w:tc>
        <w:tc>
          <w:tcPr>
            <w:tcW w:w="1136" w:type="dxa"/>
            <w:tcBorders>
              <w:top w:val="single" w:sz="12" w:space="0" w:color="auto"/>
              <w:left w:val="single" w:sz="4" w:space="0" w:color="auto"/>
              <w:right w:val="single" w:sz="4" w:space="0" w:color="auto"/>
            </w:tcBorders>
            <w:vAlign w:val="bottom"/>
          </w:tcPr>
          <w:p w14:paraId="6515A8A0" w14:textId="77777777" w:rsidR="00D66104" w:rsidRDefault="00D66104">
            <w:pPr>
              <w:keepNext/>
              <w:tabs>
                <w:tab w:val="left" w:pos="567"/>
              </w:tabs>
              <w:jc w:val="center"/>
              <w:rPr>
                <w:sz w:val="20"/>
              </w:rPr>
            </w:pPr>
          </w:p>
        </w:tc>
        <w:tc>
          <w:tcPr>
            <w:tcW w:w="1136" w:type="dxa"/>
            <w:tcBorders>
              <w:top w:val="single" w:sz="12" w:space="0" w:color="auto"/>
              <w:left w:val="single" w:sz="4" w:space="0" w:color="auto"/>
              <w:right w:val="single" w:sz="12" w:space="0" w:color="auto"/>
            </w:tcBorders>
            <w:vAlign w:val="bottom"/>
          </w:tcPr>
          <w:p w14:paraId="6515A8A1" w14:textId="77777777" w:rsidR="00D66104" w:rsidRDefault="00D66104">
            <w:pPr>
              <w:keepNext/>
              <w:tabs>
                <w:tab w:val="left" w:pos="567"/>
              </w:tabs>
              <w:jc w:val="center"/>
              <w:rPr>
                <w:sz w:val="20"/>
              </w:rPr>
            </w:pPr>
          </w:p>
        </w:tc>
      </w:tr>
      <w:tr w:rsidR="00D66104" w14:paraId="6515A8A9" w14:textId="77777777">
        <w:trPr>
          <w:cantSplit/>
          <w:trHeight w:hRule="exact" w:val="260"/>
          <w:jc w:val="center"/>
        </w:trPr>
        <w:tc>
          <w:tcPr>
            <w:tcW w:w="2976" w:type="dxa"/>
            <w:tcBorders>
              <w:left w:val="single" w:sz="12" w:space="0" w:color="auto"/>
              <w:right w:val="single" w:sz="4" w:space="0" w:color="auto"/>
            </w:tcBorders>
            <w:vAlign w:val="center"/>
          </w:tcPr>
          <w:p w14:paraId="6515A8A3" w14:textId="77777777" w:rsidR="00D66104" w:rsidRDefault="00081710">
            <w:pPr>
              <w:keepNext/>
              <w:tabs>
                <w:tab w:val="left" w:pos="72"/>
                <w:tab w:val="left" w:pos="567"/>
              </w:tabs>
              <w:ind w:firstLine="72"/>
              <w:rPr>
                <w:sz w:val="20"/>
              </w:rPr>
            </w:pPr>
            <w:r>
              <w:rPr>
                <w:sz w:val="20"/>
              </w:rPr>
              <w:t>Mineralinės medžiagos:</w:t>
            </w:r>
          </w:p>
        </w:tc>
        <w:tc>
          <w:tcPr>
            <w:tcW w:w="709" w:type="dxa"/>
            <w:tcBorders>
              <w:left w:val="single" w:sz="4" w:space="0" w:color="auto"/>
              <w:right w:val="single" w:sz="4" w:space="0" w:color="auto"/>
            </w:tcBorders>
            <w:vAlign w:val="center"/>
          </w:tcPr>
          <w:p w14:paraId="6515A8A4"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vAlign w:val="center"/>
          </w:tcPr>
          <w:p w14:paraId="6515A8A5"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A6"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A7" w14:textId="77777777" w:rsidR="00D66104" w:rsidRDefault="00D66104">
            <w:pPr>
              <w:keepNext/>
              <w:tabs>
                <w:tab w:val="left" w:pos="567"/>
              </w:tabs>
              <w:jc w:val="center"/>
              <w:rPr>
                <w:sz w:val="20"/>
              </w:rPr>
            </w:pPr>
          </w:p>
        </w:tc>
        <w:tc>
          <w:tcPr>
            <w:tcW w:w="1136" w:type="dxa"/>
            <w:tcBorders>
              <w:left w:val="single" w:sz="4" w:space="0" w:color="auto"/>
              <w:right w:val="single" w:sz="12" w:space="0" w:color="auto"/>
            </w:tcBorders>
            <w:vAlign w:val="center"/>
          </w:tcPr>
          <w:p w14:paraId="6515A8A8" w14:textId="77777777" w:rsidR="00D66104" w:rsidRDefault="00D66104">
            <w:pPr>
              <w:keepNext/>
              <w:tabs>
                <w:tab w:val="left" w:pos="567"/>
              </w:tabs>
              <w:jc w:val="center"/>
              <w:rPr>
                <w:sz w:val="20"/>
              </w:rPr>
            </w:pPr>
          </w:p>
        </w:tc>
      </w:tr>
      <w:tr w:rsidR="00D66104" w14:paraId="6515A8BB" w14:textId="77777777">
        <w:trPr>
          <w:cantSplit/>
          <w:trHeight w:val="240"/>
          <w:jc w:val="center"/>
        </w:trPr>
        <w:tc>
          <w:tcPr>
            <w:tcW w:w="2976" w:type="dxa"/>
            <w:tcBorders>
              <w:left w:val="single" w:sz="12" w:space="0" w:color="auto"/>
              <w:right w:val="single" w:sz="4" w:space="0" w:color="auto"/>
            </w:tcBorders>
          </w:tcPr>
          <w:p w14:paraId="6515A8AA" w14:textId="77777777" w:rsidR="00D66104" w:rsidRDefault="00081710">
            <w:pPr>
              <w:keepNext/>
              <w:tabs>
                <w:tab w:val="left" w:pos="213"/>
                <w:tab w:val="left" w:pos="567"/>
              </w:tabs>
              <w:ind w:firstLine="213"/>
              <w:rPr>
                <w:sz w:val="20"/>
              </w:rPr>
            </w:pPr>
            <w:r>
              <w:rPr>
                <w:sz w:val="20"/>
              </w:rPr>
              <w:t>aptrupėjusio ir skelto paviršiaus dalelių procentas</w:t>
            </w:r>
          </w:p>
          <w:p w14:paraId="6515A8AB" w14:textId="77777777" w:rsidR="00D66104" w:rsidRDefault="00081710">
            <w:pPr>
              <w:keepNext/>
              <w:tabs>
                <w:tab w:val="left" w:pos="213"/>
                <w:tab w:val="left" w:pos="567"/>
              </w:tabs>
              <w:ind w:firstLine="213"/>
              <w:rPr>
                <w:sz w:val="20"/>
              </w:rPr>
            </w:pPr>
            <w:r>
              <w:rPr>
                <w:sz w:val="20"/>
              </w:rPr>
              <w:t>atsparumas trupinimui</w:t>
            </w:r>
            <w:r>
              <w:rPr>
                <w:sz w:val="20"/>
              </w:rPr>
              <w:tab/>
            </w:r>
          </w:p>
        </w:tc>
        <w:tc>
          <w:tcPr>
            <w:tcW w:w="709" w:type="dxa"/>
            <w:tcBorders>
              <w:left w:val="single" w:sz="4" w:space="0" w:color="auto"/>
              <w:right w:val="single" w:sz="4" w:space="0" w:color="auto"/>
            </w:tcBorders>
            <w:vAlign w:val="center"/>
          </w:tcPr>
          <w:p w14:paraId="6515A8AC" w14:textId="77777777" w:rsidR="00D66104" w:rsidRDefault="00081710">
            <w:pPr>
              <w:keepNext/>
              <w:tabs>
                <w:tab w:val="left" w:pos="567"/>
              </w:tabs>
              <w:jc w:val="center"/>
              <w:rPr>
                <w:i/>
                <w:sz w:val="20"/>
              </w:rPr>
            </w:pPr>
            <w:r>
              <w:rPr>
                <w:i/>
                <w:sz w:val="20"/>
              </w:rPr>
              <w:t>C</w:t>
            </w:r>
          </w:p>
          <w:p w14:paraId="6515A8AD" w14:textId="77777777" w:rsidR="00D66104" w:rsidRDefault="00081710">
            <w:pPr>
              <w:keepNext/>
              <w:tabs>
                <w:tab w:val="left" w:pos="567"/>
              </w:tabs>
              <w:jc w:val="center"/>
              <w:rPr>
                <w:i/>
                <w:sz w:val="20"/>
              </w:rPr>
            </w:pPr>
            <w:r>
              <w:rPr>
                <w:i/>
                <w:sz w:val="20"/>
              </w:rPr>
              <w:t>SZ/LA</w:t>
            </w:r>
          </w:p>
        </w:tc>
        <w:tc>
          <w:tcPr>
            <w:tcW w:w="851" w:type="dxa"/>
            <w:tcBorders>
              <w:left w:val="single" w:sz="4" w:space="0" w:color="auto"/>
              <w:right w:val="single" w:sz="12" w:space="0" w:color="auto"/>
            </w:tcBorders>
            <w:vAlign w:val="center"/>
          </w:tcPr>
          <w:p w14:paraId="6515A8AE"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AF" w14:textId="77777777" w:rsidR="00D66104" w:rsidRDefault="00D66104">
            <w:pPr>
              <w:keepNext/>
              <w:tabs>
                <w:tab w:val="left" w:pos="567"/>
              </w:tabs>
              <w:jc w:val="center"/>
              <w:rPr>
                <w:i/>
                <w:sz w:val="20"/>
              </w:rPr>
            </w:pPr>
          </w:p>
          <w:p w14:paraId="6515A8B0" w14:textId="77777777" w:rsidR="00D66104" w:rsidRDefault="00081710">
            <w:pPr>
              <w:keepNext/>
              <w:tabs>
                <w:tab w:val="left" w:pos="567"/>
              </w:tabs>
              <w:jc w:val="center"/>
              <w:rPr>
                <w:sz w:val="20"/>
                <w:vertAlign w:val="subscript"/>
              </w:rPr>
            </w:pPr>
            <w:r>
              <w:rPr>
                <w:i/>
                <w:iCs/>
                <w:sz w:val="20"/>
              </w:rPr>
              <w:t>C</w:t>
            </w:r>
            <w:r>
              <w:rPr>
                <w:sz w:val="20"/>
                <w:vertAlign w:val="subscript"/>
              </w:rPr>
              <w:t xml:space="preserve">50/30; </w:t>
            </w:r>
            <w:r>
              <w:rPr>
                <w:i/>
                <w:iCs/>
                <w:sz w:val="20"/>
              </w:rPr>
              <w:t>C</w:t>
            </w:r>
            <w:r>
              <w:rPr>
                <w:sz w:val="20"/>
                <w:vertAlign w:val="subscript"/>
              </w:rPr>
              <w:t>90/1</w:t>
            </w:r>
          </w:p>
          <w:p w14:paraId="6515A8B1" w14:textId="77777777" w:rsidR="00D66104" w:rsidRDefault="00081710">
            <w:pPr>
              <w:keepNext/>
              <w:tabs>
                <w:tab w:val="left" w:pos="567"/>
              </w:tabs>
              <w:jc w:val="center"/>
              <w:rPr>
                <w:sz w:val="20"/>
              </w:rPr>
            </w:pPr>
            <w:r>
              <w:rPr>
                <w:sz w:val="20"/>
              </w:rPr>
              <w:t>SZ</w:t>
            </w:r>
            <w:r>
              <w:rPr>
                <w:sz w:val="20"/>
                <w:vertAlign w:val="subscript"/>
              </w:rPr>
              <w:t>18</w:t>
            </w:r>
            <w:r>
              <w:rPr>
                <w:sz w:val="20"/>
              </w:rPr>
              <w:t>/LA</w:t>
            </w:r>
            <w:r>
              <w:rPr>
                <w:sz w:val="20"/>
                <w:vertAlign w:val="subscript"/>
              </w:rPr>
              <w:t>20</w:t>
            </w:r>
            <w:r>
              <w:rPr>
                <w:sz w:val="20"/>
              </w:rPr>
              <w:t>;</w:t>
            </w:r>
          </w:p>
          <w:p w14:paraId="6515A8B2" w14:textId="77777777" w:rsidR="00D66104" w:rsidRDefault="00081710">
            <w:pPr>
              <w:keepNext/>
              <w:tabs>
                <w:tab w:val="left" w:pos="567"/>
              </w:tabs>
              <w:jc w:val="center"/>
              <w:rPr>
                <w:sz w:val="20"/>
              </w:rPr>
            </w:pPr>
            <w:r>
              <w:rPr>
                <w:sz w:val="20"/>
              </w:rPr>
              <w:t>SZ</w:t>
            </w:r>
            <w:r>
              <w:rPr>
                <w:sz w:val="20"/>
                <w:vertAlign w:val="subscript"/>
              </w:rPr>
              <w:t>22</w:t>
            </w:r>
            <w:r>
              <w:rPr>
                <w:sz w:val="20"/>
              </w:rPr>
              <w:t>/LA</w:t>
            </w:r>
            <w:r>
              <w:rPr>
                <w:sz w:val="20"/>
                <w:vertAlign w:val="subscript"/>
              </w:rPr>
              <w:t>25</w:t>
            </w:r>
          </w:p>
        </w:tc>
        <w:tc>
          <w:tcPr>
            <w:tcW w:w="1136" w:type="dxa"/>
            <w:tcBorders>
              <w:left w:val="single" w:sz="4" w:space="0" w:color="auto"/>
              <w:right w:val="single" w:sz="4" w:space="0" w:color="auto"/>
            </w:tcBorders>
            <w:vAlign w:val="center"/>
          </w:tcPr>
          <w:p w14:paraId="6515A8B3" w14:textId="77777777" w:rsidR="00D66104" w:rsidRDefault="00D66104">
            <w:pPr>
              <w:keepNext/>
              <w:tabs>
                <w:tab w:val="left" w:pos="567"/>
              </w:tabs>
              <w:jc w:val="center"/>
              <w:rPr>
                <w:i/>
                <w:sz w:val="20"/>
              </w:rPr>
            </w:pPr>
          </w:p>
          <w:p w14:paraId="6515A8B4" w14:textId="77777777" w:rsidR="00D66104" w:rsidRDefault="00081710">
            <w:pPr>
              <w:keepNext/>
              <w:tabs>
                <w:tab w:val="left" w:pos="567"/>
              </w:tabs>
              <w:jc w:val="center"/>
              <w:rPr>
                <w:sz w:val="20"/>
                <w:vertAlign w:val="subscript"/>
              </w:rPr>
            </w:pPr>
            <w:r>
              <w:rPr>
                <w:i/>
                <w:iCs/>
                <w:sz w:val="20"/>
              </w:rPr>
              <w:t>C</w:t>
            </w:r>
            <w:r>
              <w:rPr>
                <w:sz w:val="20"/>
                <w:vertAlign w:val="subscript"/>
              </w:rPr>
              <w:t xml:space="preserve">50/30; </w:t>
            </w:r>
            <w:r>
              <w:rPr>
                <w:i/>
                <w:iCs/>
                <w:sz w:val="20"/>
              </w:rPr>
              <w:t>C</w:t>
            </w:r>
            <w:r>
              <w:rPr>
                <w:sz w:val="20"/>
                <w:vertAlign w:val="subscript"/>
              </w:rPr>
              <w:t>90/1</w:t>
            </w:r>
          </w:p>
          <w:p w14:paraId="6515A8B5" w14:textId="77777777" w:rsidR="00D66104" w:rsidRDefault="00081710">
            <w:pPr>
              <w:keepNext/>
              <w:tabs>
                <w:tab w:val="left" w:pos="567"/>
              </w:tabs>
              <w:jc w:val="center"/>
              <w:rPr>
                <w:sz w:val="20"/>
              </w:rPr>
            </w:pPr>
            <w:r>
              <w:rPr>
                <w:sz w:val="20"/>
              </w:rPr>
              <w:t>SZ</w:t>
            </w:r>
            <w:r>
              <w:rPr>
                <w:sz w:val="20"/>
                <w:vertAlign w:val="subscript"/>
              </w:rPr>
              <w:t>18</w:t>
            </w:r>
            <w:r>
              <w:rPr>
                <w:sz w:val="20"/>
              </w:rPr>
              <w:t>/LA</w:t>
            </w:r>
            <w:r>
              <w:rPr>
                <w:sz w:val="20"/>
                <w:vertAlign w:val="subscript"/>
              </w:rPr>
              <w:t>20</w:t>
            </w:r>
            <w:r>
              <w:rPr>
                <w:sz w:val="20"/>
              </w:rPr>
              <w:t>;</w:t>
            </w:r>
          </w:p>
          <w:p w14:paraId="6515A8B6" w14:textId="77777777" w:rsidR="00D66104" w:rsidRDefault="00081710">
            <w:pPr>
              <w:keepNext/>
              <w:tabs>
                <w:tab w:val="left" w:pos="567"/>
              </w:tabs>
              <w:jc w:val="center"/>
              <w:rPr>
                <w:sz w:val="20"/>
              </w:rPr>
            </w:pPr>
            <w:r>
              <w:rPr>
                <w:sz w:val="20"/>
              </w:rPr>
              <w:t>SZ</w:t>
            </w:r>
            <w:r>
              <w:rPr>
                <w:sz w:val="20"/>
                <w:vertAlign w:val="subscript"/>
              </w:rPr>
              <w:t>22</w:t>
            </w:r>
            <w:r>
              <w:rPr>
                <w:sz w:val="20"/>
              </w:rPr>
              <w:t>/LA</w:t>
            </w:r>
            <w:r>
              <w:rPr>
                <w:sz w:val="20"/>
                <w:vertAlign w:val="subscript"/>
              </w:rPr>
              <w:t>25</w:t>
            </w:r>
          </w:p>
        </w:tc>
        <w:tc>
          <w:tcPr>
            <w:tcW w:w="1136" w:type="dxa"/>
            <w:tcBorders>
              <w:left w:val="single" w:sz="4" w:space="0" w:color="auto"/>
              <w:right w:val="single" w:sz="12" w:space="0" w:color="auto"/>
            </w:tcBorders>
            <w:vAlign w:val="center"/>
          </w:tcPr>
          <w:p w14:paraId="6515A8B7" w14:textId="77777777" w:rsidR="00D66104" w:rsidRDefault="00D66104">
            <w:pPr>
              <w:keepNext/>
              <w:tabs>
                <w:tab w:val="left" w:pos="567"/>
              </w:tabs>
              <w:jc w:val="center"/>
              <w:rPr>
                <w:i/>
                <w:sz w:val="20"/>
              </w:rPr>
            </w:pPr>
          </w:p>
          <w:p w14:paraId="6515A8B8" w14:textId="77777777" w:rsidR="00D66104" w:rsidRDefault="00081710">
            <w:pPr>
              <w:keepNext/>
              <w:tabs>
                <w:tab w:val="left" w:pos="567"/>
              </w:tabs>
              <w:jc w:val="center"/>
              <w:rPr>
                <w:sz w:val="20"/>
                <w:vertAlign w:val="subscript"/>
              </w:rPr>
            </w:pPr>
            <w:r>
              <w:rPr>
                <w:i/>
                <w:iCs/>
                <w:sz w:val="20"/>
              </w:rPr>
              <w:t>C</w:t>
            </w:r>
            <w:r>
              <w:rPr>
                <w:sz w:val="20"/>
                <w:vertAlign w:val="subscript"/>
              </w:rPr>
              <w:t xml:space="preserve">50/30; </w:t>
            </w:r>
            <w:r>
              <w:rPr>
                <w:i/>
                <w:iCs/>
                <w:sz w:val="20"/>
              </w:rPr>
              <w:t>C</w:t>
            </w:r>
            <w:r>
              <w:rPr>
                <w:sz w:val="20"/>
                <w:vertAlign w:val="subscript"/>
              </w:rPr>
              <w:t>90/1</w:t>
            </w:r>
          </w:p>
          <w:p w14:paraId="6515A8B9" w14:textId="77777777" w:rsidR="00D66104" w:rsidRDefault="00081710">
            <w:pPr>
              <w:keepNext/>
              <w:tabs>
                <w:tab w:val="left" w:pos="567"/>
              </w:tabs>
              <w:jc w:val="center"/>
              <w:rPr>
                <w:sz w:val="20"/>
              </w:rPr>
            </w:pPr>
            <w:r>
              <w:rPr>
                <w:sz w:val="20"/>
              </w:rPr>
              <w:t>SZ</w:t>
            </w:r>
            <w:r>
              <w:rPr>
                <w:sz w:val="20"/>
                <w:vertAlign w:val="subscript"/>
              </w:rPr>
              <w:t>18</w:t>
            </w:r>
            <w:r>
              <w:rPr>
                <w:sz w:val="20"/>
              </w:rPr>
              <w:t>/LA</w:t>
            </w:r>
            <w:r>
              <w:rPr>
                <w:sz w:val="20"/>
                <w:vertAlign w:val="subscript"/>
              </w:rPr>
              <w:t>20</w:t>
            </w:r>
            <w:r>
              <w:rPr>
                <w:sz w:val="20"/>
              </w:rPr>
              <w:t>;</w:t>
            </w:r>
          </w:p>
          <w:p w14:paraId="6515A8BA" w14:textId="77777777" w:rsidR="00D66104" w:rsidRDefault="00081710">
            <w:pPr>
              <w:keepNext/>
              <w:tabs>
                <w:tab w:val="left" w:pos="567"/>
              </w:tabs>
              <w:jc w:val="center"/>
              <w:rPr>
                <w:sz w:val="20"/>
              </w:rPr>
            </w:pPr>
            <w:r>
              <w:rPr>
                <w:sz w:val="20"/>
              </w:rPr>
              <w:t>SZ</w:t>
            </w:r>
            <w:r>
              <w:rPr>
                <w:sz w:val="20"/>
                <w:vertAlign w:val="subscript"/>
              </w:rPr>
              <w:t>22</w:t>
            </w:r>
            <w:r>
              <w:rPr>
                <w:sz w:val="20"/>
              </w:rPr>
              <w:t>/LA</w:t>
            </w:r>
            <w:r>
              <w:rPr>
                <w:sz w:val="20"/>
                <w:vertAlign w:val="subscript"/>
              </w:rPr>
              <w:t>25</w:t>
            </w:r>
          </w:p>
        </w:tc>
      </w:tr>
      <w:tr w:rsidR="00D66104" w14:paraId="6515A8C2" w14:textId="77777777">
        <w:trPr>
          <w:cantSplit/>
          <w:trHeight w:val="240"/>
          <w:jc w:val="center"/>
        </w:trPr>
        <w:tc>
          <w:tcPr>
            <w:tcW w:w="2976" w:type="dxa"/>
            <w:tcBorders>
              <w:left w:val="single" w:sz="12" w:space="0" w:color="auto"/>
              <w:right w:val="single" w:sz="4" w:space="0" w:color="auto"/>
            </w:tcBorders>
            <w:vAlign w:val="center"/>
          </w:tcPr>
          <w:p w14:paraId="6515A8BC" w14:textId="77777777" w:rsidR="00D66104" w:rsidRDefault="00081710">
            <w:pPr>
              <w:keepNext/>
              <w:tabs>
                <w:tab w:val="left" w:pos="213"/>
                <w:tab w:val="left" w:pos="567"/>
              </w:tabs>
              <w:ind w:firstLine="213"/>
              <w:rPr>
                <w:sz w:val="20"/>
              </w:rPr>
            </w:pPr>
            <w:r>
              <w:rPr>
                <w:sz w:val="20"/>
              </w:rPr>
              <w:t>bendras aptakumo (birumo) koeficientas frakcijai 0,063/2</w:t>
            </w:r>
          </w:p>
        </w:tc>
        <w:tc>
          <w:tcPr>
            <w:tcW w:w="709" w:type="dxa"/>
            <w:tcBorders>
              <w:left w:val="single" w:sz="4" w:space="0" w:color="auto"/>
              <w:right w:val="single" w:sz="4" w:space="0" w:color="auto"/>
            </w:tcBorders>
            <w:vAlign w:val="center"/>
          </w:tcPr>
          <w:p w14:paraId="6515A8BD" w14:textId="77777777" w:rsidR="00D66104" w:rsidRDefault="00D66104">
            <w:pPr>
              <w:keepNext/>
              <w:tabs>
                <w:tab w:val="left" w:pos="567"/>
              </w:tabs>
              <w:jc w:val="center"/>
              <w:rPr>
                <w:i/>
                <w:sz w:val="20"/>
              </w:rPr>
            </w:pPr>
          </w:p>
        </w:tc>
        <w:tc>
          <w:tcPr>
            <w:tcW w:w="851" w:type="dxa"/>
            <w:tcBorders>
              <w:left w:val="single" w:sz="4" w:space="0" w:color="auto"/>
              <w:right w:val="single" w:sz="12" w:space="0" w:color="auto"/>
            </w:tcBorders>
            <w:vAlign w:val="center"/>
          </w:tcPr>
          <w:p w14:paraId="6515A8BE" w14:textId="77777777" w:rsidR="00D66104" w:rsidRDefault="00081710">
            <w:pPr>
              <w:keepNext/>
              <w:tabs>
                <w:tab w:val="left" w:pos="567"/>
              </w:tabs>
              <w:jc w:val="center"/>
              <w:rPr>
                <w:sz w:val="20"/>
              </w:rPr>
            </w:pPr>
            <w:r>
              <w:rPr>
                <w:sz w:val="20"/>
              </w:rPr>
              <w:t>s</w:t>
            </w:r>
          </w:p>
        </w:tc>
        <w:tc>
          <w:tcPr>
            <w:tcW w:w="1136" w:type="dxa"/>
            <w:tcBorders>
              <w:left w:val="single" w:sz="4" w:space="0" w:color="auto"/>
              <w:right w:val="single" w:sz="4" w:space="0" w:color="auto"/>
            </w:tcBorders>
            <w:vAlign w:val="center"/>
          </w:tcPr>
          <w:p w14:paraId="6515A8BF" w14:textId="77777777" w:rsidR="00D66104" w:rsidRDefault="00081710">
            <w:pPr>
              <w:keepNext/>
              <w:tabs>
                <w:tab w:val="left" w:pos="567"/>
              </w:tabs>
              <w:jc w:val="center"/>
              <w:rPr>
                <w:sz w:val="20"/>
              </w:rPr>
            </w:pPr>
            <w:r>
              <w:rPr>
                <w:sz w:val="20"/>
              </w:rPr>
              <w:sym w:font="Symbol" w:char="F0B3"/>
            </w:r>
            <w:r>
              <w:rPr>
                <w:sz w:val="20"/>
              </w:rPr>
              <w:t xml:space="preserve"> 30</w:t>
            </w:r>
          </w:p>
        </w:tc>
        <w:tc>
          <w:tcPr>
            <w:tcW w:w="1136" w:type="dxa"/>
            <w:tcBorders>
              <w:left w:val="single" w:sz="4" w:space="0" w:color="auto"/>
              <w:right w:val="single" w:sz="4" w:space="0" w:color="auto"/>
            </w:tcBorders>
            <w:vAlign w:val="center"/>
          </w:tcPr>
          <w:p w14:paraId="6515A8C0" w14:textId="77777777" w:rsidR="00D66104" w:rsidRDefault="00081710">
            <w:pPr>
              <w:keepNext/>
              <w:tabs>
                <w:tab w:val="left" w:pos="567"/>
              </w:tabs>
              <w:jc w:val="center"/>
              <w:rPr>
                <w:sz w:val="20"/>
              </w:rPr>
            </w:pPr>
            <w:r>
              <w:rPr>
                <w:sz w:val="20"/>
              </w:rPr>
              <w:sym w:font="Symbol" w:char="F0B3"/>
            </w:r>
            <w:r>
              <w:rPr>
                <w:sz w:val="20"/>
              </w:rPr>
              <w:t xml:space="preserve"> 30</w:t>
            </w:r>
          </w:p>
        </w:tc>
        <w:tc>
          <w:tcPr>
            <w:tcW w:w="1136" w:type="dxa"/>
            <w:tcBorders>
              <w:left w:val="single" w:sz="4" w:space="0" w:color="auto"/>
              <w:right w:val="single" w:sz="12" w:space="0" w:color="auto"/>
            </w:tcBorders>
            <w:vAlign w:val="center"/>
          </w:tcPr>
          <w:p w14:paraId="6515A8C1" w14:textId="77777777" w:rsidR="00D66104" w:rsidRDefault="00081710">
            <w:pPr>
              <w:keepNext/>
              <w:tabs>
                <w:tab w:val="left" w:pos="567"/>
              </w:tabs>
              <w:jc w:val="center"/>
              <w:rPr>
                <w:sz w:val="20"/>
              </w:rPr>
            </w:pPr>
            <w:r>
              <w:rPr>
                <w:sz w:val="20"/>
              </w:rPr>
              <w:sym w:font="Symbol" w:char="F0B3"/>
            </w:r>
            <w:r>
              <w:rPr>
                <w:sz w:val="20"/>
              </w:rPr>
              <w:t xml:space="preserve"> 30</w:t>
            </w:r>
          </w:p>
        </w:tc>
      </w:tr>
      <w:tr w:rsidR="00D66104" w14:paraId="6515A8C9" w14:textId="77777777">
        <w:trPr>
          <w:cantSplit/>
          <w:trHeight w:hRule="exact" w:val="200"/>
          <w:jc w:val="center"/>
        </w:trPr>
        <w:tc>
          <w:tcPr>
            <w:tcW w:w="2976" w:type="dxa"/>
            <w:tcBorders>
              <w:left w:val="single" w:sz="12" w:space="0" w:color="auto"/>
              <w:right w:val="single" w:sz="4" w:space="0" w:color="auto"/>
            </w:tcBorders>
            <w:vAlign w:val="center"/>
          </w:tcPr>
          <w:p w14:paraId="6515A8C3" w14:textId="77777777" w:rsidR="00D66104" w:rsidRDefault="00D66104">
            <w:pPr>
              <w:keepNext/>
              <w:tabs>
                <w:tab w:val="left" w:pos="213"/>
                <w:tab w:val="left" w:pos="567"/>
              </w:tabs>
              <w:rPr>
                <w:sz w:val="20"/>
              </w:rPr>
            </w:pPr>
          </w:p>
        </w:tc>
        <w:tc>
          <w:tcPr>
            <w:tcW w:w="709" w:type="dxa"/>
            <w:tcBorders>
              <w:left w:val="single" w:sz="4" w:space="0" w:color="auto"/>
              <w:right w:val="single" w:sz="4" w:space="0" w:color="auto"/>
            </w:tcBorders>
            <w:vAlign w:val="center"/>
          </w:tcPr>
          <w:p w14:paraId="6515A8C4"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vAlign w:val="center"/>
          </w:tcPr>
          <w:p w14:paraId="6515A8C5"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C6"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C7" w14:textId="77777777" w:rsidR="00D66104" w:rsidRDefault="00D66104">
            <w:pPr>
              <w:keepNext/>
              <w:tabs>
                <w:tab w:val="left" w:pos="567"/>
              </w:tabs>
              <w:jc w:val="center"/>
              <w:rPr>
                <w:sz w:val="20"/>
              </w:rPr>
            </w:pPr>
          </w:p>
        </w:tc>
        <w:tc>
          <w:tcPr>
            <w:tcW w:w="1136" w:type="dxa"/>
            <w:tcBorders>
              <w:left w:val="single" w:sz="4" w:space="0" w:color="auto"/>
              <w:right w:val="single" w:sz="12" w:space="0" w:color="auto"/>
            </w:tcBorders>
            <w:vAlign w:val="center"/>
          </w:tcPr>
          <w:p w14:paraId="6515A8C8" w14:textId="77777777" w:rsidR="00D66104" w:rsidRDefault="00D66104">
            <w:pPr>
              <w:keepNext/>
              <w:tabs>
                <w:tab w:val="left" w:pos="567"/>
              </w:tabs>
              <w:jc w:val="center"/>
              <w:rPr>
                <w:sz w:val="20"/>
              </w:rPr>
            </w:pPr>
          </w:p>
        </w:tc>
      </w:tr>
      <w:tr w:rsidR="00D66104" w14:paraId="6515A8D5" w14:textId="77777777">
        <w:trPr>
          <w:cantSplit/>
          <w:trHeight w:val="260"/>
          <w:jc w:val="center"/>
        </w:trPr>
        <w:tc>
          <w:tcPr>
            <w:tcW w:w="2976" w:type="dxa"/>
            <w:tcBorders>
              <w:left w:val="single" w:sz="12" w:space="0" w:color="auto"/>
              <w:bottom w:val="single" w:sz="12" w:space="0" w:color="auto"/>
              <w:right w:val="single" w:sz="4" w:space="0" w:color="auto"/>
            </w:tcBorders>
          </w:tcPr>
          <w:p w14:paraId="6515A8CA" w14:textId="77777777" w:rsidR="00D66104" w:rsidRDefault="00081710">
            <w:pPr>
              <w:keepNext/>
              <w:tabs>
                <w:tab w:val="left" w:pos="72"/>
                <w:tab w:val="left" w:pos="567"/>
              </w:tabs>
              <w:ind w:firstLine="72"/>
              <w:rPr>
                <w:color w:val="000000"/>
                <w:sz w:val="20"/>
              </w:rPr>
            </w:pPr>
            <w:r>
              <w:rPr>
                <w:color w:val="000000"/>
                <w:sz w:val="20"/>
              </w:rPr>
              <w:t>Rišiklis, rūšis ir markė</w:t>
            </w:r>
          </w:p>
        </w:tc>
        <w:tc>
          <w:tcPr>
            <w:tcW w:w="709" w:type="dxa"/>
            <w:tcBorders>
              <w:left w:val="single" w:sz="4" w:space="0" w:color="auto"/>
              <w:bottom w:val="single" w:sz="12" w:space="0" w:color="auto"/>
              <w:right w:val="single" w:sz="4" w:space="0" w:color="auto"/>
            </w:tcBorders>
          </w:tcPr>
          <w:p w14:paraId="6515A8CB" w14:textId="77777777" w:rsidR="00D66104" w:rsidRDefault="00D66104">
            <w:pPr>
              <w:keepNext/>
              <w:tabs>
                <w:tab w:val="left" w:pos="567"/>
              </w:tabs>
              <w:jc w:val="center"/>
              <w:rPr>
                <w:sz w:val="20"/>
              </w:rPr>
            </w:pPr>
          </w:p>
        </w:tc>
        <w:tc>
          <w:tcPr>
            <w:tcW w:w="851" w:type="dxa"/>
            <w:tcBorders>
              <w:left w:val="single" w:sz="4" w:space="0" w:color="auto"/>
              <w:bottom w:val="single" w:sz="12" w:space="0" w:color="auto"/>
              <w:right w:val="single" w:sz="12" w:space="0" w:color="auto"/>
            </w:tcBorders>
          </w:tcPr>
          <w:p w14:paraId="6515A8CC" w14:textId="77777777" w:rsidR="00D66104" w:rsidRDefault="00D66104">
            <w:pPr>
              <w:keepNext/>
              <w:tabs>
                <w:tab w:val="left" w:pos="567"/>
              </w:tabs>
              <w:jc w:val="center"/>
              <w:rPr>
                <w:sz w:val="20"/>
              </w:rPr>
            </w:pPr>
          </w:p>
        </w:tc>
        <w:tc>
          <w:tcPr>
            <w:tcW w:w="1136" w:type="dxa"/>
            <w:tcBorders>
              <w:left w:val="single" w:sz="4" w:space="0" w:color="auto"/>
              <w:bottom w:val="single" w:sz="12" w:space="0" w:color="auto"/>
              <w:right w:val="single" w:sz="4" w:space="0" w:color="auto"/>
            </w:tcBorders>
          </w:tcPr>
          <w:p w14:paraId="6515A8CD" w14:textId="77777777" w:rsidR="00D66104" w:rsidRDefault="00081710">
            <w:pPr>
              <w:keepNext/>
              <w:tabs>
                <w:tab w:val="left" w:pos="567"/>
              </w:tabs>
              <w:jc w:val="center"/>
              <w:rPr>
                <w:sz w:val="20"/>
              </w:rPr>
            </w:pPr>
            <w:r>
              <w:rPr>
                <w:sz w:val="20"/>
              </w:rPr>
              <w:t>C 60 B</w:t>
            </w:r>
          </w:p>
          <w:p w14:paraId="6515A8CE" w14:textId="77777777" w:rsidR="00D66104" w:rsidRDefault="00081710">
            <w:pPr>
              <w:keepNext/>
              <w:tabs>
                <w:tab w:val="left" w:pos="567"/>
              </w:tabs>
              <w:ind w:firstLine="50"/>
              <w:jc w:val="center"/>
              <w:rPr>
                <w:sz w:val="20"/>
              </w:rPr>
            </w:pPr>
            <w:r>
              <w:rPr>
                <w:sz w:val="20"/>
              </w:rPr>
              <w:t>(iš bitumo V3000)</w:t>
            </w:r>
          </w:p>
          <w:p w14:paraId="6515A8CF" w14:textId="77777777" w:rsidR="00D66104" w:rsidRDefault="00D66104">
            <w:pPr>
              <w:keepNext/>
              <w:tabs>
                <w:tab w:val="left" w:pos="567"/>
              </w:tabs>
              <w:jc w:val="center"/>
              <w:rPr>
                <w:sz w:val="20"/>
              </w:rPr>
            </w:pPr>
          </w:p>
        </w:tc>
        <w:tc>
          <w:tcPr>
            <w:tcW w:w="1136" w:type="dxa"/>
            <w:tcBorders>
              <w:left w:val="single" w:sz="4" w:space="0" w:color="auto"/>
              <w:bottom w:val="single" w:sz="12" w:space="0" w:color="auto"/>
              <w:right w:val="single" w:sz="4" w:space="0" w:color="auto"/>
            </w:tcBorders>
          </w:tcPr>
          <w:p w14:paraId="6515A8D0" w14:textId="77777777" w:rsidR="00D66104" w:rsidRDefault="00081710">
            <w:pPr>
              <w:keepNext/>
              <w:tabs>
                <w:tab w:val="left" w:pos="567"/>
              </w:tabs>
              <w:jc w:val="center"/>
              <w:rPr>
                <w:sz w:val="20"/>
              </w:rPr>
            </w:pPr>
            <w:r>
              <w:rPr>
                <w:sz w:val="20"/>
              </w:rPr>
              <w:t xml:space="preserve">C 60 B </w:t>
            </w:r>
          </w:p>
          <w:p w14:paraId="6515A8D1" w14:textId="77777777" w:rsidR="00D66104" w:rsidRDefault="00081710">
            <w:pPr>
              <w:keepNext/>
              <w:tabs>
                <w:tab w:val="left" w:pos="567"/>
              </w:tabs>
              <w:jc w:val="center"/>
              <w:rPr>
                <w:sz w:val="20"/>
              </w:rPr>
            </w:pPr>
            <w:r>
              <w:rPr>
                <w:sz w:val="20"/>
              </w:rPr>
              <w:t>(iš bitumo V3000)</w:t>
            </w:r>
          </w:p>
        </w:tc>
        <w:tc>
          <w:tcPr>
            <w:tcW w:w="1136" w:type="dxa"/>
            <w:tcBorders>
              <w:left w:val="single" w:sz="4" w:space="0" w:color="auto"/>
              <w:bottom w:val="single" w:sz="12" w:space="0" w:color="auto"/>
              <w:right w:val="single" w:sz="12" w:space="0" w:color="auto"/>
            </w:tcBorders>
          </w:tcPr>
          <w:p w14:paraId="6515A8D2" w14:textId="77777777" w:rsidR="00D66104" w:rsidRDefault="00081710">
            <w:pPr>
              <w:keepNext/>
              <w:tabs>
                <w:tab w:val="left" w:pos="567"/>
              </w:tabs>
              <w:jc w:val="center"/>
              <w:rPr>
                <w:sz w:val="20"/>
              </w:rPr>
            </w:pPr>
            <w:r>
              <w:rPr>
                <w:sz w:val="20"/>
              </w:rPr>
              <w:t>C 60 B</w:t>
            </w:r>
          </w:p>
          <w:p w14:paraId="6515A8D3" w14:textId="77777777" w:rsidR="00D66104" w:rsidRDefault="00081710">
            <w:pPr>
              <w:keepNext/>
              <w:tabs>
                <w:tab w:val="left" w:pos="567"/>
              </w:tabs>
              <w:jc w:val="center"/>
              <w:rPr>
                <w:sz w:val="20"/>
              </w:rPr>
            </w:pPr>
            <w:r>
              <w:rPr>
                <w:sz w:val="20"/>
              </w:rPr>
              <w:t>(iš bitumo V12000)</w:t>
            </w:r>
          </w:p>
          <w:p w14:paraId="6515A8D4" w14:textId="77777777" w:rsidR="00D66104" w:rsidRDefault="00D66104">
            <w:pPr>
              <w:keepNext/>
              <w:tabs>
                <w:tab w:val="left" w:pos="567"/>
              </w:tabs>
              <w:jc w:val="center"/>
              <w:rPr>
                <w:sz w:val="20"/>
              </w:rPr>
            </w:pPr>
          </w:p>
        </w:tc>
      </w:tr>
      <w:tr w:rsidR="00D66104" w14:paraId="6515A8DC" w14:textId="77777777">
        <w:trPr>
          <w:cantSplit/>
          <w:trHeight w:val="360"/>
          <w:jc w:val="center"/>
        </w:trPr>
        <w:tc>
          <w:tcPr>
            <w:tcW w:w="2976" w:type="dxa"/>
            <w:tcBorders>
              <w:top w:val="single" w:sz="12" w:space="0" w:color="auto"/>
              <w:left w:val="single" w:sz="12" w:space="0" w:color="auto"/>
              <w:right w:val="single" w:sz="4" w:space="0" w:color="auto"/>
            </w:tcBorders>
            <w:vAlign w:val="bottom"/>
          </w:tcPr>
          <w:p w14:paraId="6515A8D6" w14:textId="77777777" w:rsidR="00D66104" w:rsidRDefault="00081710">
            <w:pPr>
              <w:keepNext/>
              <w:tabs>
                <w:tab w:val="left" w:pos="567"/>
              </w:tabs>
              <w:rPr>
                <w:b/>
                <w:sz w:val="20"/>
              </w:rPr>
            </w:pPr>
            <w:r>
              <w:rPr>
                <w:b/>
                <w:sz w:val="20"/>
              </w:rPr>
              <w:t>Mišinio sudėtis</w:t>
            </w:r>
          </w:p>
        </w:tc>
        <w:tc>
          <w:tcPr>
            <w:tcW w:w="709" w:type="dxa"/>
            <w:tcBorders>
              <w:top w:val="single" w:sz="12" w:space="0" w:color="auto"/>
              <w:left w:val="single" w:sz="4" w:space="0" w:color="auto"/>
              <w:right w:val="single" w:sz="4" w:space="0" w:color="auto"/>
            </w:tcBorders>
            <w:vAlign w:val="bottom"/>
          </w:tcPr>
          <w:p w14:paraId="6515A8D7" w14:textId="77777777" w:rsidR="00D66104" w:rsidRDefault="00D66104">
            <w:pPr>
              <w:keepNext/>
              <w:tabs>
                <w:tab w:val="left" w:pos="567"/>
              </w:tabs>
              <w:jc w:val="center"/>
              <w:rPr>
                <w:sz w:val="20"/>
              </w:rPr>
            </w:pPr>
          </w:p>
        </w:tc>
        <w:tc>
          <w:tcPr>
            <w:tcW w:w="851" w:type="dxa"/>
            <w:tcBorders>
              <w:top w:val="single" w:sz="12" w:space="0" w:color="auto"/>
              <w:left w:val="single" w:sz="4" w:space="0" w:color="auto"/>
              <w:right w:val="single" w:sz="12" w:space="0" w:color="auto"/>
            </w:tcBorders>
            <w:vAlign w:val="bottom"/>
          </w:tcPr>
          <w:p w14:paraId="6515A8D8" w14:textId="77777777" w:rsidR="00D66104" w:rsidRDefault="00D66104">
            <w:pPr>
              <w:keepNext/>
              <w:tabs>
                <w:tab w:val="left" w:pos="567"/>
              </w:tabs>
              <w:jc w:val="center"/>
              <w:rPr>
                <w:sz w:val="20"/>
              </w:rPr>
            </w:pPr>
          </w:p>
        </w:tc>
        <w:tc>
          <w:tcPr>
            <w:tcW w:w="1136" w:type="dxa"/>
            <w:tcBorders>
              <w:top w:val="single" w:sz="12" w:space="0" w:color="auto"/>
              <w:left w:val="single" w:sz="4" w:space="0" w:color="auto"/>
              <w:right w:val="single" w:sz="4" w:space="0" w:color="auto"/>
            </w:tcBorders>
            <w:vAlign w:val="bottom"/>
          </w:tcPr>
          <w:p w14:paraId="6515A8D9" w14:textId="77777777" w:rsidR="00D66104" w:rsidRDefault="00D66104">
            <w:pPr>
              <w:keepNext/>
              <w:tabs>
                <w:tab w:val="left" w:pos="567"/>
              </w:tabs>
              <w:jc w:val="center"/>
              <w:rPr>
                <w:sz w:val="20"/>
              </w:rPr>
            </w:pPr>
          </w:p>
        </w:tc>
        <w:tc>
          <w:tcPr>
            <w:tcW w:w="1136" w:type="dxa"/>
            <w:tcBorders>
              <w:top w:val="single" w:sz="12" w:space="0" w:color="auto"/>
              <w:left w:val="single" w:sz="4" w:space="0" w:color="auto"/>
              <w:right w:val="single" w:sz="4" w:space="0" w:color="auto"/>
            </w:tcBorders>
            <w:vAlign w:val="bottom"/>
          </w:tcPr>
          <w:p w14:paraId="6515A8DA" w14:textId="77777777" w:rsidR="00D66104" w:rsidRDefault="00D66104">
            <w:pPr>
              <w:keepNext/>
              <w:tabs>
                <w:tab w:val="left" w:pos="567"/>
              </w:tabs>
              <w:jc w:val="center"/>
              <w:rPr>
                <w:sz w:val="20"/>
              </w:rPr>
            </w:pPr>
          </w:p>
        </w:tc>
        <w:tc>
          <w:tcPr>
            <w:tcW w:w="1136" w:type="dxa"/>
            <w:tcBorders>
              <w:top w:val="single" w:sz="12" w:space="0" w:color="auto"/>
              <w:left w:val="single" w:sz="4" w:space="0" w:color="auto"/>
              <w:right w:val="single" w:sz="12" w:space="0" w:color="auto"/>
            </w:tcBorders>
            <w:vAlign w:val="bottom"/>
          </w:tcPr>
          <w:p w14:paraId="6515A8DB" w14:textId="77777777" w:rsidR="00D66104" w:rsidRDefault="00D66104">
            <w:pPr>
              <w:keepNext/>
              <w:tabs>
                <w:tab w:val="left" w:pos="567"/>
              </w:tabs>
              <w:jc w:val="center"/>
              <w:rPr>
                <w:sz w:val="20"/>
              </w:rPr>
            </w:pPr>
          </w:p>
        </w:tc>
      </w:tr>
      <w:tr w:rsidR="00D66104" w14:paraId="6515A8E3" w14:textId="77777777">
        <w:trPr>
          <w:cantSplit/>
          <w:trHeight w:hRule="exact" w:val="260"/>
          <w:jc w:val="center"/>
        </w:trPr>
        <w:tc>
          <w:tcPr>
            <w:tcW w:w="2976" w:type="dxa"/>
            <w:tcBorders>
              <w:left w:val="single" w:sz="12" w:space="0" w:color="auto"/>
              <w:right w:val="single" w:sz="4" w:space="0" w:color="auto"/>
            </w:tcBorders>
            <w:vAlign w:val="center"/>
          </w:tcPr>
          <w:p w14:paraId="6515A8DD" w14:textId="77777777" w:rsidR="00D66104" w:rsidRDefault="00081710">
            <w:pPr>
              <w:keepNext/>
              <w:tabs>
                <w:tab w:val="left" w:pos="72"/>
                <w:tab w:val="left" w:pos="355"/>
                <w:tab w:val="left" w:pos="567"/>
              </w:tabs>
              <w:ind w:firstLine="72"/>
              <w:rPr>
                <w:sz w:val="20"/>
              </w:rPr>
            </w:pPr>
            <w:r>
              <w:rPr>
                <w:sz w:val="20"/>
              </w:rPr>
              <w:t>Mineralinių medžiagų mišinys:</w:t>
            </w:r>
          </w:p>
        </w:tc>
        <w:tc>
          <w:tcPr>
            <w:tcW w:w="709" w:type="dxa"/>
            <w:tcBorders>
              <w:left w:val="single" w:sz="4" w:space="0" w:color="auto"/>
              <w:right w:val="single" w:sz="4" w:space="0" w:color="auto"/>
            </w:tcBorders>
            <w:vAlign w:val="center"/>
          </w:tcPr>
          <w:p w14:paraId="6515A8DE"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vAlign w:val="center"/>
          </w:tcPr>
          <w:p w14:paraId="6515A8DF"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E0"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E1" w14:textId="77777777" w:rsidR="00D66104" w:rsidRDefault="00D66104">
            <w:pPr>
              <w:keepNext/>
              <w:tabs>
                <w:tab w:val="left" w:pos="567"/>
              </w:tabs>
              <w:jc w:val="center"/>
              <w:rPr>
                <w:sz w:val="20"/>
              </w:rPr>
            </w:pPr>
          </w:p>
        </w:tc>
        <w:tc>
          <w:tcPr>
            <w:tcW w:w="1136" w:type="dxa"/>
            <w:tcBorders>
              <w:left w:val="single" w:sz="4" w:space="0" w:color="auto"/>
              <w:right w:val="single" w:sz="12" w:space="0" w:color="auto"/>
            </w:tcBorders>
            <w:vAlign w:val="center"/>
          </w:tcPr>
          <w:p w14:paraId="6515A8E2" w14:textId="77777777" w:rsidR="00D66104" w:rsidRDefault="00D66104">
            <w:pPr>
              <w:keepNext/>
              <w:tabs>
                <w:tab w:val="left" w:pos="567"/>
              </w:tabs>
              <w:jc w:val="center"/>
              <w:rPr>
                <w:sz w:val="20"/>
              </w:rPr>
            </w:pPr>
          </w:p>
        </w:tc>
      </w:tr>
      <w:tr w:rsidR="00D66104" w14:paraId="6515A8EA" w14:textId="77777777">
        <w:trPr>
          <w:cantSplit/>
          <w:trHeight w:hRule="exact" w:val="200"/>
          <w:jc w:val="center"/>
        </w:trPr>
        <w:tc>
          <w:tcPr>
            <w:tcW w:w="2976" w:type="dxa"/>
            <w:tcBorders>
              <w:left w:val="single" w:sz="12" w:space="0" w:color="auto"/>
              <w:right w:val="single" w:sz="4" w:space="0" w:color="auto"/>
            </w:tcBorders>
            <w:vAlign w:val="center"/>
          </w:tcPr>
          <w:p w14:paraId="6515A8E4" w14:textId="77777777" w:rsidR="00D66104" w:rsidRDefault="00081710">
            <w:pPr>
              <w:keepNext/>
              <w:tabs>
                <w:tab w:val="left" w:pos="213"/>
                <w:tab w:val="left" w:pos="567"/>
              </w:tabs>
              <w:ind w:firstLine="213"/>
              <w:rPr>
                <w:sz w:val="20"/>
              </w:rPr>
            </w:pPr>
            <w:r>
              <w:rPr>
                <w:sz w:val="20"/>
              </w:rPr>
              <w:t>išbiros per sietus</w:t>
            </w:r>
          </w:p>
        </w:tc>
        <w:tc>
          <w:tcPr>
            <w:tcW w:w="709" w:type="dxa"/>
            <w:tcBorders>
              <w:left w:val="single" w:sz="4" w:space="0" w:color="auto"/>
              <w:right w:val="single" w:sz="4" w:space="0" w:color="auto"/>
            </w:tcBorders>
            <w:vAlign w:val="center"/>
          </w:tcPr>
          <w:p w14:paraId="6515A8E5"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vAlign w:val="center"/>
          </w:tcPr>
          <w:p w14:paraId="6515A8E6"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E7" w14:textId="77777777" w:rsidR="00D66104" w:rsidRDefault="00D66104">
            <w:pPr>
              <w:keepNext/>
              <w:tabs>
                <w:tab w:val="left" w:pos="567"/>
              </w:tabs>
              <w:jc w:val="center"/>
              <w:rPr>
                <w:sz w:val="20"/>
              </w:rPr>
            </w:pPr>
          </w:p>
        </w:tc>
        <w:tc>
          <w:tcPr>
            <w:tcW w:w="1136" w:type="dxa"/>
            <w:tcBorders>
              <w:left w:val="single" w:sz="4" w:space="0" w:color="auto"/>
              <w:right w:val="single" w:sz="4" w:space="0" w:color="auto"/>
            </w:tcBorders>
            <w:vAlign w:val="center"/>
          </w:tcPr>
          <w:p w14:paraId="6515A8E8" w14:textId="77777777" w:rsidR="00D66104" w:rsidRDefault="00D66104">
            <w:pPr>
              <w:keepNext/>
              <w:tabs>
                <w:tab w:val="left" w:pos="567"/>
              </w:tabs>
              <w:jc w:val="center"/>
              <w:rPr>
                <w:sz w:val="20"/>
              </w:rPr>
            </w:pPr>
          </w:p>
        </w:tc>
        <w:tc>
          <w:tcPr>
            <w:tcW w:w="1136" w:type="dxa"/>
            <w:tcBorders>
              <w:left w:val="single" w:sz="4" w:space="0" w:color="auto"/>
              <w:right w:val="single" w:sz="12" w:space="0" w:color="auto"/>
            </w:tcBorders>
            <w:vAlign w:val="center"/>
          </w:tcPr>
          <w:p w14:paraId="6515A8E9" w14:textId="77777777" w:rsidR="00D66104" w:rsidRDefault="00D66104">
            <w:pPr>
              <w:keepNext/>
              <w:tabs>
                <w:tab w:val="left" w:pos="567"/>
              </w:tabs>
              <w:jc w:val="center"/>
              <w:rPr>
                <w:sz w:val="20"/>
              </w:rPr>
            </w:pPr>
          </w:p>
        </w:tc>
      </w:tr>
      <w:tr w:rsidR="00D66104" w14:paraId="6515A8F1" w14:textId="77777777">
        <w:trPr>
          <w:cantSplit/>
          <w:trHeight w:hRule="exact" w:val="200"/>
          <w:jc w:val="center"/>
        </w:trPr>
        <w:tc>
          <w:tcPr>
            <w:tcW w:w="2976" w:type="dxa"/>
            <w:tcBorders>
              <w:left w:val="single" w:sz="12" w:space="0" w:color="auto"/>
              <w:right w:val="single" w:sz="4" w:space="0" w:color="auto"/>
            </w:tcBorders>
            <w:vAlign w:val="center"/>
          </w:tcPr>
          <w:p w14:paraId="6515A8EB" w14:textId="77777777" w:rsidR="00D66104" w:rsidRDefault="00081710">
            <w:pPr>
              <w:keepNext/>
              <w:tabs>
                <w:tab w:val="left" w:pos="567"/>
              </w:tabs>
              <w:jc w:val="right"/>
              <w:rPr>
                <w:color w:val="000000"/>
                <w:sz w:val="20"/>
              </w:rPr>
            </w:pPr>
            <w:r>
              <w:rPr>
                <w:color w:val="000000"/>
                <w:sz w:val="20"/>
              </w:rPr>
              <w:t>31,5 mm</w:t>
            </w:r>
          </w:p>
        </w:tc>
        <w:tc>
          <w:tcPr>
            <w:tcW w:w="709" w:type="dxa"/>
            <w:tcBorders>
              <w:left w:val="single" w:sz="4" w:space="0" w:color="auto"/>
              <w:right w:val="single" w:sz="4" w:space="0" w:color="auto"/>
            </w:tcBorders>
            <w:vAlign w:val="center"/>
          </w:tcPr>
          <w:p w14:paraId="6515A8EC"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vAlign w:val="center"/>
          </w:tcPr>
          <w:p w14:paraId="6515A8ED" w14:textId="77777777" w:rsidR="00D66104" w:rsidRDefault="00081710">
            <w:pPr>
              <w:keepNext/>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8EE" w14:textId="77777777" w:rsidR="00D66104" w:rsidRDefault="00081710">
            <w:pPr>
              <w:tabs>
                <w:tab w:val="left" w:pos="567"/>
              </w:tabs>
              <w:jc w:val="center"/>
              <w:rPr>
                <w:sz w:val="20"/>
              </w:rPr>
            </w:pPr>
            <w:r>
              <w:rPr>
                <w:sz w:val="20"/>
              </w:rPr>
              <w:t>100</w:t>
            </w:r>
          </w:p>
        </w:tc>
        <w:tc>
          <w:tcPr>
            <w:tcW w:w="1136" w:type="dxa"/>
            <w:tcBorders>
              <w:left w:val="single" w:sz="4" w:space="0" w:color="auto"/>
              <w:right w:val="single" w:sz="4" w:space="0" w:color="auto"/>
            </w:tcBorders>
            <w:vAlign w:val="center"/>
          </w:tcPr>
          <w:p w14:paraId="6515A8EF" w14:textId="77777777" w:rsidR="00D66104" w:rsidRDefault="00081710">
            <w:pPr>
              <w:tabs>
                <w:tab w:val="left" w:pos="567"/>
              </w:tabs>
              <w:jc w:val="center"/>
              <w:rPr>
                <w:sz w:val="20"/>
              </w:rPr>
            </w:pPr>
            <w:r>
              <w:rPr>
                <w:sz w:val="20"/>
              </w:rPr>
              <w:t>100</w:t>
            </w:r>
          </w:p>
        </w:tc>
        <w:tc>
          <w:tcPr>
            <w:tcW w:w="1136" w:type="dxa"/>
            <w:tcBorders>
              <w:left w:val="single" w:sz="4" w:space="0" w:color="auto"/>
              <w:right w:val="single" w:sz="12" w:space="0" w:color="auto"/>
            </w:tcBorders>
            <w:vAlign w:val="center"/>
          </w:tcPr>
          <w:p w14:paraId="6515A8F0" w14:textId="77777777" w:rsidR="00D66104" w:rsidRDefault="00081710">
            <w:pPr>
              <w:tabs>
                <w:tab w:val="left" w:pos="567"/>
              </w:tabs>
              <w:jc w:val="center"/>
              <w:rPr>
                <w:sz w:val="20"/>
              </w:rPr>
            </w:pPr>
            <w:r>
              <w:rPr>
                <w:sz w:val="20"/>
              </w:rPr>
              <w:t>100</w:t>
            </w:r>
          </w:p>
        </w:tc>
      </w:tr>
      <w:tr w:rsidR="00D66104" w14:paraId="6515A8F8" w14:textId="77777777">
        <w:trPr>
          <w:cantSplit/>
          <w:trHeight w:hRule="exact" w:val="200"/>
          <w:jc w:val="center"/>
        </w:trPr>
        <w:tc>
          <w:tcPr>
            <w:tcW w:w="2976" w:type="dxa"/>
            <w:tcBorders>
              <w:left w:val="single" w:sz="12" w:space="0" w:color="auto"/>
              <w:right w:val="single" w:sz="4" w:space="0" w:color="auto"/>
            </w:tcBorders>
            <w:vAlign w:val="center"/>
          </w:tcPr>
          <w:p w14:paraId="6515A8F2" w14:textId="77777777" w:rsidR="00D66104" w:rsidRDefault="00081710">
            <w:pPr>
              <w:keepNext/>
              <w:tabs>
                <w:tab w:val="left" w:pos="567"/>
              </w:tabs>
              <w:jc w:val="right"/>
              <w:rPr>
                <w:color w:val="000000"/>
                <w:sz w:val="20"/>
              </w:rPr>
            </w:pPr>
            <w:r>
              <w:rPr>
                <w:color w:val="000000"/>
                <w:sz w:val="20"/>
              </w:rPr>
              <w:t>22,4 mm</w:t>
            </w:r>
          </w:p>
        </w:tc>
        <w:tc>
          <w:tcPr>
            <w:tcW w:w="709" w:type="dxa"/>
            <w:tcBorders>
              <w:left w:val="single" w:sz="4" w:space="0" w:color="auto"/>
              <w:right w:val="single" w:sz="4" w:space="0" w:color="auto"/>
            </w:tcBorders>
            <w:vAlign w:val="center"/>
          </w:tcPr>
          <w:p w14:paraId="6515A8F3"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vAlign w:val="center"/>
          </w:tcPr>
          <w:p w14:paraId="6515A8F4" w14:textId="77777777" w:rsidR="00D66104" w:rsidRDefault="00081710">
            <w:pPr>
              <w:keepNext/>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8F5" w14:textId="77777777" w:rsidR="00D66104" w:rsidRDefault="00081710">
            <w:pPr>
              <w:tabs>
                <w:tab w:val="left" w:pos="567"/>
              </w:tabs>
              <w:jc w:val="center"/>
              <w:rPr>
                <w:sz w:val="20"/>
              </w:rPr>
            </w:pPr>
            <w:r>
              <w:rPr>
                <w:sz w:val="20"/>
              </w:rPr>
              <w:t>98–100</w:t>
            </w:r>
          </w:p>
        </w:tc>
        <w:tc>
          <w:tcPr>
            <w:tcW w:w="1136" w:type="dxa"/>
            <w:tcBorders>
              <w:left w:val="single" w:sz="4" w:space="0" w:color="auto"/>
              <w:right w:val="single" w:sz="4" w:space="0" w:color="auto"/>
            </w:tcBorders>
            <w:vAlign w:val="center"/>
          </w:tcPr>
          <w:p w14:paraId="6515A8F6" w14:textId="77777777" w:rsidR="00D66104" w:rsidRDefault="00081710">
            <w:pPr>
              <w:tabs>
                <w:tab w:val="left" w:pos="567"/>
              </w:tabs>
              <w:jc w:val="center"/>
              <w:rPr>
                <w:sz w:val="20"/>
              </w:rPr>
            </w:pPr>
            <w:r>
              <w:rPr>
                <w:sz w:val="20"/>
              </w:rPr>
              <w:t>100</w:t>
            </w:r>
          </w:p>
        </w:tc>
        <w:tc>
          <w:tcPr>
            <w:tcW w:w="1136" w:type="dxa"/>
            <w:tcBorders>
              <w:left w:val="single" w:sz="4" w:space="0" w:color="auto"/>
              <w:right w:val="single" w:sz="12" w:space="0" w:color="auto"/>
            </w:tcBorders>
            <w:vAlign w:val="center"/>
          </w:tcPr>
          <w:p w14:paraId="6515A8F7" w14:textId="77777777" w:rsidR="00D66104" w:rsidRDefault="00081710">
            <w:pPr>
              <w:tabs>
                <w:tab w:val="left" w:pos="567"/>
              </w:tabs>
              <w:jc w:val="center"/>
              <w:rPr>
                <w:sz w:val="20"/>
              </w:rPr>
            </w:pPr>
            <w:r>
              <w:rPr>
                <w:sz w:val="20"/>
              </w:rPr>
              <w:t>98–100</w:t>
            </w:r>
          </w:p>
        </w:tc>
      </w:tr>
      <w:tr w:rsidR="00D66104" w14:paraId="6515A8FF" w14:textId="77777777">
        <w:trPr>
          <w:cantSplit/>
          <w:trHeight w:hRule="exact" w:val="200"/>
          <w:jc w:val="center"/>
        </w:trPr>
        <w:tc>
          <w:tcPr>
            <w:tcW w:w="2976" w:type="dxa"/>
            <w:tcBorders>
              <w:left w:val="single" w:sz="12" w:space="0" w:color="auto"/>
              <w:right w:val="single" w:sz="4" w:space="0" w:color="auto"/>
            </w:tcBorders>
            <w:vAlign w:val="center"/>
          </w:tcPr>
          <w:p w14:paraId="6515A8F9" w14:textId="77777777" w:rsidR="00D66104" w:rsidRDefault="00081710">
            <w:pPr>
              <w:keepNext/>
              <w:tabs>
                <w:tab w:val="left" w:pos="567"/>
              </w:tabs>
              <w:jc w:val="right"/>
              <w:rPr>
                <w:color w:val="000000"/>
                <w:sz w:val="20"/>
              </w:rPr>
            </w:pPr>
            <w:r>
              <w:rPr>
                <w:color w:val="000000"/>
                <w:sz w:val="20"/>
              </w:rPr>
              <w:t>16 mm</w:t>
            </w:r>
          </w:p>
        </w:tc>
        <w:tc>
          <w:tcPr>
            <w:tcW w:w="709" w:type="dxa"/>
            <w:tcBorders>
              <w:left w:val="single" w:sz="4" w:space="0" w:color="auto"/>
              <w:right w:val="single" w:sz="4" w:space="0" w:color="auto"/>
            </w:tcBorders>
            <w:vAlign w:val="center"/>
          </w:tcPr>
          <w:p w14:paraId="6515A8FA"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8FB"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8FC" w14:textId="77777777" w:rsidR="00D66104" w:rsidRDefault="00081710">
            <w:pPr>
              <w:tabs>
                <w:tab w:val="left" w:pos="567"/>
              </w:tabs>
              <w:jc w:val="center"/>
              <w:rPr>
                <w:sz w:val="20"/>
              </w:rPr>
            </w:pPr>
            <w:r>
              <w:rPr>
                <w:sz w:val="20"/>
              </w:rPr>
              <w:t>85–99</w:t>
            </w:r>
          </w:p>
        </w:tc>
        <w:tc>
          <w:tcPr>
            <w:tcW w:w="1136" w:type="dxa"/>
            <w:tcBorders>
              <w:left w:val="single" w:sz="4" w:space="0" w:color="auto"/>
              <w:right w:val="single" w:sz="4" w:space="0" w:color="auto"/>
            </w:tcBorders>
            <w:vAlign w:val="center"/>
          </w:tcPr>
          <w:p w14:paraId="6515A8FD" w14:textId="77777777" w:rsidR="00D66104" w:rsidRDefault="00081710">
            <w:pPr>
              <w:tabs>
                <w:tab w:val="left" w:pos="567"/>
              </w:tabs>
              <w:jc w:val="center"/>
              <w:rPr>
                <w:sz w:val="20"/>
              </w:rPr>
            </w:pPr>
            <w:r>
              <w:rPr>
                <w:sz w:val="20"/>
              </w:rPr>
              <w:t>98–100</w:t>
            </w:r>
          </w:p>
        </w:tc>
        <w:tc>
          <w:tcPr>
            <w:tcW w:w="1136" w:type="dxa"/>
            <w:tcBorders>
              <w:left w:val="single" w:sz="4" w:space="0" w:color="auto"/>
              <w:right w:val="single" w:sz="12" w:space="0" w:color="auto"/>
            </w:tcBorders>
            <w:vAlign w:val="center"/>
          </w:tcPr>
          <w:p w14:paraId="6515A8FE" w14:textId="77777777" w:rsidR="00D66104" w:rsidRDefault="00081710">
            <w:pPr>
              <w:tabs>
                <w:tab w:val="left" w:pos="567"/>
              </w:tabs>
              <w:jc w:val="center"/>
              <w:rPr>
                <w:sz w:val="20"/>
              </w:rPr>
            </w:pPr>
            <w:r>
              <w:rPr>
                <w:sz w:val="20"/>
              </w:rPr>
              <w:t>90–99</w:t>
            </w:r>
          </w:p>
        </w:tc>
      </w:tr>
      <w:tr w:rsidR="00D66104" w14:paraId="6515A906" w14:textId="77777777">
        <w:trPr>
          <w:cantSplit/>
          <w:trHeight w:hRule="exact" w:val="200"/>
          <w:jc w:val="center"/>
        </w:trPr>
        <w:tc>
          <w:tcPr>
            <w:tcW w:w="2976" w:type="dxa"/>
            <w:tcBorders>
              <w:left w:val="single" w:sz="12" w:space="0" w:color="auto"/>
              <w:right w:val="single" w:sz="4" w:space="0" w:color="auto"/>
            </w:tcBorders>
            <w:vAlign w:val="center"/>
          </w:tcPr>
          <w:p w14:paraId="6515A900" w14:textId="77777777" w:rsidR="00D66104" w:rsidRDefault="00081710">
            <w:pPr>
              <w:keepNext/>
              <w:tabs>
                <w:tab w:val="left" w:pos="567"/>
              </w:tabs>
              <w:jc w:val="right"/>
              <w:rPr>
                <w:color w:val="000000"/>
                <w:sz w:val="20"/>
              </w:rPr>
            </w:pPr>
            <w:r>
              <w:rPr>
                <w:color w:val="000000"/>
                <w:sz w:val="20"/>
              </w:rPr>
              <w:t>11,2 mm</w:t>
            </w:r>
          </w:p>
        </w:tc>
        <w:tc>
          <w:tcPr>
            <w:tcW w:w="709" w:type="dxa"/>
            <w:tcBorders>
              <w:left w:val="single" w:sz="4" w:space="0" w:color="auto"/>
              <w:right w:val="single" w:sz="4" w:space="0" w:color="auto"/>
            </w:tcBorders>
            <w:vAlign w:val="center"/>
          </w:tcPr>
          <w:p w14:paraId="6515A901"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02"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903" w14:textId="77777777" w:rsidR="00D66104" w:rsidRDefault="00081710">
            <w:pPr>
              <w:tabs>
                <w:tab w:val="left" w:pos="567"/>
              </w:tabs>
              <w:jc w:val="center"/>
              <w:rPr>
                <w:rFonts w:eastAsia="MingLiU"/>
                <w:sz w:val="20"/>
              </w:rPr>
            </w:pPr>
            <w:r>
              <w:rPr>
                <w:rFonts w:eastAsia="MingLiU"/>
                <w:sz w:val="20"/>
              </w:rPr>
              <w:t>70–89</w:t>
            </w:r>
          </w:p>
        </w:tc>
        <w:tc>
          <w:tcPr>
            <w:tcW w:w="1136" w:type="dxa"/>
            <w:tcBorders>
              <w:left w:val="single" w:sz="4" w:space="0" w:color="auto"/>
              <w:right w:val="single" w:sz="4" w:space="0" w:color="auto"/>
            </w:tcBorders>
            <w:vAlign w:val="center"/>
          </w:tcPr>
          <w:p w14:paraId="6515A904" w14:textId="77777777" w:rsidR="00D66104" w:rsidRDefault="00081710">
            <w:pPr>
              <w:tabs>
                <w:tab w:val="left" w:pos="567"/>
              </w:tabs>
              <w:jc w:val="center"/>
              <w:rPr>
                <w:sz w:val="20"/>
              </w:rPr>
            </w:pPr>
            <w:r>
              <w:rPr>
                <w:sz w:val="20"/>
              </w:rPr>
              <w:t>85–99</w:t>
            </w:r>
          </w:p>
        </w:tc>
        <w:tc>
          <w:tcPr>
            <w:tcW w:w="1136" w:type="dxa"/>
            <w:tcBorders>
              <w:left w:val="single" w:sz="4" w:space="0" w:color="auto"/>
              <w:right w:val="single" w:sz="12" w:space="0" w:color="auto"/>
            </w:tcBorders>
            <w:vAlign w:val="center"/>
          </w:tcPr>
          <w:p w14:paraId="6515A905" w14:textId="77777777" w:rsidR="00D66104" w:rsidRDefault="00081710">
            <w:pPr>
              <w:tabs>
                <w:tab w:val="left" w:pos="567"/>
              </w:tabs>
              <w:jc w:val="center"/>
              <w:rPr>
                <w:rFonts w:eastAsia="MingLiU"/>
                <w:sz w:val="20"/>
              </w:rPr>
            </w:pPr>
            <w:r>
              <w:rPr>
                <w:rFonts w:eastAsia="MingLiU"/>
                <w:sz w:val="20"/>
              </w:rPr>
              <w:t>45–99</w:t>
            </w:r>
          </w:p>
        </w:tc>
      </w:tr>
      <w:tr w:rsidR="00D66104" w14:paraId="6515A90D" w14:textId="77777777">
        <w:trPr>
          <w:cantSplit/>
          <w:trHeight w:hRule="exact" w:val="200"/>
          <w:jc w:val="center"/>
        </w:trPr>
        <w:tc>
          <w:tcPr>
            <w:tcW w:w="2976" w:type="dxa"/>
            <w:tcBorders>
              <w:left w:val="single" w:sz="12" w:space="0" w:color="auto"/>
              <w:right w:val="single" w:sz="4" w:space="0" w:color="auto"/>
            </w:tcBorders>
            <w:vAlign w:val="center"/>
          </w:tcPr>
          <w:p w14:paraId="6515A907" w14:textId="77777777" w:rsidR="00D66104" w:rsidRDefault="00081710">
            <w:pPr>
              <w:keepNext/>
              <w:tabs>
                <w:tab w:val="left" w:pos="567"/>
              </w:tabs>
              <w:jc w:val="right"/>
              <w:rPr>
                <w:color w:val="000000"/>
                <w:sz w:val="20"/>
              </w:rPr>
            </w:pPr>
            <w:r>
              <w:rPr>
                <w:color w:val="000000"/>
                <w:sz w:val="20"/>
              </w:rPr>
              <w:t>8 mm</w:t>
            </w:r>
          </w:p>
        </w:tc>
        <w:tc>
          <w:tcPr>
            <w:tcW w:w="709" w:type="dxa"/>
            <w:tcBorders>
              <w:left w:val="single" w:sz="4" w:space="0" w:color="auto"/>
              <w:right w:val="single" w:sz="4" w:space="0" w:color="auto"/>
            </w:tcBorders>
            <w:vAlign w:val="center"/>
          </w:tcPr>
          <w:p w14:paraId="6515A908"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09"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90A" w14:textId="77777777" w:rsidR="00D66104" w:rsidRDefault="00081710">
            <w:pPr>
              <w:tabs>
                <w:tab w:val="left" w:pos="567"/>
              </w:tabs>
              <w:jc w:val="center"/>
              <w:rPr>
                <w:sz w:val="20"/>
              </w:rPr>
            </w:pPr>
            <w:r>
              <w:rPr>
                <w:sz w:val="20"/>
              </w:rPr>
              <w:t>57–77</w:t>
            </w:r>
          </w:p>
        </w:tc>
        <w:tc>
          <w:tcPr>
            <w:tcW w:w="1136" w:type="dxa"/>
            <w:tcBorders>
              <w:left w:val="single" w:sz="4" w:space="0" w:color="auto"/>
              <w:right w:val="single" w:sz="4" w:space="0" w:color="auto"/>
            </w:tcBorders>
            <w:vAlign w:val="center"/>
          </w:tcPr>
          <w:p w14:paraId="6515A90B" w14:textId="77777777" w:rsidR="00D66104" w:rsidRDefault="00081710">
            <w:pPr>
              <w:tabs>
                <w:tab w:val="left" w:pos="567"/>
              </w:tabs>
              <w:jc w:val="center"/>
              <w:rPr>
                <w:rFonts w:eastAsia="MingLiU"/>
                <w:sz w:val="20"/>
              </w:rPr>
            </w:pPr>
            <w:r>
              <w:rPr>
                <w:rFonts w:eastAsia="MingLiU"/>
                <w:sz w:val="20"/>
              </w:rPr>
              <w:t>70–89</w:t>
            </w:r>
          </w:p>
        </w:tc>
        <w:tc>
          <w:tcPr>
            <w:tcW w:w="1136" w:type="dxa"/>
            <w:tcBorders>
              <w:left w:val="single" w:sz="4" w:space="0" w:color="auto"/>
              <w:right w:val="single" w:sz="12" w:space="0" w:color="auto"/>
            </w:tcBorders>
            <w:vAlign w:val="center"/>
          </w:tcPr>
          <w:p w14:paraId="6515A90C" w14:textId="77777777" w:rsidR="00D66104" w:rsidRDefault="00081710">
            <w:pPr>
              <w:tabs>
                <w:tab w:val="left" w:pos="567"/>
              </w:tabs>
              <w:jc w:val="center"/>
              <w:rPr>
                <w:sz w:val="20"/>
              </w:rPr>
            </w:pPr>
            <w:r>
              <w:rPr>
                <w:sz w:val="20"/>
              </w:rPr>
              <w:t>0–99</w:t>
            </w:r>
          </w:p>
        </w:tc>
      </w:tr>
      <w:tr w:rsidR="00D66104" w14:paraId="6515A914" w14:textId="77777777">
        <w:trPr>
          <w:cantSplit/>
          <w:trHeight w:hRule="exact" w:val="200"/>
          <w:jc w:val="center"/>
        </w:trPr>
        <w:tc>
          <w:tcPr>
            <w:tcW w:w="2976" w:type="dxa"/>
            <w:tcBorders>
              <w:left w:val="single" w:sz="12" w:space="0" w:color="auto"/>
              <w:right w:val="single" w:sz="4" w:space="0" w:color="auto"/>
            </w:tcBorders>
            <w:vAlign w:val="center"/>
          </w:tcPr>
          <w:p w14:paraId="6515A90E" w14:textId="77777777" w:rsidR="00D66104" w:rsidRDefault="00081710">
            <w:pPr>
              <w:keepNext/>
              <w:tabs>
                <w:tab w:val="left" w:pos="567"/>
              </w:tabs>
              <w:jc w:val="right"/>
              <w:rPr>
                <w:color w:val="000000"/>
                <w:sz w:val="20"/>
              </w:rPr>
            </w:pPr>
            <w:r>
              <w:rPr>
                <w:color w:val="000000"/>
                <w:sz w:val="20"/>
              </w:rPr>
              <w:t>5,6 mm</w:t>
            </w:r>
          </w:p>
        </w:tc>
        <w:tc>
          <w:tcPr>
            <w:tcW w:w="709" w:type="dxa"/>
            <w:tcBorders>
              <w:left w:val="single" w:sz="4" w:space="0" w:color="auto"/>
              <w:right w:val="single" w:sz="4" w:space="0" w:color="auto"/>
            </w:tcBorders>
            <w:vAlign w:val="center"/>
          </w:tcPr>
          <w:p w14:paraId="6515A90F"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10"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911" w14:textId="77777777" w:rsidR="00D66104" w:rsidRDefault="00081710">
            <w:pPr>
              <w:tabs>
                <w:tab w:val="left" w:pos="567"/>
              </w:tabs>
              <w:jc w:val="center"/>
              <w:rPr>
                <w:sz w:val="20"/>
              </w:rPr>
            </w:pPr>
            <w:r>
              <w:rPr>
                <w:sz w:val="20"/>
              </w:rPr>
              <w:t>45–66</w:t>
            </w:r>
          </w:p>
        </w:tc>
        <w:tc>
          <w:tcPr>
            <w:tcW w:w="1136" w:type="dxa"/>
            <w:tcBorders>
              <w:left w:val="single" w:sz="4" w:space="0" w:color="auto"/>
              <w:right w:val="single" w:sz="4" w:space="0" w:color="auto"/>
            </w:tcBorders>
            <w:vAlign w:val="center"/>
          </w:tcPr>
          <w:p w14:paraId="6515A912" w14:textId="77777777" w:rsidR="00D66104" w:rsidRDefault="00081710">
            <w:pPr>
              <w:tabs>
                <w:tab w:val="left" w:pos="567"/>
              </w:tabs>
              <w:jc w:val="center"/>
              <w:rPr>
                <w:sz w:val="20"/>
              </w:rPr>
            </w:pPr>
            <w:r>
              <w:rPr>
                <w:sz w:val="20"/>
              </w:rPr>
              <w:t>57–77</w:t>
            </w:r>
          </w:p>
        </w:tc>
        <w:tc>
          <w:tcPr>
            <w:tcW w:w="1136" w:type="dxa"/>
            <w:tcBorders>
              <w:left w:val="single" w:sz="4" w:space="0" w:color="auto"/>
              <w:right w:val="single" w:sz="12" w:space="0" w:color="auto"/>
            </w:tcBorders>
            <w:vAlign w:val="center"/>
          </w:tcPr>
          <w:p w14:paraId="6515A913" w14:textId="77777777" w:rsidR="00D66104" w:rsidRDefault="00081710">
            <w:pPr>
              <w:tabs>
                <w:tab w:val="left" w:pos="567"/>
              </w:tabs>
              <w:jc w:val="center"/>
              <w:rPr>
                <w:sz w:val="20"/>
              </w:rPr>
            </w:pPr>
            <w:r>
              <w:rPr>
                <w:sz w:val="20"/>
              </w:rPr>
              <w:t>0–25</w:t>
            </w:r>
          </w:p>
        </w:tc>
      </w:tr>
      <w:tr w:rsidR="00D66104" w14:paraId="6515A91B" w14:textId="77777777">
        <w:trPr>
          <w:cantSplit/>
          <w:trHeight w:hRule="exact" w:val="200"/>
          <w:jc w:val="center"/>
        </w:trPr>
        <w:tc>
          <w:tcPr>
            <w:tcW w:w="2976" w:type="dxa"/>
            <w:tcBorders>
              <w:left w:val="single" w:sz="12" w:space="0" w:color="auto"/>
              <w:right w:val="single" w:sz="4" w:space="0" w:color="auto"/>
            </w:tcBorders>
            <w:vAlign w:val="center"/>
          </w:tcPr>
          <w:p w14:paraId="6515A915" w14:textId="77777777" w:rsidR="00D66104" w:rsidRDefault="00081710">
            <w:pPr>
              <w:keepNext/>
              <w:tabs>
                <w:tab w:val="left" w:pos="567"/>
              </w:tabs>
              <w:jc w:val="right"/>
              <w:rPr>
                <w:color w:val="000000"/>
                <w:sz w:val="20"/>
              </w:rPr>
            </w:pPr>
            <w:r>
              <w:rPr>
                <w:color w:val="000000"/>
                <w:sz w:val="20"/>
              </w:rPr>
              <w:t>4 mm*</w:t>
            </w:r>
          </w:p>
        </w:tc>
        <w:tc>
          <w:tcPr>
            <w:tcW w:w="709" w:type="dxa"/>
            <w:tcBorders>
              <w:left w:val="single" w:sz="4" w:space="0" w:color="auto"/>
              <w:right w:val="single" w:sz="4" w:space="0" w:color="auto"/>
            </w:tcBorders>
            <w:vAlign w:val="center"/>
          </w:tcPr>
          <w:p w14:paraId="6515A916"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17"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918" w14:textId="77777777" w:rsidR="00D66104" w:rsidRDefault="00081710">
            <w:pPr>
              <w:tabs>
                <w:tab w:val="left" w:pos="567"/>
              </w:tabs>
              <w:jc w:val="center"/>
              <w:rPr>
                <w:sz w:val="20"/>
              </w:rPr>
            </w:pPr>
            <w:r>
              <w:rPr>
                <w:sz w:val="20"/>
              </w:rPr>
              <w:t>36–56</w:t>
            </w:r>
          </w:p>
        </w:tc>
        <w:tc>
          <w:tcPr>
            <w:tcW w:w="1136" w:type="dxa"/>
            <w:tcBorders>
              <w:left w:val="single" w:sz="4" w:space="0" w:color="auto"/>
              <w:right w:val="single" w:sz="4" w:space="0" w:color="auto"/>
            </w:tcBorders>
            <w:vAlign w:val="center"/>
          </w:tcPr>
          <w:p w14:paraId="6515A919" w14:textId="77777777" w:rsidR="00D66104" w:rsidRDefault="00081710">
            <w:pPr>
              <w:tabs>
                <w:tab w:val="left" w:pos="567"/>
              </w:tabs>
              <w:jc w:val="center"/>
              <w:rPr>
                <w:sz w:val="20"/>
              </w:rPr>
            </w:pPr>
            <w:r>
              <w:rPr>
                <w:sz w:val="20"/>
              </w:rPr>
              <w:t>45–66</w:t>
            </w:r>
          </w:p>
        </w:tc>
        <w:tc>
          <w:tcPr>
            <w:tcW w:w="1136" w:type="dxa"/>
            <w:tcBorders>
              <w:left w:val="single" w:sz="4" w:space="0" w:color="auto"/>
              <w:right w:val="single" w:sz="12" w:space="0" w:color="auto"/>
            </w:tcBorders>
            <w:vAlign w:val="center"/>
          </w:tcPr>
          <w:p w14:paraId="6515A91A" w14:textId="77777777" w:rsidR="00D66104" w:rsidRDefault="00081710">
            <w:pPr>
              <w:tabs>
                <w:tab w:val="left" w:pos="567"/>
              </w:tabs>
              <w:jc w:val="center"/>
              <w:rPr>
                <w:sz w:val="20"/>
              </w:rPr>
            </w:pPr>
            <w:r>
              <w:rPr>
                <w:sz w:val="20"/>
              </w:rPr>
              <w:t>0–15</w:t>
            </w:r>
          </w:p>
        </w:tc>
      </w:tr>
      <w:tr w:rsidR="00D66104" w14:paraId="6515A922" w14:textId="77777777">
        <w:trPr>
          <w:cantSplit/>
          <w:trHeight w:hRule="exact" w:val="200"/>
          <w:jc w:val="center"/>
        </w:trPr>
        <w:tc>
          <w:tcPr>
            <w:tcW w:w="2976" w:type="dxa"/>
            <w:tcBorders>
              <w:left w:val="single" w:sz="12" w:space="0" w:color="auto"/>
              <w:right w:val="single" w:sz="4" w:space="0" w:color="auto"/>
            </w:tcBorders>
            <w:vAlign w:val="center"/>
          </w:tcPr>
          <w:p w14:paraId="6515A91C" w14:textId="77777777" w:rsidR="00D66104" w:rsidRDefault="00081710">
            <w:pPr>
              <w:keepNext/>
              <w:tabs>
                <w:tab w:val="left" w:pos="567"/>
              </w:tabs>
              <w:jc w:val="right"/>
              <w:rPr>
                <w:color w:val="000000"/>
                <w:sz w:val="20"/>
              </w:rPr>
            </w:pPr>
            <w:r>
              <w:rPr>
                <w:color w:val="000000"/>
                <w:sz w:val="20"/>
              </w:rPr>
              <w:t>2 mm</w:t>
            </w:r>
          </w:p>
        </w:tc>
        <w:tc>
          <w:tcPr>
            <w:tcW w:w="709" w:type="dxa"/>
            <w:tcBorders>
              <w:left w:val="single" w:sz="4" w:space="0" w:color="auto"/>
              <w:right w:val="single" w:sz="4" w:space="0" w:color="auto"/>
            </w:tcBorders>
            <w:vAlign w:val="center"/>
          </w:tcPr>
          <w:p w14:paraId="6515A91D"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1E"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tcPr>
          <w:p w14:paraId="6515A91F" w14:textId="77777777" w:rsidR="00D66104" w:rsidRDefault="00081710">
            <w:pPr>
              <w:tabs>
                <w:tab w:val="left" w:pos="567"/>
              </w:tabs>
              <w:jc w:val="center"/>
              <w:rPr>
                <w:sz w:val="20"/>
              </w:rPr>
            </w:pPr>
            <w:r>
              <w:rPr>
                <w:sz w:val="20"/>
              </w:rPr>
              <w:t>22–40</w:t>
            </w:r>
          </w:p>
        </w:tc>
        <w:tc>
          <w:tcPr>
            <w:tcW w:w="1136" w:type="dxa"/>
            <w:tcBorders>
              <w:left w:val="single" w:sz="4" w:space="0" w:color="auto"/>
              <w:right w:val="single" w:sz="4" w:space="0" w:color="auto"/>
            </w:tcBorders>
          </w:tcPr>
          <w:p w14:paraId="6515A920" w14:textId="77777777" w:rsidR="00D66104" w:rsidRDefault="00081710">
            <w:pPr>
              <w:tabs>
                <w:tab w:val="left" w:pos="567"/>
              </w:tabs>
              <w:jc w:val="center"/>
              <w:rPr>
                <w:sz w:val="20"/>
              </w:rPr>
            </w:pPr>
            <w:r>
              <w:rPr>
                <w:sz w:val="20"/>
              </w:rPr>
              <w:t>22–40</w:t>
            </w:r>
          </w:p>
        </w:tc>
        <w:tc>
          <w:tcPr>
            <w:tcW w:w="1136" w:type="dxa"/>
            <w:tcBorders>
              <w:left w:val="single" w:sz="4" w:space="0" w:color="auto"/>
              <w:right w:val="single" w:sz="12" w:space="0" w:color="auto"/>
            </w:tcBorders>
          </w:tcPr>
          <w:p w14:paraId="6515A921" w14:textId="77777777" w:rsidR="00D66104" w:rsidRDefault="00081710">
            <w:pPr>
              <w:tabs>
                <w:tab w:val="left" w:pos="567"/>
              </w:tabs>
              <w:jc w:val="center"/>
              <w:rPr>
                <w:sz w:val="20"/>
              </w:rPr>
            </w:pPr>
            <w:r>
              <w:rPr>
                <w:sz w:val="20"/>
              </w:rPr>
              <w:t>0–5</w:t>
            </w:r>
          </w:p>
        </w:tc>
      </w:tr>
      <w:tr w:rsidR="00D66104" w14:paraId="6515A929" w14:textId="77777777">
        <w:trPr>
          <w:cantSplit/>
          <w:trHeight w:hRule="exact" w:val="200"/>
          <w:jc w:val="center"/>
        </w:trPr>
        <w:tc>
          <w:tcPr>
            <w:tcW w:w="2976" w:type="dxa"/>
            <w:tcBorders>
              <w:left w:val="single" w:sz="12" w:space="0" w:color="auto"/>
              <w:right w:val="single" w:sz="4" w:space="0" w:color="auto"/>
            </w:tcBorders>
            <w:vAlign w:val="center"/>
          </w:tcPr>
          <w:p w14:paraId="6515A923" w14:textId="77777777" w:rsidR="00D66104" w:rsidRDefault="00081710">
            <w:pPr>
              <w:keepNext/>
              <w:tabs>
                <w:tab w:val="left" w:pos="567"/>
              </w:tabs>
              <w:jc w:val="right"/>
              <w:rPr>
                <w:color w:val="000000"/>
                <w:sz w:val="20"/>
              </w:rPr>
            </w:pPr>
            <w:r>
              <w:rPr>
                <w:color w:val="000000"/>
                <w:sz w:val="20"/>
              </w:rPr>
              <w:t>1 mm</w:t>
            </w:r>
          </w:p>
        </w:tc>
        <w:tc>
          <w:tcPr>
            <w:tcW w:w="709" w:type="dxa"/>
            <w:tcBorders>
              <w:left w:val="single" w:sz="4" w:space="0" w:color="auto"/>
              <w:right w:val="single" w:sz="4" w:space="0" w:color="auto"/>
            </w:tcBorders>
            <w:vAlign w:val="center"/>
          </w:tcPr>
          <w:p w14:paraId="6515A924"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25"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tcPr>
          <w:p w14:paraId="6515A926" w14:textId="77777777" w:rsidR="00D66104" w:rsidRDefault="00081710">
            <w:pPr>
              <w:tabs>
                <w:tab w:val="left" w:pos="567"/>
              </w:tabs>
              <w:jc w:val="center"/>
              <w:rPr>
                <w:sz w:val="20"/>
              </w:rPr>
            </w:pPr>
            <w:r>
              <w:rPr>
                <w:sz w:val="20"/>
              </w:rPr>
              <w:t>13–27</w:t>
            </w:r>
          </w:p>
        </w:tc>
        <w:tc>
          <w:tcPr>
            <w:tcW w:w="1136" w:type="dxa"/>
            <w:tcBorders>
              <w:left w:val="single" w:sz="4" w:space="0" w:color="auto"/>
              <w:right w:val="single" w:sz="4" w:space="0" w:color="auto"/>
            </w:tcBorders>
          </w:tcPr>
          <w:p w14:paraId="6515A927" w14:textId="77777777" w:rsidR="00D66104" w:rsidRDefault="00081710">
            <w:pPr>
              <w:tabs>
                <w:tab w:val="left" w:pos="567"/>
              </w:tabs>
              <w:jc w:val="center"/>
              <w:rPr>
                <w:sz w:val="20"/>
              </w:rPr>
            </w:pPr>
            <w:r>
              <w:rPr>
                <w:sz w:val="20"/>
              </w:rPr>
              <w:t>13–27</w:t>
            </w:r>
          </w:p>
        </w:tc>
        <w:tc>
          <w:tcPr>
            <w:tcW w:w="1136" w:type="dxa"/>
            <w:tcBorders>
              <w:left w:val="single" w:sz="4" w:space="0" w:color="auto"/>
              <w:right w:val="single" w:sz="12" w:space="0" w:color="auto"/>
            </w:tcBorders>
          </w:tcPr>
          <w:p w14:paraId="6515A928" w14:textId="77777777" w:rsidR="00D66104" w:rsidRDefault="00081710">
            <w:pPr>
              <w:tabs>
                <w:tab w:val="left" w:pos="567"/>
              </w:tabs>
              <w:jc w:val="center"/>
              <w:rPr>
                <w:sz w:val="20"/>
              </w:rPr>
            </w:pPr>
            <w:r>
              <w:rPr>
                <w:sz w:val="20"/>
              </w:rPr>
              <w:t>0–2</w:t>
            </w:r>
          </w:p>
        </w:tc>
      </w:tr>
      <w:tr w:rsidR="00D66104" w14:paraId="6515A930" w14:textId="77777777">
        <w:trPr>
          <w:cantSplit/>
          <w:trHeight w:hRule="exact" w:val="200"/>
          <w:jc w:val="center"/>
        </w:trPr>
        <w:tc>
          <w:tcPr>
            <w:tcW w:w="2976" w:type="dxa"/>
            <w:tcBorders>
              <w:left w:val="single" w:sz="12" w:space="0" w:color="auto"/>
              <w:right w:val="single" w:sz="4" w:space="0" w:color="auto"/>
            </w:tcBorders>
            <w:vAlign w:val="center"/>
          </w:tcPr>
          <w:p w14:paraId="6515A92A" w14:textId="77777777" w:rsidR="00D66104" w:rsidRDefault="00081710">
            <w:pPr>
              <w:keepNext/>
              <w:tabs>
                <w:tab w:val="left" w:pos="567"/>
              </w:tabs>
              <w:jc w:val="right"/>
              <w:rPr>
                <w:color w:val="000000"/>
                <w:sz w:val="20"/>
              </w:rPr>
            </w:pPr>
            <w:r>
              <w:rPr>
                <w:color w:val="000000"/>
                <w:sz w:val="20"/>
              </w:rPr>
              <w:t>0,5 mm</w:t>
            </w:r>
          </w:p>
        </w:tc>
        <w:tc>
          <w:tcPr>
            <w:tcW w:w="709" w:type="dxa"/>
            <w:tcBorders>
              <w:left w:val="single" w:sz="4" w:space="0" w:color="auto"/>
              <w:right w:val="single" w:sz="4" w:space="0" w:color="auto"/>
            </w:tcBorders>
            <w:vAlign w:val="center"/>
          </w:tcPr>
          <w:p w14:paraId="6515A92B"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2C"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92D" w14:textId="77777777" w:rsidR="00D66104" w:rsidRDefault="00081710">
            <w:pPr>
              <w:tabs>
                <w:tab w:val="left" w:pos="567"/>
              </w:tabs>
              <w:jc w:val="center"/>
              <w:rPr>
                <w:sz w:val="20"/>
              </w:rPr>
            </w:pPr>
            <w:r>
              <w:rPr>
                <w:sz w:val="20"/>
              </w:rPr>
              <w:t>8–18</w:t>
            </w:r>
          </w:p>
        </w:tc>
        <w:tc>
          <w:tcPr>
            <w:tcW w:w="1136" w:type="dxa"/>
            <w:tcBorders>
              <w:left w:val="single" w:sz="4" w:space="0" w:color="auto"/>
              <w:right w:val="single" w:sz="4" w:space="0" w:color="auto"/>
            </w:tcBorders>
            <w:vAlign w:val="center"/>
          </w:tcPr>
          <w:p w14:paraId="6515A92E" w14:textId="77777777" w:rsidR="00D66104" w:rsidRDefault="00081710">
            <w:pPr>
              <w:tabs>
                <w:tab w:val="left" w:pos="567"/>
              </w:tabs>
              <w:jc w:val="center"/>
              <w:rPr>
                <w:sz w:val="20"/>
              </w:rPr>
            </w:pPr>
            <w:r>
              <w:rPr>
                <w:sz w:val="20"/>
              </w:rPr>
              <w:t>8–18</w:t>
            </w:r>
          </w:p>
        </w:tc>
        <w:tc>
          <w:tcPr>
            <w:tcW w:w="1136" w:type="dxa"/>
            <w:tcBorders>
              <w:left w:val="single" w:sz="4" w:space="0" w:color="auto"/>
              <w:right w:val="single" w:sz="12" w:space="0" w:color="auto"/>
            </w:tcBorders>
            <w:vAlign w:val="center"/>
          </w:tcPr>
          <w:p w14:paraId="6515A92F" w14:textId="77777777" w:rsidR="00D66104" w:rsidRDefault="00081710">
            <w:pPr>
              <w:tabs>
                <w:tab w:val="left" w:pos="567"/>
              </w:tabs>
              <w:jc w:val="center"/>
              <w:rPr>
                <w:sz w:val="20"/>
              </w:rPr>
            </w:pPr>
            <w:r>
              <w:rPr>
                <w:sz w:val="20"/>
              </w:rPr>
              <w:t>0–2</w:t>
            </w:r>
          </w:p>
        </w:tc>
      </w:tr>
      <w:tr w:rsidR="00D66104" w14:paraId="6515A937" w14:textId="77777777">
        <w:trPr>
          <w:cantSplit/>
          <w:trHeight w:hRule="exact" w:val="200"/>
          <w:jc w:val="center"/>
        </w:trPr>
        <w:tc>
          <w:tcPr>
            <w:tcW w:w="2976" w:type="dxa"/>
            <w:tcBorders>
              <w:left w:val="single" w:sz="12" w:space="0" w:color="auto"/>
              <w:right w:val="single" w:sz="4" w:space="0" w:color="auto"/>
            </w:tcBorders>
            <w:vAlign w:val="center"/>
          </w:tcPr>
          <w:p w14:paraId="6515A931" w14:textId="77777777" w:rsidR="00D66104" w:rsidRDefault="00081710">
            <w:pPr>
              <w:keepNext/>
              <w:tabs>
                <w:tab w:val="left" w:pos="567"/>
              </w:tabs>
              <w:jc w:val="right"/>
              <w:rPr>
                <w:color w:val="000000"/>
                <w:sz w:val="20"/>
              </w:rPr>
            </w:pPr>
            <w:r>
              <w:rPr>
                <w:color w:val="000000"/>
                <w:sz w:val="20"/>
              </w:rPr>
              <w:t>0,25 mm</w:t>
            </w:r>
          </w:p>
        </w:tc>
        <w:tc>
          <w:tcPr>
            <w:tcW w:w="709" w:type="dxa"/>
            <w:tcBorders>
              <w:left w:val="single" w:sz="4" w:space="0" w:color="auto"/>
              <w:right w:val="single" w:sz="4" w:space="0" w:color="auto"/>
            </w:tcBorders>
            <w:vAlign w:val="center"/>
          </w:tcPr>
          <w:p w14:paraId="6515A932"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33"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934" w14:textId="77777777" w:rsidR="00D66104" w:rsidRDefault="00081710">
            <w:pPr>
              <w:tabs>
                <w:tab w:val="left" w:pos="567"/>
              </w:tabs>
              <w:jc w:val="center"/>
              <w:rPr>
                <w:sz w:val="20"/>
              </w:rPr>
            </w:pPr>
            <w:r>
              <w:rPr>
                <w:sz w:val="20"/>
              </w:rPr>
              <w:t>5–11</w:t>
            </w:r>
          </w:p>
        </w:tc>
        <w:tc>
          <w:tcPr>
            <w:tcW w:w="1136" w:type="dxa"/>
            <w:tcBorders>
              <w:left w:val="single" w:sz="4" w:space="0" w:color="auto"/>
              <w:right w:val="single" w:sz="4" w:space="0" w:color="auto"/>
            </w:tcBorders>
            <w:vAlign w:val="center"/>
          </w:tcPr>
          <w:p w14:paraId="6515A935" w14:textId="77777777" w:rsidR="00D66104" w:rsidRDefault="00081710">
            <w:pPr>
              <w:tabs>
                <w:tab w:val="left" w:pos="567"/>
              </w:tabs>
              <w:jc w:val="center"/>
              <w:rPr>
                <w:sz w:val="20"/>
              </w:rPr>
            </w:pPr>
            <w:r>
              <w:rPr>
                <w:sz w:val="20"/>
              </w:rPr>
              <w:t>5–11</w:t>
            </w:r>
          </w:p>
        </w:tc>
        <w:tc>
          <w:tcPr>
            <w:tcW w:w="1136" w:type="dxa"/>
            <w:tcBorders>
              <w:left w:val="single" w:sz="4" w:space="0" w:color="auto"/>
              <w:right w:val="single" w:sz="12" w:space="0" w:color="auto"/>
            </w:tcBorders>
            <w:vAlign w:val="center"/>
          </w:tcPr>
          <w:p w14:paraId="6515A936" w14:textId="77777777" w:rsidR="00D66104" w:rsidRDefault="00081710">
            <w:pPr>
              <w:tabs>
                <w:tab w:val="left" w:pos="567"/>
              </w:tabs>
              <w:jc w:val="center"/>
              <w:rPr>
                <w:sz w:val="20"/>
              </w:rPr>
            </w:pPr>
            <w:r>
              <w:rPr>
                <w:sz w:val="20"/>
              </w:rPr>
              <w:t>0–2</w:t>
            </w:r>
          </w:p>
        </w:tc>
      </w:tr>
      <w:tr w:rsidR="00D66104" w14:paraId="6515A93E" w14:textId="77777777">
        <w:trPr>
          <w:cantSplit/>
          <w:trHeight w:hRule="exact" w:val="200"/>
          <w:jc w:val="center"/>
        </w:trPr>
        <w:tc>
          <w:tcPr>
            <w:tcW w:w="2976" w:type="dxa"/>
            <w:tcBorders>
              <w:left w:val="single" w:sz="12" w:space="0" w:color="auto"/>
              <w:right w:val="single" w:sz="4" w:space="0" w:color="auto"/>
            </w:tcBorders>
            <w:vAlign w:val="center"/>
          </w:tcPr>
          <w:p w14:paraId="6515A938" w14:textId="77777777" w:rsidR="00D66104" w:rsidRDefault="00081710">
            <w:pPr>
              <w:keepNext/>
              <w:tabs>
                <w:tab w:val="left" w:pos="567"/>
              </w:tabs>
              <w:jc w:val="right"/>
              <w:rPr>
                <w:color w:val="000000"/>
                <w:sz w:val="20"/>
              </w:rPr>
            </w:pPr>
            <w:r>
              <w:rPr>
                <w:color w:val="000000"/>
                <w:sz w:val="20"/>
              </w:rPr>
              <w:t>0,125 mm</w:t>
            </w:r>
          </w:p>
        </w:tc>
        <w:tc>
          <w:tcPr>
            <w:tcW w:w="709" w:type="dxa"/>
            <w:tcBorders>
              <w:left w:val="single" w:sz="4" w:space="0" w:color="auto"/>
              <w:right w:val="single" w:sz="4" w:space="0" w:color="auto"/>
            </w:tcBorders>
            <w:vAlign w:val="center"/>
          </w:tcPr>
          <w:p w14:paraId="6515A939"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3A"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93B" w14:textId="77777777" w:rsidR="00D66104" w:rsidRDefault="00081710">
            <w:pPr>
              <w:tabs>
                <w:tab w:val="left" w:pos="567"/>
              </w:tabs>
              <w:jc w:val="center"/>
              <w:rPr>
                <w:sz w:val="20"/>
              </w:rPr>
            </w:pPr>
            <w:r>
              <w:rPr>
                <w:sz w:val="20"/>
              </w:rPr>
              <w:t>3–8</w:t>
            </w:r>
          </w:p>
        </w:tc>
        <w:tc>
          <w:tcPr>
            <w:tcW w:w="1136" w:type="dxa"/>
            <w:tcBorders>
              <w:left w:val="single" w:sz="4" w:space="0" w:color="auto"/>
              <w:right w:val="single" w:sz="4" w:space="0" w:color="auto"/>
            </w:tcBorders>
            <w:vAlign w:val="center"/>
          </w:tcPr>
          <w:p w14:paraId="6515A93C" w14:textId="77777777" w:rsidR="00D66104" w:rsidRDefault="00081710">
            <w:pPr>
              <w:tabs>
                <w:tab w:val="left" w:pos="567"/>
              </w:tabs>
              <w:jc w:val="center"/>
              <w:rPr>
                <w:sz w:val="20"/>
              </w:rPr>
            </w:pPr>
            <w:r>
              <w:rPr>
                <w:sz w:val="20"/>
              </w:rPr>
              <w:t>3–8</w:t>
            </w:r>
          </w:p>
        </w:tc>
        <w:tc>
          <w:tcPr>
            <w:tcW w:w="1136" w:type="dxa"/>
            <w:tcBorders>
              <w:left w:val="single" w:sz="4" w:space="0" w:color="auto"/>
              <w:right w:val="single" w:sz="12" w:space="0" w:color="auto"/>
            </w:tcBorders>
            <w:vAlign w:val="center"/>
          </w:tcPr>
          <w:p w14:paraId="6515A93D" w14:textId="77777777" w:rsidR="00D66104" w:rsidRDefault="00081710">
            <w:pPr>
              <w:tabs>
                <w:tab w:val="left" w:pos="567"/>
              </w:tabs>
              <w:jc w:val="center"/>
              <w:rPr>
                <w:sz w:val="20"/>
              </w:rPr>
            </w:pPr>
            <w:r>
              <w:rPr>
                <w:sz w:val="20"/>
              </w:rPr>
              <w:t>0–2</w:t>
            </w:r>
          </w:p>
        </w:tc>
      </w:tr>
      <w:tr w:rsidR="00D66104" w14:paraId="6515A945" w14:textId="77777777">
        <w:trPr>
          <w:cantSplit/>
          <w:trHeight w:hRule="exact" w:val="200"/>
          <w:jc w:val="center"/>
        </w:trPr>
        <w:tc>
          <w:tcPr>
            <w:tcW w:w="2976" w:type="dxa"/>
            <w:tcBorders>
              <w:left w:val="single" w:sz="12" w:space="0" w:color="auto"/>
              <w:right w:val="single" w:sz="4" w:space="0" w:color="auto"/>
            </w:tcBorders>
            <w:vAlign w:val="center"/>
          </w:tcPr>
          <w:p w14:paraId="6515A93F" w14:textId="77777777" w:rsidR="00D66104" w:rsidRDefault="00081710">
            <w:pPr>
              <w:keepNext/>
              <w:tabs>
                <w:tab w:val="left" w:pos="567"/>
              </w:tabs>
              <w:jc w:val="right"/>
              <w:rPr>
                <w:color w:val="000000"/>
                <w:sz w:val="20"/>
              </w:rPr>
            </w:pPr>
            <w:r>
              <w:rPr>
                <w:color w:val="000000"/>
                <w:sz w:val="20"/>
              </w:rPr>
              <w:t>0,063 mm</w:t>
            </w:r>
          </w:p>
        </w:tc>
        <w:tc>
          <w:tcPr>
            <w:tcW w:w="709" w:type="dxa"/>
            <w:tcBorders>
              <w:left w:val="single" w:sz="4" w:space="0" w:color="auto"/>
              <w:right w:val="single" w:sz="4" w:space="0" w:color="auto"/>
            </w:tcBorders>
            <w:vAlign w:val="center"/>
          </w:tcPr>
          <w:p w14:paraId="6515A940" w14:textId="77777777" w:rsidR="00D66104" w:rsidRDefault="00D66104">
            <w:pPr>
              <w:keepNext/>
              <w:tabs>
                <w:tab w:val="left" w:pos="567"/>
              </w:tabs>
              <w:jc w:val="center"/>
              <w:rPr>
                <w:sz w:val="20"/>
              </w:rPr>
            </w:pPr>
          </w:p>
        </w:tc>
        <w:tc>
          <w:tcPr>
            <w:tcW w:w="851" w:type="dxa"/>
            <w:tcBorders>
              <w:left w:val="single" w:sz="4" w:space="0" w:color="auto"/>
              <w:right w:val="single" w:sz="12" w:space="0" w:color="auto"/>
            </w:tcBorders>
          </w:tcPr>
          <w:p w14:paraId="6515A941" w14:textId="77777777" w:rsidR="00D66104" w:rsidRDefault="00081710">
            <w:pPr>
              <w:tabs>
                <w:tab w:val="left" w:pos="567"/>
              </w:tabs>
              <w:jc w:val="center"/>
              <w:rPr>
                <w:sz w:val="20"/>
              </w:rPr>
            </w:pPr>
            <w:r>
              <w:rPr>
                <w:sz w:val="20"/>
              </w:rPr>
              <w:t>masės %</w:t>
            </w:r>
          </w:p>
        </w:tc>
        <w:tc>
          <w:tcPr>
            <w:tcW w:w="1136" w:type="dxa"/>
            <w:tcBorders>
              <w:left w:val="single" w:sz="4" w:space="0" w:color="auto"/>
              <w:right w:val="single" w:sz="4" w:space="0" w:color="auto"/>
            </w:tcBorders>
            <w:vAlign w:val="center"/>
          </w:tcPr>
          <w:p w14:paraId="6515A942" w14:textId="77777777" w:rsidR="00D66104" w:rsidRDefault="00081710">
            <w:pPr>
              <w:tabs>
                <w:tab w:val="left" w:pos="567"/>
              </w:tabs>
              <w:jc w:val="center"/>
              <w:rPr>
                <w:sz w:val="20"/>
              </w:rPr>
            </w:pPr>
            <w:r>
              <w:rPr>
                <w:sz w:val="20"/>
              </w:rPr>
              <w:t>2–5</w:t>
            </w:r>
          </w:p>
        </w:tc>
        <w:tc>
          <w:tcPr>
            <w:tcW w:w="1136" w:type="dxa"/>
            <w:tcBorders>
              <w:left w:val="single" w:sz="4" w:space="0" w:color="auto"/>
              <w:right w:val="single" w:sz="4" w:space="0" w:color="auto"/>
            </w:tcBorders>
            <w:vAlign w:val="center"/>
          </w:tcPr>
          <w:p w14:paraId="6515A943" w14:textId="77777777" w:rsidR="00D66104" w:rsidRDefault="00081710">
            <w:pPr>
              <w:tabs>
                <w:tab w:val="left" w:pos="567"/>
              </w:tabs>
              <w:jc w:val="center"/>
              <w:rPr>
                <w:sz w:val="20"/>
              </w:rPr>
            </w:pPr>
            <w:r>
              <w:rPr>
                <w:sz w:val="20"/>
              </w:rPr>
              <w:t>2–5</w:t>
            </w:r>
          </w:p>
        </w:tc>
        <w:tc>
          <w:tcPr>
            <w:tcW w:w="1136" w:type="dxa"/>
            <w:tcBorders>
              <w:left w:val="single" w:sz="4" w:space="0" w:color="auto"/>
              <w:right w:val="single" w:sz="12" w:space="0" w:color="auto"/>
            </w:tcBorders>
            <w:vAlign w:val="center"/>
          </w:tcPr>
          <w:p w14:paraId="6515A944" w14:textId="77777777" w:rsidR="00D66104" w:rsidRDefault="00081710">
            <w:pPr>
              <w:tabs>
                <w:tab w:val="left" w:pos="567"/>
              </w:tabs>
              <w:jc w:val="center"/>
              <w:rPr>
                <w:sz w:val="20"/>
              </w:rPr>
            </w:pPr>
            <w:r>
              <w:rPr>
                <w:sz w:val="20"/>
              </w:rPr>
              <w:t>0–2</w:t>
            </w:r>
          </w:p>
        </w:tc>
      </w:tr>
      <w:tr w:rsidR="00D66104" w14:paraId="6515A94C" w14:textId="77777777">
        <w:trPr>
          <w:cantSplit/>
          <w:trHeight w:hRule="exact" w:val="200"/>
          <w:jc w:val="center"/>
        </w:trPr>
        <w:tc>
          <w:tcPr>
            <w:tcW w:w="2976" w:type="dxa"/>
            <w:tcBorders>
              <w:left w:val="single" w:sz="12" w:space="0" w:color="auto"/>
              <w:bottom w:val="single" w:sz="4" w:space="0" w:color="auto"/>
              <w:right w:val="single" w:sz="4" w:space="0" w:color="auto"/>
            </w:tcBorders>
          </w:tcPr>
          <w:p w14:paraId="6515A946" w14:textId="77777777" w:rsidR="00D66104" w:rsidRDefault="00D66104">
            <w:pPr>
              <w:keepNext/>
              <w:tabs>
                <w:tab w:val="left" w:pos="567"/>
              </w:tabs>
              <w:rPr>
                <w:color w:val="000000"/>
                <w:sz w:val="20"/>
              </w:rPr>
            </w:pPr>
          </w:p>
        </w:tc>
        <w:tc>
          <w:tcPr>
            <w:tcW w:w="709" w:type="dxa"/>
            <w:tcBorders>
              <w:left w:val="single" w:sz="4" w:space="0" w:color="auto"/>
              <w:bottom w:val="single" w:sz="4" w:space="0" w:color="auto"/>
              <w:right w:val="single" w:sz="4" w:space="0" w:color="auto"/>
            </w:tcBorders>
          </w:tcPr>
          <w:p w14:paraId="6515A947" w14:textId="77777777" w:rsidR="00D66104" w:rsidRDefault="00D66104">
            <w:pPr>
              <w:keepNext/>
              <w:tabs>
                <w:tab w:val="left" w:pos="567"/>
              </w:tabs>
              <w:jc w:val="center"/>
              <w:rPr>
                <w:sz w:val="20"/>
              </w:rPr>
            </w:pPr>
          </w:p>
        </w:tc>
        <w:tc>
          <w:tcPr>
            <w:tcW w:w="851" w:type="dxa"/>
            <w:tcBorders>
              <w:left w:val="single" w:sz="4" w:space="0" w:color="auto"/>
              <w:bottom w:val="single" w:sz="4" w:space="0" w:color="auto"/>
              <w:right w:val="single" w:sz="12" w:space="0" w:color="auto"/>
            </w:tcBorders>
          </w:tcPr>
          <w:p w14:paraId="6515A948" w14:textId="77777777" w:rsidR="00D66104" w:rsidRDefault="00D66104">
            <w:pPr>
              <w:keepNext/>
              <w:tabs>
                <w:tab w:val="left" w:pos="567"/>
              </w:tabs>
              <w:jc w:val="center"/>
              <w:rPr>
                <w:sz w:val="20"/>
              </w:rPr>
            </w:pPr>
          </w:p>
        </w:tc>
        <w:tc>
          <w:tcPr>
            <w:tcW w:w="1136" w:type="dxa"/>
            <w:tcBorders>
              <w:left w:val="single" w:sz="4" w:space="0" w:color="auto"/>
              <w:bottom w:val="single" w:sz="4" w:space="0" w:color="auto"/>
              <w:right w:val="single" w:sz="4" w:space="0" w:color="auto"/>
            </w:tcBorders>
            <w:vAlign w:val="center"/>
          </w:tcPr>
          <w:p w14:paraId="6515A949" w14:textId="77777777" w:rsidR="00D66104" w:rsidRDefault="00D66104">
            <w:pPr>
              <w:keepNext/>
              <w:tabs>
                <w:tab w:val="left" w:pos="567"/>
              </w:tabs>
              <w:jc w:val="center"/>
              <w:rPr>
                <w:sz w:val="20"/>
              </w:rPr>
            </w:pPr>
          </w:p>
        </w:tc>
        <w:tc>
          <w:tcPr>
            <w:tcW w:w="1136" w:type="dxa"/>
            <w:tcBorders>
              <w:left w:val="single" w:sz="4" w:space="0" w:color="auto"/>
              <w:bottom w:val="single" w:sz="4" w:space="0" w:color="auto"/>
              <w:right w:val="single" w:sz="4" w:space="0" w:color="auto"/>
            </w:tcBorders>
            <w:vAlign w:val="center"/>
          </w:tcPr>
          <w:p w14:paraId="6515A94A" w14:textId="77777777" w:rsidR="00D66104" w:rsidRDefault="00D66104">
            <w:pPr>
              <w:keepNext/>
              <w:tabs>
                <w:tab w:val="left" w:pos="567"/>
              </w:tabs>
              <w:jc w:val="center"/>
              <w:rPr>
                <w:sz w:val="20"/>
              </w:rPr>
            </w:pPr>
          </w:p>
        </w:tc>
        <w:tc>
          <w:tcPr>
            <w:tcW w:w="1136" w:type="dxa"/>
            <w:tcBorders>
              <w:left w:val="single" w:sz="4" w:space="0" w:color="auto"/>
              <w:bottom w:val="single" w:sz="4" w:space="0" w:color="auto"/>
              <w:right w:val="single" w:sz="12" w:space="0" w:color="auto"/>
            </w:tcBorders>
            <w:vAlign w:val="center"/>
          </w:tcPr>
          <w:p w14:paraId="6515A94B" w14:textId="77777777" w:rsidR="00D66104" w:rsidRDefault="00D66104">
            <w:pPr>
              <w:tabs>
                <w:tab w:val="left" w:pos="567"/>
              </w:tabs>
              <w:jc w:val="center"/>
              <w:rPr>
                <w:sz w:val="20"/>
              </w:rPr>
            </w:pPr>
          </w:p>
        </w:tc>
      </w:tr>
      <w:tr w:rsidR="00D66104" w14:paraId="6515A94E" w14:textId="77777777">
        <w:trPr>
          <w:cantSplit/>
          <w:trHeight w:hRule="exact" w:val="515"/>
          <w:jc w:val="center"/>
        </w:trPr>
        <w:tc>
          <w:tcPr>
            <w:tcW w:w="7942" w:type="dxa"/>
            <w:gridSpan w:val="6"/>
            <w:tcBorders>
              <w:top w:val="single" w:sz="4" w:space="0" w:color="auto"/>
              <w:left w:val="single" w:sz="12" w:space="0" w:color="auto"/>
              <w:bottom w:val="single" w:sz="12" w:space="0" w:color="auto"/>
              <w:right w:val="single" w:sz="12" w:space="0" w:color="auto"/>
            </w:tcBorders>
            <w:vAlign w:val="center"/>
          </w:tcPr>
          <w:p w14:paraId="6515A94D" w14:textId="77777777" w:rsidR="00D66104" w:rsidRDefault="00081710">
            <w:pPr>
              <w:tabs>
                <w:tab w:val="left" w:pos="567"/>
              </w:tabs>
              <w:rPr>
                <w:sz w:val="20"/>
              </w:rPr>
            </w:pPr>
            <w:r>
              <w:rPr>
                <w:sz w:val="20"/>
              </w:rPr>
              <w:t>* neprivalomasis sietas</w:t>
            </w:r>
          </w:p>
        </w:tc>
      </w:tr>
    </w:tbl>
    <w:p w14:paraId="6515A94F" w14:textId="77777777" w:rsidR="00D66104" w:rsidRDefault="00D66104">
      <w:pPr>
        <w:tabs>
          <w:tab w:val="left" w:pos="567"/>
        </w:tabs>
      </w:pPr>
    </w:p>
    <w:p w14:paraId="6515A950" w14:textId="77777777" w:rsidR="00D66104" w:rsidRDefault="00A76A22">
      <w:pPr>
        <w:rPr>
          <w:sz w:val="10"/>
          <w:szCs w:val="10"/>
        </w:rPr>
      </w:pPr>
    </w:p>
    <w:p w14:paraId="6515A951" w14:textId="77777777" w:rsidR="00D66104" w:rsidRDefault="00A76A22">
      <w:pPr>
        <w:spacing w:line="360" w:lineRule="auto"/>
        <w:jc w:val="center"/>
      </w:pPr>
      <w:r w:rsidR="00081710">
        <w:rPr>
          <w:b/>
          <w:spacing w:val="10"/>
        </w:rPr>
        <w:t>III</w:t>
      </w:r>
      <w:r w:rsidR="00081710">
        <w:rPr>
          <w:b/>
          <w:spacing w:val="10"/>
        </w:rPr>
        <w:t xml:space="preserve"> SKIRSNIS. </w:t>
      </w:r>
      <w:r w:rsidR="00081710">
        <w:rPr>
          <w:b/>
          <w:spacing w:val="10"/>
        </w:rPr>
        <w:t>RIŠIKLIS</w:t>
      </w:r>
    </w:p>
    <w:p w14:paraId="6515A952" w14:textId="77777777" w:rsidR="00D66104" w:rsidRDefault="00D66104">
      <w:pPr>
        <w:rPr>
          <w:sz w:val="10"/>
          <w:szCs w:val="10"/>
        </w:rPr>
      </w:pPr>
    </w:p>
    <w:p w14:paraId="6515A953" w14:textId="77777777" w:rsidR="00D66104" w:rsidRDefault="00A76A22">
      <w:pPr>
        <w:tabs>
          <w:tab w:val="left" w:pos="1134"/>
        </w:tabs>
        <w:spacing w:line="360" w:lineRule="auto"/>
        <w:ind w:firstLine="567"/>
        <w:jc w:val="both"/>
      </w:pPr>
      <w:r w:rsidR="00081710">
        <w:rPr>
          <w:b/>
        </w:rPr>
        <w:t>26</w:t>
      </w:r>
      <w:r w:rsidR="00081710">
        <w:rPr>
          <w:b/>
        </w:rPr>
        <w:t>.</w:t>
      </w:r>
      <w:r w:rsidR="00081710">
        <w:rPr>
          <w:b/>
        </w:rPr>
        <w:tab/>
      </w:r>
      <w:r w:rsidR="00081710">
        <w:t>Naudojamos bituminės emulsijos turi atitikti standarto LST EN 13808 reikalavimus.</w:t>
      </w:r>
    </w:p>
    <w:p w14:paraId="6515A954" w14:textId="77777777" w:rsidR="00D66104" w:rsidRDefault="00A76A22">
      <w:pPr>
        <w:tabs>
          <w:tab w:val="left" w:pos="1134"/>
        </w:tabs>
        <w:spacing w:line="360" w:lineRule="auto"/>
        <w:ind w:firstLine="567"/>
        <w:jc w:val="both"/>
      </w:pPr>
      <w:r w:rsidR="00081710">
        <w:rPr>
          <w:b/>
        </w:rPr>
        <w:t>27</w:t>
      </w:r>
      <w:r w:rsidR="00081710">
        <w:rPr>
          <w:b/>
        </w:rPr>
        <w:t>.</w:t>
      </w:r>
      <w:r w:rsidR="00081710">
        <w:rPr>
          <w:b/>
        </w:rPr>
        <w:tab/>
      </w:r>
      <w:r w:rsidR="00081710">
        <w:t>Naudojamas kelių bitumas turi atitikti standarto LST EN 12591 reikalavimus.</w:t>
      </w:r>
    </w:p>
    <w:p w14:paraId="6515A955" w14:textId="77777777" w:rsidR="00D66104" w:rsidRDefault="00A76A22">
      <w:pPr>
        <w:tabs>
          <w:tab w:val="left" w:pos="1134"/>
        </w:tabs>
        <w:spacing w:line="360" w:lineRule="auto"/>
        <w:ind w:firstLine="567"/>
        <w:jc w:val="both"/>
      </w:pPr>
      <w:r w:rsidR="00081710">
        <w:rPr>
          <w:b/>
        </w:rPr>
        <w:t>28</w:t>
      </w:r>
      <w:r w:rsidR="00081710">
        <w:rPr>
          <w:b/>
        </w:rPr>
        <w:t>.</w:t>
      </w:r>
      <w:r w:rsidR="00081710">
        <w:rPr>
          <w:b/>
        </w:rPr>
        <w:tab/>
      </w:r>
      <w:r w:rsidR="00081710">
        <w:t>Rišiklio rūšys ir markės nurodytos 4 lentelėje, o numatomos naudoti markės privalo būti nurodomos techninėse specifikacijose.</w:t>
      </w:r>
    </w:p>
    <w:p w14:paraId="6515A956" w14:textId="77777777" w:rsidR="00D66104" w:rsidRDefault="00A76A22">
      <w:pPr>
        <w:tabs>
          <w:tab w:val="left" w:pos="1134"/>
        </w:tabs>
        <w:spacing w:line="360" w:lineRule="auto"/>
        <w:ind w:firstLine="567"/>
        <w:jc w:val="both"/>
      </w:pPr>
      <w:r w:rsidR="00081710">
        <w:rPr>
          <w:b/>
        </w:rPr>
        <w:t>29</w:t>
      </w:r>
      <w:r w:rsidR="00081710">
        <w:rPr>
          <w:b/>
        </w:rPr>
        <w:t>.</w:t>
      </w:r>
      <w:r w:rsidR="00081710">
        <w:rPr>
          <w:b/>
        </w:rPr>
        <w:tab/>
      </w:r>
      <w:r w:rsidR="00081710">
        <w:t>Kito tipo rišikliai gali būti naudojami tik suderinus su užsakovu.</w:t>
      </w:r>
    </w:p>
    <w:p w14:paraId="6515A957" w14:textId="77777777" w:rsidR="00D66104" w:rsidRDefault="00A76A22">
      <w:pPr>
        <w:rPr>
          <w:sz w:val="10"/>
          <w:szCs w:val="10"/>
        </w:rPr>
      </w:pPr>
    </w:p>
    <w:p w14:paraId="6515A958" w14:textId="77777777" w:rsidR="00D66104" w:rsidRDefault="00A76A22">
      <w:pPr>
        <w:spacing w:line="360" w:lineRule="auto"/>
        <w:jc w:val="center"/>
        <w:rPr>
          <w:b/>
          <w:spacing w:val="10"/>
        </w:rPr>
      </w:pPr>
      <w:r w:rsidR="00081710">
        <w:rPr>
          <w:b/>
          <w:spacing w:val="10"/>
        </w:rPr>
        <w:t>IV</w:t>
      </w:r>
      <w:r w:rsidR="00081710">
        <w:rPr>
          <w:b/>
          <w:spacing w:val="10"/>
        </w:rPr>
        <w:t xml:space="preserve"> SKIRSNIS. </w:t>
      </w:r>
      <w:r w:rsidR="00081710">
        <w:rPr>
          <w:b/>
          <w:spacing w:val="10"/>
        </w:rPr>
        <w:t>PRIEDAI</w:t>
      </w:r>
    </w:p>
    <w:p w14:paraId="6515A959" w14:textId="77777777" w:rsidR="00D66104" w:rsidRDefault="00D66104">
      <w:pPr>
        <w:rPr>
          <w:sz w:val="10"/>
          <w:szCs w:val="10"/>
        </w:rPr>
      </w:pPr>
    </w:p>
    <w:p w14:paraId="6515A95A" w14:textId="77777777" w:rsidR="00D66104" w:rsidRDefault="00A76A22">
      <w:pPr>
        <w:tabs>
          <w:tab w:val="left" w:pos="1134"/>
        </w:tabs>
        <w:spacing w:line="360" w:lineRule="auto"/>
        <w:ind w:firstLine="567"/>
        <w:jc w:val="both"/>
        <w:rPr>
          <w:b/>
          <w:spacing w:val="10"/>
        </w:rPr>
      </w:pPr>
      <w:r w:rsidR="00081710">
        <w:rPr>
          <w:b/>
          <w:spacing w:val="10"/>
        </w:rPr>
        <w:t>30</w:t>
      </w:r>
      <w:r w:rsidR="00081710">
        <w:rPr>
          <w:b/>
          <w:spacing w:val="10"/>
        </w:rPr>
        <w:t>.</w:t>
      </w:r>
      <w:r w:rsidR="00081710">
        <w:rPr>
          <w:b/>
          <w:spacing w:val="10"/>
        </w:rPr>
        <w:tab/>
      </w:r>
      <w:r w:rsidR="00081710">
        <w:t>Gali būti naudojami tik tie priedai, apie kuriuos yra pakankamai sukaupta teigiamos patirties. Priedų rūšys ir savybės turi būti deklaruotos.</w:t>
      </w:r>
    </w:p>
    <w:p w14:paraId="6515A95B" w14:textId="77777777" w:rsidR="00D66104" w:rsidRDefault="00A76A22">
      <w:pPr>
        <w:rPr>
          <w:sz w:val="10"/>
          <w:szCs w:val="10"/>
        </w:rPr>
      </w:pPr>
    </w:p>
    <w:p w14:paraId="6515A95C" w14:textId="77777777" w:rsidR="00D66104" w:rsidRDefault="00A76A22">
      <w:pPr>
        <w:spacing w:line="360" w:lineRule="auto"/>
        <w:jc w:val="center"/>
        <w:rPr>
          <w:b/>
          <w:spacing w:val="10"/>
        </w:rPr>
      </w:pPr>
      <w:r w:rsidR="00081710">
        <w:rPr>
          <w:b/>
          <w:spacing w:val="10"/>
        </w:rPr>
        <w:t>V</w:t>
      </w:r>
      <w:r w:rsidR="00081710">
        <w:rPr>
          <w:b/>
          <w:spacing w:val="10"/>
        </w:rPr>
        <w:t xml:space="preserve"> SKIRSNIS. </w:t>
      </w:r>
      <w:r w:rsidR="00081710">
        <w:rPr>
          <w:b/>
          <w:spacing w:val="10"/>
        </w:rPr>
        <w:t>TINKAMUMO ĮRODYMAS</w:t>
      </w:r>
    </w:p>
    <w:p w14:paraId="6515A95D" w14:textId="77777777" w:rsidR="00D66104" w:rsidRDefault="00D66104">
      <w:pPr>
        <w:rPr>
          <w:sz w:val="10"/>
          <w:szCs w:val="10"/>
        </w:rPr>
      </w:pPr>
    </w:p>
    <w:p w14:paraId="6515A95E" w14:textId="77777777" w:rsidR="00D66104" w:rsidRDefault="00A76A22">
      <w:pPr>
        <w:tabs>
          <w:tab w:val="left" w:pos="1134"/>
        </w:tabs>
        <w:spacing w:line="360" w:lineRule="auto"/>
        <w:ind w:firstLine="567"/>
        <w:jc w:val="both"/>
      </w:pPr>
      <w:r w:rsidR="00081710">
        <w:rPr>
          <w:b/>
        </w:rPr>
        <w:t>31</w:t>
      </w:r>
      <w:r w:rsidR="00081710">
        <w:rPr>
          <w:b/>
        </w:rPr>
        <w:t>.</w:t>
      </w:r>
      <w:r w:rsidR="00081710">
        <w:rPr>
          <w:b/>
        </w:rPr>
        <w:tab/>
      </w:r>
      <w:r w:rsidR="00081710">
        <w:t xml:space="preserve">Rangovas, prieš pradėdamas darbus, turi pats įsitikinti ir užsakovui įrodyti pasirinktų naudoti medžiagų ir jų mišinių, skirtų paviršiaus apdarui, tinkamumą apkrovoms ir numatomiems </w:t>
      </w:r>
      <w:r w:rsidR="00081710">
        <w:lastRenderedPageBreak/>
        <w:t>darbams atlikti. Užsakovas turi teisę pareikalauti pateikti kelių alternatyvių projektinių sudėčių duomenis.</w:t>
      </w:r>
    </w:p>
    <w:p w14:paraId="6515A95F" w14:textId="77777777" w:rsidR="00D66104" w:rsidRDefault="00A76A22">
      <w:pPr>
        <w:tabs>
          <w:tab w:val="left" w:pos="1134"/>
        </w:tabs>
        <w:spacing w:line="360" w:lineRule="auto"/>
        <w:ind w:firstLine="567"/>
        <w:jc w:val="both"/>
      </w:pPr>
      <w:r w:rsidR="00081710">
        <w:rPr>
          <w:b/>
        </w:rPr>
        <w:t>32</w:t>
      </w:r>
      <w:r w:rsidR="00081710">
        <w:rPr>
          <w:b/>
        </w:rPr>
        <w:t>.</w:t>
      </w:r>
      <w:r w:rsidR="00081710">
        <w:rPr>
          <w:b/>
        </w:rPr>
        <w:tab/>
      </w:r>
      <w:r w:rsidR="00081710">
        <w:t>Turi būti atliktas paviršiaus apdaro tipo patvirtinimo ruožo bandymas (TAIT).</w:t>
      </w:r>
    </w:p>
    <w:p w14:paraId="6515A960" w14:textId="77777777" w:rsidR="00D66104" w:rsidRDefault="00A76A22">
      <w:pPr>
        <w:tabs>
          <w:tab w:val="left" w:pos="1134"/>
        </w:tabs>
        <w:spacing w:line="360" w:lineRule="auto"/>
        <w:ind w:firstLine="567"/>
        <w:jc w:val="both"/>
      </w:pPr>
      <w:r w:rsidR="00081710">
        <w:rPr>
          <w:b/>
        </w:rPr>
        <w:t>33</w:t>
      </w:r>
      <w:r w:rsidR="00081710">
        <w:rPr>
          <w:b/>
        </w:rPr>
        <w:t>.</w:t>
      </w:r>
      <w:r w:rsidR="00081710">
        <w:rPr>
          <w:b/>
        </w:rPr>
        <w:tab/>
      </w:r>
      <w:r w:rsidR="00081710">
        <w:t>Tinkamumas įrodomas pateikiant:</w:t>
      </w:r>
    </w:p>
    <w:p w14:paraId="6515A961" w14:textId="77777777" w:rsidR="00D66104" w:rsidRDefault="00A76A22">
      <w:pPr>
        <w:tabs>
          <w:tab w:val="left" w:pos="1134"/>
        </w:tabs>
        <w:spacing w:line="360" w:lineRule="auto"/>
        <w:ind w:firstLine="567"/>
        <w:jc w:val="both"/>
      </w:pPr>
      <w:r w:rsidR="00081710">
        <w:rPr>
          <w:b/>
        </w:rPr>
        <w:t>33.1</w:t>
      </w:r>
      <w:r w:rsidR="00081710">
        <w:rPr>
          <w:b/>
        </w:rPr>
        <w:t>.</w:t>
      </w:r>
      <w:r w:rsidR="00081710">
        <w:rPr>
          <w:b/>
        </w:rPr>
        <w:tab/>
      </w:r>
      <w:r w:rsidR="00081710">
        <w:t>projektinio pasiūlymo duomenis;</w:t>
      </w:r>
    </w:p>
    <w:p w14:paraId="6515A962" w14:textId="77777777" w:rsidR="00D66104" w:rsidRDefault="00A76A22">
      <w:pPr>
        <w:tabs>
          <w:tab w:val="left" w:pos="1134"/>
        </w:tabs>
        <w:spacing w:line="360" w:lineRule="auto"/>
        <w:ind w:firstLine="567"/>
        <w:jc w:val="both"/>
      </w:pPr>
      <w:r w:rsidR="00081710">
        <w:rPr>
          <w:b/>
        </w:rPr>
        <w:t>33.2</w:t>
      </w:r>
      <w:r w:rsidR="00081710">
        <w:rPr>
          <w:b/>
        </w:rPr>
        <w:t>.</w:t>
      </w:r>
      <w:r w:rsidR="00081710">
        <w:rPr>
          <w:b/>
        </w:rPr>
        <w:tab/>
      </w:r>
      <w:r w:rsidR="00081710">
        <w:t>TAIT ataskaitą;</w:t>
      </w:r>
    </w:p>
    <w:p w14:paraId="6515A963" w14:textId="77777777" w:rsidR="00D66104" w:rsidRDefault="00A76A22">
      <w:pPr>
        <w:tabs>
          <w:tab w:val="left" w:pos="1134"/>
        </w:tabs>
        <w:spacing w:line="360" w:lineRule="auto"/>
        <w:ind w:firstLine="567"/>
        <w:jc w:val="both"/>
      </w:pPr>
      <w:r w:rsidR="00081710">
        <w:rPr>
          <w:b/>
        </w:rPr>
        <w:t>33.3</w:t>
      </w:r>
      <w:r w:rsidR="00081710">
        <w:rPr>
          <w:b/>
        </w:rPr>
        <w:t>.</w:t>
      </w:r>
      <w:r w:rsidR="00081710">
        <w:rPr>
          <w:b/>
        </w:rPr>
        <w:tab/>
      </w:r>
      <w:r w:rsidR="00081710">
        <w:t>tinkamumo tam tikram panaudojimo tikslui deklaraciją (išaiškinimą);</w:t>
      </w:r>
    </w:p>
    <w:p w14:paraId="6515A964" w14:textId="77777777" w:rsidR="00D66104" w:rsidRDefault="00A76A22">
      <w:pPr>
        <w:tabs>
          <w:tab w:val="left" w:pos="1134"/>
        </w:tabs>
        <w:spacing w:line="360" w:lineRule="auto"/>
        <w:ind w:firstLine="567"/>
        <w:jc w:val="both"/>
      </w:pPr>
      <w:r w:rsidR="00081710">
        <w:rPr>
          <w:b/>
        </w:rPr>
        <w:t>33.4</w:t>
      </w:r>
      <w:r w:rsidR="00081710">
        <w:rPr>
          <w:b/>
        </w:rPr>
        <w:t>.</w:t>
      </w:r>
      <w:r w:rsidR="00081710">
        <w:rPr>
          <w:b/>
        </w:rPr>
        <w:tab/>
      </w:r>
      <w:r w:rsidR="00081710">
        <w:t xml:space="preserve">reikalingus papildomus duomenis. </w:t>
      </w:r>
    </w:p>
    <w:p w14:paraId="6515A965" w14:textId="77777777" w:rsidR="00D66104" w:rsidRDefault="00A76A22">
      <w:pPr>
        <w:tabs>
          <w:tab w:val="left" w:pos="1134"/>
        </w:tabs>
        <w:spacing w:line="360" w:lineRule="auto"/>
        <w:ind w:firstLine="567"/>
        <w:jc w:val="both"/>
      </w:pPr>
      <w:r w:rsidR="00081710">
        <w:rPr>
          <w:b/>
        </w:rPr>
        <w:t>34</w:t>
      </w:r>
      <w:r w:rsidR="00081710">
        <w:rPr>
          <w:b/>
        </w:rPr>
        <w:t>.</w:t>
      </w:r>
      <w:r w:rsidR="00081710">
        <w:rPr>
          <w:b/>
        </w:rPr>
        <w:tab/>
      </w:r>
      <w:r w:rsidR="00081710">
        <w:t>Visi šie duomenys turi lemiamą reikšmę atliekant ir priimant darbus.</w:t>
      </w:r>
    </w:p>
    <w:p w14:paraId="6515A966" w14:textId="77777777" w:rsidR="00D66104" w:rsidRDefault="00A76A22">
      <w:pPr>
        <w:tabs>
          <w:tab w:val="left" w:pos="1134"/>
        </w:tabs>
        <w:spacing w:line="360" w:lineRule="auto"/>
        <w:ind w:firstLine="567"/>
        <w:jc w:val="both"/>
      </w:pPr>
      <w:r w:rsidR="00081710">
        <w:rPr>
          <w:b/>
        </w:rPr>
        <w:t>35</w:t>
      </w:r>
      <w:r w:rsidR="00081710">
        <w:rPr>
          <w:b/>
        </w:rPr>
        <w:t>.</w:t>
      </w:r>
      <w:r w:rsidR="00081710">
        <w:rPr>
          <w:b/>
        </w:rPr>
        <w:tab/>
      </w:r>
      <w:r w:rsidR="00081710">
        <w:t>Pasikeitus medžiagų, medžiagų mišinių rūšiai ar savybėms, tinkamumas turi būti įrodomas iš naujo.</w:t>
      </w:r>
    </w:p>
    <w:p w14:paraId="6515A967" w14:textId="77777777" w:rsidR="00D66104" w:rsidRDefault="00A76A22">
      <w:pPr>
        <w:tabs>
          <w:tab w:val="left" w:pos="1134"/>
        </w:tabs>
        <w:spacing w:line="360" w:lineRule="auto"/>
        <w:ind w:firstLine="567"/>
        <w:jc w:val="both"/>
      </w:pPr>
      <w:r w:rsidR="00081710">
        <w:rPr>
          <w:b/>
        </w:rPr>
        <w:t>36</w:t>
      </w:r>
      <w:r w:rsidR="00081710">
        <w:rPr>
          <w:b/>
        </w:rPr>
        <w:t>.</w:t>
      </w:r>
      <w:r w:rsidR="00081710">
        <w:rPr>
          <w:b/>
        </w:rPr>
        <w:tab/>
      </w:r>
      <w:r w:rsidR="00081710">
        <w:t>Užsakovas gali nustatyti papildomus reikalavimus ar bandymus, nenumatytus šiuose metodiniuose nurodymuose. Šiuo atveju tokie reikalavimai ir bandymų rūšys bei apimtys nurodomi papildomose techninėse specifikacijose.</w:t>
      </w:r>
    </w:p>
    <w:p w14:paraId="6515A968" w14:textId="77777777" w:rsidR="00D66104" w:rsidRDefault="00A76A22">
      <w:pPr>
        <w:rPr>
          <w:sz w:val="20"/>
        </w:rPr>
      </w:pPr>
    </w:p>
    <w:p w14:paraId="6515A969" w14:textId="77777777" w:rsidR="00D66104" w:rsidRDefault="00A76A22">
      <w:pPr>
        <w:spacing w:line="360" w:lineRule="auto"/>
        <w:jc w:val="center"/>
        <w:rPr>
          <w:b/>
        </w:rPr>
      </w:pPr>
      <w:r w:rsidR="00081710">
        <w:rPr>
          <w:b/>
        </w:rPr>
        <w:t>VII</w:t>
      </w:r>
      <w:r w:rsidR="00081710">
        <w:rPr>
          <w:b/>
        </w:rPr>
        <w:t xml:space="preserve"> SKYRIUS. </w:t>
      </w:r>
      <w:r w:rsidR="00081710">
        <w:rPr>
          <w:b/>
        </w:rPr>
        <w:t xml:space="preserve">BENDRIEJI REIKALAVIMAI </w:t>
      </w:r>
    </w:p>
    <w:p w14:paraId="6515A96A" w14:textId="77777777" w:rsidR="00D66104" w:rsidRDefault="00D66104">
      <w:pPr>
        <w:rPr>
          <w:sz w:val="20"/>
        </w:rPr>
      </w:pPr>
    </w:p>
    <w:p w14:paraId="6515A96B" w14:textId="77777777" w:rsidR="00D66104" w:rsidRDefault="00A76A22">
      <w:pPr>
        <w:spacing w:line="360" w:lineRule="auto"/>
        <w:jc w:val="center"/>
        <w:rPr>
          <w:b/>
          <w:spacing w:val="10"/>
        </w:rPr>
      </w:pPr>
      <w:r w:rsidR="00081710">
        <w:rPr>
          <w:b/>
          <w:spacing w:val="10"/>
        </w:rPr>
        <w:t>I</w:t>
      </w:r>
      <w:r w:rsidR="00081710">
        <w:rPr>
          <w:b/>
          <w:spacing w:val="10"/>
        </w:rPr>
        <w:t xml:space="preserve"> SKIRSNIS. </w:t>
      </w:r>
      <w:r w:rsidR="00081710">
        <w:rPr>
          <w:b/>
          <w:spacing w:val="10"/>
        </w:rPr>
        <w:t>MEDŽIAGŲ SANDĖLIAVIMAS BEI MEDŽIAGŲ MIŠINIŲ GAMYBA IR SANDĖLIAVIMAS</w:t>
      </w:r>
    </w:p>
    <w:p w14:paraId="6515A96C" w14:textId="77777777" w:rsidR="00D66104" w:rsidRDefault="00D66104">
      <w:pPr>
        <w:rPr>
          <w:sz w:val="10"/>
          <w:szCs w:val="10"/>
        </w:rPr>
      </w:pPr>
    </w:p>
    <w:p w14:paraId="6515A96D" w14:textId="77777777" w:rsidR="00D66104" w:rsidRDefault="00A76A22">
      <w:pPr>
        <w:tabs>
          <w:tab w:val="left" w:pos="1134"/>
        </w:tabs>
        <w:spacing w:line="360" w:lineRule="auto"/>
        <w:ind w:firstLine="567"/>
        <w:jc w:val="both"/>
      </w:pPr>
      <w:r w:rsidR="00081710">
        <w:rPr>
          <w:b/>
        </w:rPr>
        <w:t>37</w:t>
      </w:r>
      <w:r w:rsidR="00081710">
        <w:rPr>
          <w:b/>
        </w:rPr>
        <w:t>.</w:t>
      </w:r>
      <w:r w:rsidR="00081710">
        <w:rPr>
          <w:b/>
        </w:rPr>
        <w:tab/>
      </w:r>
      <w:r w:rsidR="00081710">
        <w:t>Mineralinės medžiagos (skaldelė) ir jų mišiniai turi būti sandėliuojami pagal frakcijas ir uolienos rūšis bei saugomos nuo užteršimo. Ilgalaikiam ar tarpiniam sandėliavimui turi būti įrengtos aikštelės, kurių paviršius yra kietas, švarus ir gerai drenuojamas.</w:t>
      </w:r>
    </w:p>
    <w:p w14:paraId="6515A96E" w14:textId="77777777" w:rsidR="00D66104" w:rsidRDefault="00A76A22">
      <w:pPr>
        <w:tabs>
          <w:tab w:val="left" w:pos="1134"/>
        </w:tabs>
        <w:spacing w:line="360" w:lineRule="auto"/>
        <w:ind w:firstLine="567"/>
        <w:jc w:val="both"/>
      </w:pPr>
      <w:r w:rsidR="00081710">
        <w:rPr>
          <w:b/>
        </w:rPr>
        <w:t>38</w:t>
      </w:r>
      <w:r w:rsidR="00081710">
        <w:rPr>
          <w:b/>
        </w:rPr>
        <w:t>.</w:t>
      </w:r>
      <w:r w:rsidR="00081710">
        <w:rPr>
          <w:b/>
        </w:rPr>
        <w:tab/>
      </w:r>
      <w:r w:rsidR="00081710">
        <w:t xml:space="preserve">Bituminės emulsijos gali būti tiekiamos autocisternomis ar geležinkelio cisternomis, išskirtiniais atvejais – ir statinėmis. Tiekti galima į tarpines talpas arba į darbų vietą tiesiai į bituminės emulsijos </w:t>
      </w:r>
      <w:proofErr w:type="spellStart"/>
      <w:r w:rsidR="00081710">
        <w:t>skleistuvus</w:t>
      </w:r>
      <w:proofErr w:type="spellEnd"/>
      <w:r w:rsidR="00081710">
        <w:t>. Bituminės emulsijos pašildymo įrenginiai turi būti suprojektuoti ir sureguliuoti taip, kad nebūtų perkaitinama ir būtų palaikoma reikalinga temperatūra.</w:t>
      </w:r>
    </w:p>
    <w:p w14:paraId="6515A96F" w14:textId="77777777" w:rsidR="00D66104" w:rsidRDefault="00081710">
      <w:pPr>
        <w:tabs>
          <w:tab w:val="num" w:pos="1134"/>
        </w:tabs>
        <w:spacing w:line="360" w:lineRule="auto"/>
        <w:ind w:firstLine="567"/>
        <w:jc w:val="both"/>
        <w:rPr>
          <w:b/>
        </w:rPr>
      </w:pPr>
      <w:r>
        <w:t>Bituminėms emulsijoms galioja 5 lentelėje nurodytos perpylimo, sandėliavimo ir darbo temperatūros.</w:t>
      </w:r>
    </w:p>
    <w:p w14:paraId="6515A970" w14:textId="77777777" w:rsidR="00D66104" w:rsidRDefault="00A76A22">
      <w:pPr>
        <w:tabs>
          <w:tab w:val="left" w:pos="567"/>
        </w:tabs>
        <w:jc w:val="both"/>
        <w:rPr>
          <w:b/>
        </w:rPr>
      </w:pPr>
      <w:r w:rsidR="00081710">
        <w:rPr>
          <w:b/>
        </w:rPr>
        <w:t>5 lentelė. Bituminių emulsijų perpylimo, sandėliavimo ir darbo temperatūros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10"/>
        <w:gridCol w:w="900"/>
        <w:gridCol w:w="900"/>
        <w:gridCol w:w="900"/>
        <w:gridCol w:w="900"/>
        <w:gridCol w:w="900"/>
        <w:gridCol w:w="926"/>
      </w:tblGrid>
      <w:tr w:rsidR="00D66104" w14:paraId="6515A976" w14:textId="77777777">
        <w:trPr>
          <w:jc w:val="center"/>
        </w:trPr>
        <w:tc>
          <w:tcPr>
            <w:tcW w:w="2268" w:type="dxa"/>
            <w:vMerge w:val="restart"/>
            <w:vAlign w:val="center"/>
          </w:tcPr>
          <w:p w14:paraId="6515A971" w14:textId="77777777" w:rsidR="00D66104" w:rsidRDefault="00081710">
            <w:pPr>
              <w:tabs>
                <w:tab w:val="left" w:pos="567"/>
              </w:tabs>
              <w:jc w:val="center"/>
            </w:pPr>
            <w:r>
              <w:t>Rišiklio rūšis</w:t>
            </w:r>
          </w:p>
        </w:tc>
        <w:tc>
          <w:tcPr>
            <w:tcW w:w="1910" w:type="dxa"/>
            <w:vMerge w:val="restart"/>
            <w:vAlign w:val="center"/>
          </w:tcPr>
          <w:p w14:paraId="6515A972" w14:textId="77777777" w:rsidR="00D66104" w:rsidRDefault="00081710">
            <w:pPr>
              <w:tabs>
                <w:tab w:val="left" w:pos="567"/>
              </w:tabs>
              <w:jc w:val="center"/>
            </w:pPr>
            <w:r>
              <w:t>Rišiklio markė</w:t>
            </w:r>
          </w:p>
        </w:tc>
        <w:tc>
          <w:tcPr>
            <w:tcW w:w="1800" w:type="dxa"/>
            <w:gridSpan w:val="2"/>
            <w:vAlign w:val="center"/>
          </w:tcPr>
          <w:p w14:paraId="6515A973" w14:textId="77777777" w:rsidR="00D66104" w:rsidRDefault="00081710">
            <w:pPr>
              <w:tabs>
                <w:tab w:val="left" w:pos="567"/>
              </w:tabs>
              <w:jc w:val="center"/>
            </w:pPr>
            <w:r>
              <w:t>Perpylimo temperatūra °C</w:t>
            </w:r>
          </w:p>
        </w:tc>
        <w:tc>
          <w:tcPr>
            <w:tcW w:w="1800" w:type="dxa"/>
            <w:gridSpan w:val="2"/>
            <w:vAlign w:val="center"/>
          </w:tcPr>
          <w:p w14:paraId="6515A974" w14:textId="77777777" w:rsidR="00D66104" w:rsidRDefault="00081710">
            <w:pPr>
              <w:tabs>
                <w:tab w:val="left" w:pos="567"/>
              </w:tabs>
              <w:jc w:val="center"/>
            </w:pPr>
            <w:r>
              <w:t>Sandėliavimo temperatūra °C</w:t>
            </w:r>
          </w:p>
        </w:tc>
        <w:tc>
          <w:tcPr>
            <w:tcW w:w="1826" w:type="dxa"/>
            <w:gridSpan w:val="2"/>
            <w:vAlign w:val="center"/>
          </w:tcPr>
          <w:p w14:paraId="6515A975" w14:textId="77777777" w:rsidR="00D66104" w:rsidRDefault="00081710">
            <w:pPr>
              <w:tabs>
                <w:tab w:val="left" w:pos="567"/>
              </w:tabs>
              <w:jc w:val="center"/>
            </w:pPr>
            <w:r>
              <w:t>Darbo temperatūra °C</w:t>
            </w:r>
          </w:p>
        </w:tc>
      </w:tr>
      <w:tr w:rsidR="00D66104" w14:paraId="6515A97F" w14:textId="77777777">
        <w:trPr>
          <w:jc w:val="center"/>
        </w:trPr>
        <w:tc>
          <w:tcPr>
            <w:tcW w:w="2268" w:type="dxa"/>
            <w:vMerge/>
          </w:tcPr>
          <w:p w14:paraId="6515A977" w14:textId="77777777" w:rsidR="00D66104" w:rsidRDefault="00D66104">
            <w:pPr>
              <w:tabs>
                <w:tab w:val="left" w:pos="567"/>
              </w:tabs>
              <w:jc w:val="center"/>
            </w:pPr>
          </w:p>
        </w:tc>
        <w:tc>
          <w:tcPr>
            <w:tcW w:w="1910" w:type="dxa"/>
            <w:vMerge/>
          </w:tcPr>
          <w:p w14:paraId="6515A978" w14:textId="77777777" w:rsidR="00D66104" w:rsidRDefault="00D66104">
            <w:pPr>
              <w:tabs>
                <w:tab w:val="left" w:pos="567"/>
              </w:tabs>
              <w:jc w:val="center"/>
            </w:pPr>
          </w:p>
        </w:tc>
        <w:tc>
          <w:tcPr>
            <w:tcW w:w="900" w:type="dxa"/>
            <w:vAlign w:val="center"/>
          </w:tcPr>
          <w:p w14:paraId="6515A979" w14:textId="77777777" w:rsidR="00D66104" w:rsidRDefault="00081710">
            <w:pPr>
              <w:tabs>
                <w:tab w:val="left" w:pos="567"/>
              </w:tabs>
              <w:jc w:val="center"/>
            </w:pPr>
            <w:r>
              <w:t>min.</w:t>
            </w:r>
          </w:p>
        </w:tc>
        <w:tc>
          <w:tcPr>
            <w:tcW w:w="900" w:type="dxa"/>
            <w:vAlign w:val="center"/>
          </w:tcPr>
          <w:p w14:paraId="6515A97A" w14:textId="77777777" w:rsidR="00D66104" w:rsidRDefault="00081710">
            <w:pPr>
              <w:tabs>
                <w:tab w:val="left" w:pos="567"/>
              </w:tabs>
              <w:jc w:val="center"/>
            </w:pPr>
            <w:proofErr w:type="spellStart"/>
            <w:r>
              <w:t>maks</w:t>
            </w:r>
            <w:proofErr w:type="spellEnd"/>
            <w:r>
              <w:t>.</w:t>
            </w:r>
          </w:p>
        </w:tc>
        <w:tc>
          <w:tcPr>
            <w:tcW w:w="900" w:type="dxa"/>
            <w:vAlign w:val="center"/>
          </w:tcPr>
          <w:p w14:paraId="6515A97B" w14:textId="77777777" w:rsidR="00D66104" w:rsidRDefault="00081710">
            <w:pPr>
              <w:tabs>
                <w:tab w:val="left" w:pos="567"/>
              </w:tabs>
              <w:jc w:val="center"/>
            </w:pPr>
            <w:r>
              <w:t>min.</w:t>
            </w:r>
          </w:p>
        </w:tc>
        <w:tc>
          <w:tcPr>
            <w:tcW w:w="900" w:type="dxa"/>
            <w:vAlign w:val="center"/>
          </w:tcPr>
          <w:p w14:paraId="6515A97C" w14:textId="77777777" w:rsidR="00D66104" w:rsidRDefault="00081710">
            <w:pPr>
              <w:tabs>
                <w:tab w:val="left" w:pos="567"/>
              </w:tabs>
              <w:jc w:val="center"/>
            </w:pPr>
            <w:proofErr w:type="spellStart"/>
            <w:r>
              <w:t>maks</w:t>
            </w:r>
            <w:proofErr w:type="spellEnd"/>
            <w:r>
              <w:t>.</w:t>
            </w:r>
          </w:p>
        </w:tc>
        <w:tc>
          <w:tcPr>
            <w:tcW w:w="900" w:type="dxa"/>
            <w:vAlign w:val="center"/>
          </w:tcPr>
          <w:p w14:paraId="6515A97D" w14:textId="77777777" w:rsidR="00D66104" w:rsidRDefault="00081710">
            <w:pPr>
              <w:tabs>
                <w:tab w:val="left" w:pos="567"/>
              </w:tabs>
              <w:jc w:val="center"/>
            </w:pPr>
            <w:r>
              <w:t>min.</w:t>
            </w:r>
          </w:p>
        </w:tc>
        <w:tc>
          <w:tcPr>
            <w:tcW w:w="926" w:type="dxa"/>
            <w:vAlign w:val="center"/>
          </w:tcPr>
          <w:p w14:paraId="6515A97E" w14:textId="77777777" w:rsidR="00D66104" w:rsidRDefault="00081710">
            <w:pPr>
              <w:tabs>
                <w:tab w:val="left" w:pos="567"/>
              </w:tabs>
              <w:jc w:val="center"/>
            </w:pPr>
            <w:proofErr w:type="spellStart"/>
            <w:r>
              <w:t>maks</w:t>
            </w:r>
            <w:proofErr w:type="spellEnd"/>
            <w:r>
              <w:t>.</w:t>
            </w:r>
          </w:p>
        </w:tc>
      </w:tr>
      <w:tr w:rsidR="00D66104" w14:paraId="6515A98A" w14:textId="77777777">
        <w:trPr>
          <w:trHeight w:val="850"/>
          <w:jc w:val="center"/>
        </w:trPr>
        <w:tc>
          <w:tcPr>
            <w:tcW w:w="2268" w:type="dxa"/>
            <w:vAlign w:val="center"/>
          </w:tcPr>
          <w:p w14:paraId="6515A980" w14:textId="77777777" w:rsidR="00D66104" w:rsidRDefault="00081710">
            <w:pPr>
              <w:tabs>
                <w:tab w:val="left" w:pos="567"/>
              </w:tabs>
            </w:pPr>
            <w:r>
              <w:t>Bituminė emulsija</w:t>
            </w:r>
          </w:p>
          <w:p w14:paraId="6515A981" w14:textId="77777777" w:rsidR="00D66104" w:rsidRDefault="00081710">
            <w:pPr>
              <w:tabs>
                <w:tab w:val="left" w:pos="567"/>
              </w:tabs>
            </w:pPr>
            <w:r>
              <w:t>C 60 B</w:t>
            </w:r>
          </w:p>
        </w:tc>
        <w:tc>
          <w:tcPr>
            <w:tcW w:w="1910" w:type="dxa"/>
            <w:vAlign w:val="center"/>
          </w:tcPr>
          <w:p w14:paraId="6515A982" w14:textId="77777777" w:rsidR="00D66104" w:rsidRDefault="00081710">
            <w:pPr>
              <w:tabs>
                <w:tab w:val="left" w:pos="567"/>
              </w:tabs>
              <w:jc w:val="center"/>
            </w:pPr>
            <w:r>
              <w:t>V 3000</w:t>
            </w:r>
          </w:p>
          <w:p w14:paraId="6515A983" w14:textId="77777777" w:rsidR="00D66104" w:rsidRDefault="00081710">
            <w:pPr>
              <w:tabs>
                <w:tab w:val="left" w:pos="567"/>
              </w:tabs>
              <w:jc w:val="center"/>
            </w:pPr>
            <w:r>
              <w:t>V 12000</w:t>
            </w:r>
          </w:p>
        </w:tc>
        <w:tc>
          <w:tcPr>
            <w:tcW w:w="900" w:type="dxa"/>
            <w:vAlign w:val="center"/>
          </w:tcPr>
          <w:p w14:paraId="6515A984" w14:textId="77777777" w:rsidR="00D66104" w:rsidRDefault="00081710">
            <w:pPr>
              <w:tabs>
                <w:tab w:val="left" w:pos="567"/>
              </w:tabs>
              <w:jc w:val="center"/>
            </w:pPr>
            <w:r>
              <w:t>5</w:t>
            </w:r>
          </w:p>
        </w:tc>
        <w:tc>
          <w:tcPr>
            <w:tcW w:w="900" w:type="dxa"/>
            <w:vAlign w:val="center"/>
          </w:tcPr>
          <w:p w14:paraId="6515A985" w14:textId="77777777" w:rsidR="00D66104" w:rsidRDefault="00081710">
            <w:pPr>
              <w:tabs>
                <w:tab w:val="left" w:pos="567"/>
              </w:tabs>
              <w:jc w:val="center"/>
            </w:pPr>
            <w:r>
              <w:t>70</w:t>
            </w:r>
          </w:p>
        </w:tc>
        <w:tc>
          <w:tcPr>
            <w:tcW w:w="900" w:type="dxa"/>
            <w:vAlign w:val="center"/>
          </w:tcPr>
          <w:p w14:paraId="6515A986" w14:textId="77777777" w:rsidR="00D66104" w:rsidRDefault="00081710">
            <w:pPr>
              <w:tabs>
                <w:tab w:val="left" w:pos="567"/>
              </w:tabs>
              <w:jc w:val="center"/>
            </w:pPr>
            <w:r>
              <w:t>5</w:t>
            </w:r>
          </w:p>
        </w:tc>
        <w:tc>
          <w:tcPr>
            <w:tcW w:w="900" w:type="dxa"/>
            <w:vAlign w:val="center"/>
          </w:tcPr>
          <w:p w14:paraId="6515A987" w14:textId="77777777" w:rsidR="00D66104" w:rsidRDefault="00081710">
            <w:pPr>
              <w:tabs>
                <w:tab w:val="left" w:pos="567"/>
              </w:tabs>
              <w:jc w:val="center"/>
            </w:pPr>
            <w:r>
              <w:t>70</w:t>
            </w:r>
          </w:p>
        </w:tc>
        <w:tc>
          <w:tcPr>
            <w:tcW w:w="900" w:type="dxa"/>
            <w:vAlign w:val="center"/>
          </w:tcPr>
          <w:p w14:paraId="6515A988" w14:textId="77777777" w:rsidR="00D66104" w:rsidRDefault="00081710">
            <w:pPr>
              <w:tabs>
                <w:tab w:val="left" w:pos="567"/>
              </w:tabs>
              <w:jc w:val="center"/>
            </w:pPr>
            <w:r>
              <w:t>50</w:t>
            </w:r>
          </w:p>
        </w:tc>
        <w:tc>
          <w:tcPr>
            <w:tcW w:w="926" w:type="dxa"/>
            <w:vAlign w:val="center"/>
          </w:tcPr>
          <w:p w14:paraId="6515A989" w14:textId="77777777" w:rsidR="00D66104" w:rsidRDefault="00081710">
            <w:pPr>
              <w:tabs>
                <w:tab w:val="left" w:pos="567"/>
              </w:tabs>
              <w:jc w:val="center"/>
            </w:pPr>
            <w:r>
              <w:t>80</w:t>
            </w:r>
          </w:p>
        </w:tc>
      </w:tr>
    </w:tbl>
    <w:p w14:paraId="6515A98B" w14:textId="77777777" w:rsidR="00D66104" w:rsidRDefault="00A76A22">
      <w:pPr>
        <w:tabs>
          <w:tab w:val="left" w:pos="567"/>
        </w:tabs>
        <w:jc w:val="both"/>
      </w:pPr>
    </w:p>
    <w:p w14:paraId="6515A98C" w14:textId="77777777" w:rsidR="00D66104" w:rsidRDefault="00081710">
      <w:pPr>
        <w:spacing w:line="360" w:lineRule="auto"/>
        <w:ind w:firstLine="567"/>
        <w:jc w:val="both"/>
      </w:pPr>
      <w:r>
        <w:t>Sandėliuojant bitumines emulsijas, jos turi būti apsaugotos nuo šalčio poveikio.</w:t>
      </w:r>
    </w:p>
    <w:p w14:paraId="6515A98D" w14:textId="77777777" w:rsidR="00D66104" w:rsidRDefault="00A76A22">
      <w:pPr>
        <w:rPr>
          <w:sz w:val="20"/>
        </w:rPr>
      </w:pPr>
    </w:p>
    <w:p w14:paraId="6515A98E" w14:textId="77777777" w:rsidR="00D66104" w:rsidRDefault="00A76A22">
      <w:pPr>
        <w:keepNext/>
        <w:spacing w:line="360" w:lineRule="auto"/>
        <w:jc w:val="center"/>
        <w:rPr>
          <w:b/>
        </w:rPr>
      </w:pPr>
      <w:r w:rsidR="00081710">
        <w:rPr>
          <w:b/>
        </w:rPr>
        <w:t>VIII</w:t>
      </w:r>
      <w:r w:rsidR="00081710">
        <w:rPr>
          <w:b/>
        </w:rPr>
        <w:t xml:space="preserve"> SKYRIUS. </w:t>
      </w:r>
      <w:r w:rsidR="00081710">
        <w:rPr>
          <w:b/>
        </w:rPr>
        <w:t>REIKALAVIMAI PAVIRŠIAUS APDARO PROJEKTINIAM PASIŪLYMUI</w:t>
      </w:r>
    </w:p>
    <w:p w14:paraId="6515A98F" w14:textId="77777777" w:rsidR="00D66104" w:rsidRDefault="00D66104">
      <w:pPr>
        <w:rPr>
          <w:sz w:val="20"/>
        </w:rPr>
      </w:pPr>
    </w:p>
    <w:p w14:paraId="6515A990" w14:textId="77777777" w:rsidR="00D66104" w:rsidRDefault="00A76A22">
      <w:pPr>
        <w:tabs>
          <w:tab w:val="left" w:pos="1134"/>
        </w:tabs>
        <w:spacing w:line="360" w:lineRule="auto"/>
        <w:ind w:firstLine="567"/>
        <w:jc w:val="both"/>
      </w:pPr>
      <w:r w:rsidR="00081710">
        <w:rPr>
          <w:b/>
        </w:rPr>
        <w:t>39</w:t>
      </w:r>
      <w:r w:rsidR="00081710">
        <w:rPr>
          <w:b/>
        </w:rPr>
        <w:t>.</w:t>
      </w:r>
      <w:r w:rsidR="00081710">
        <w:rPr>
          <w:b/>
        </w:rPr>
        <w:tab/>
      </w:r>
      <w:r w:rsidR="00081710">
        <w:t xml:space="preserve">Paviršiaus apdaras įrengiamas ant </w:t>
      </w:r>
      <w:proofErr w:type="spellStart"/>
      <w:r w:rsidR="00081710">
        <w:t>posluoksnio</w:t>
      </w:r>
      <w:proofErr w:type="spellEnd"/>
      <w:r w:rsidR="00081710">
        <w:t xml:space="preserve"> purškiant bituminį rišiklį ir skleidžiant mineralinių medžiagų mišinį (skaldelę).</w:t>
      </w:r>
    </w:p>
    <w:p w14:paraId="6515A991" w14:textId="77777777" w:rsidR="00D66104" w:rsidRDefault="00A76A22">
      <w:pPr>
        <w:tabs>
          <w:tab w:val="left" w:pos="1134"/>
        </w:tabs>
        <w:spacing w:line="360" w:lineRule="auto"/>
        <w:ind w:firstLine="567"/>
        <w:jc w:val="both"/>
      </w:pPr>
      <w:r w:rsidR="00081710">
        <w:rPr>
          <w:b/>
        </w:rPr>
        <w:t>40</w:t>
      </w:r>
      <w:r w:rsidR="00081710">
        <w:rPr>
          <w:b/>
        </w:rPr>
        <w:t>.</w:t>
      </w:r>
      <w:r w:rsidR="00081710">
        <w:rPr>
          <w:b/>
        </w:rPr>
        <w:tab/>
      </w:r>
      <w:r w:rsidR="00081710">
        <w:t>Atsižvelgiant į technologinių procesų kiekį, paviršiaus apdaras skirstomas į šias rūšis:</w:t>
      </w:r>
    </w:p>
    <w:p w14:paraId="6515A992" w14:textId="77777777" w:rsidR="00D66104" w:rsidRDefault="00081710">
      <w:pPr>
        <w:tabs>
          <w:tab w:val="left" w:pos="1134"/>
        </w:tabs>
        <w:spacing w:line="360" w:lineRule="auto"/>
        <w:ind w:firstLine="851"/>
        <w:jc w:val="both"/>
      </w:pPr>
      <w:r>
        <w:t>–</w:t>
      </w:r>
      <w:r>
        <w:tab/>
      </w:r>
      <w:proofErr w:type="spellStart"/>
      <w:r>
        <w:t>vienasluoksnis</w:t>
      </w:r>
      <w:proofErr w:type="spellEnd"/>
      <w:r>
        <w:t xml:space="preserve"> paviršiaus apdaras vieną kartą paskleidžiant skaldelę (VPA);</w:t>
      </w:r>
    </w:p>
    <w:p w14:paraId="6515A993" w14:textId="77777777" w:rsidR="00D66104" w:rsidRDefault="00081710">
      <w:pPr>
        <w:tabs>
          <w:tab w:val="left" w:pos="1134"/>
        </w:tabs>
        <w:spacing w:line="360" w:lineRule="auto"/>
        <w:ind w:firstLine="851"/>
        <w:jc w:val="both"/>
      </w:pPr>
      <w:r>
        <w:t>–</w:t>
      </w:r>
      <w:r>
        <w:tab/>
      </w:r>
      <w:proofErr w:type="spellStart"/>
      <w:r>
        <w:t>dvisluoksnis</w:t>
      </w:r>
      <w:proofErr w:type="spellEnd"/>
      <w:r>
        <w:t xml:space="preserve"> paviršiaus apdaras (DPA);</w:t>
      </w:r>
    </w:p>
    <w:p w14:paraId="6515A994" w14:textId="77777777" w:rsidR="00D66104" w:rsidRDefault="00081710">
      <w:pPr>
        <w:tabs>
          <w:tab w:val="left" w:pos="1134"/>
        </w:tabs>
        <w:spacing w:line="360" w:lineRule="auto"/>
        <w:ind w:firstLine="851"/>
        <w:jc w:val="both"/>
      </w:pPr>
      <w:r>
        <w:t>–</w:t>
      </w:r>
      <w:r>
        <w:tab/>
      </w:r>
      <w:proofErr w:type="spellStart"/>
      <w:r>
        <w:t>etapinis</w:t>
      </w:r>
      <w:proofErr w:type="spellEnd"/>
      <w:r>
        <w:t xml:space="preserve"> </w:t>
      </w:r>
      <w:proofErr w:type="spellStart"/>
      <w:r>
        <w:t>dvisluoksnis</w:t>
      </w:r>
      <w:proofErr w:type="spellEnd"/>
      <w:r>
        <w:t xml:space="preserve"> paviršiaus apdaras (EDPA).</w:t>
      </w:r>
    </w:p>
    <w:p w14:paraId="6515A995" w14:textId="77777777" w:rsidR="00D66104" w:rsidRDefault="00A76A22">
      <w:pPr>
        <w:tabs>
          <w:tab w:val="left" w:pos="1134"/>
        </w:tabs>
        <w:spacing w:line="360" w:lineRule="auto"/>
        <w:ind w:firstLine="567"/>
        <w:jc w:val="both"/>
        <w:rPr>
          <w:b/>
        </w:rPr>
      </w:pPr>
      <w:r w:rsidR="00081710">
        <w:rPr>
          <w:b/>
        </w:rPr>
        <w:t>41</w:t>
      </w:r>
      <w:r w:rsidR="00081710">
        <w:rPr>
          <w:b/>
        </w:rPr>
        <w:t>.</w:t>
      </w:r>
      <w:r w:rsidR="00081710">
        <w:rPr>
          <w:b/>
        </w:rPr>
        <w:tab/>
      </w:r>
      <w:r w:rsidR="00081710">
        <w:t>Reikalingos medžiagų normos, priklausomai nuo paviršiaus apdaro rūšies, nurodytos 6 lentelėje.</w:t>
      </w:r>
    </w:p>
    <w:p w14:paraId="6515A996" w14:textId="77777777" w:rsidR="00D66104" w:rsidRDefault="00A76A22">
      <w:pPr>
        <w:rPr>
          <w:b/>
        </w:rPr>
      </w:pPr>
      <w:r w:rsidR="00081710">
        <w:rPr>
          <w:b/>
        </w:rPr>
        <w:t>6 lentelė. Paviršiaus apdarui naudojamos medžiagos ir jų normos</w:t>
      </w:r>
    </w:p>
    <w:tbl>
      <w:tblPr>
        <w:tblW w:w="9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939"/>
        <w:gridCol w:w="1260"/>
        <w:gridCol w:w="900"/>
        <w:gridCol w:w="900"/>
        <w:gridCol w:w="926"/>
      </w:tblGrid>
      <w:tr w:rsidR="00D66104" w14:paraId="6515A99B" w14:textId="77777777">
        <w:trPr>
          <w:trHeight w:hRule="exact" w:val="567"/>
          <w:jc w:val="center"/>
        </w:trPr>
        <w:tc>
          <w:tcPr>
            <w:tcW w:w="3715" w:type="dxa"/>
            <w:vMerge w:val="restart"/>
            <w:vAlign w:val="center"/>
          </w:tcPr>
          <w:p w14:paraId="6515A997" w14:textId="77777777" w:rsidR="00D66104" w:rsidRDefault="00081710">
            <w:pPr>
              <w:tabs>
                <w:tab w:val="left" w:pos="567"/>
              </w:tabs>
              <w:jc w:val="center"/>
              <w:rPr>
                <w:b/>
                <w:bCs/>
              </w:rPr>
            </w:pPr>
            <w:r>
              <w:rPr>
                <w:b/>
                <w:bCs/>
                <w:sz w:val="22"/>
                <w:szCs w:val="22"/>
              </w:rPr>
              <w:t>Rišiklio rūšis ir tipas</w:t>
            </w:r>
          </w:p>
        </w:tc>
        <w:tc>
          <w:tcPr>
            <w:tcW w:w="1939" w:type="dxa"/>
            <w:vMerge w:val="restart"/>
            <w:vAlign w:val="center"/>
          </w:tcPr>
          <w:p w14:paraId="6515A998" w14:textId="77777777" w:rsidR="00D66104" w:rsidRDefault="00081710">
            <w:pPr>
              <w:tabs>
                <w:tab w:val="left" w:pos="567"/>
              </w:tabs>
              <w:jc w:val="center"/>
              <w:rPr>
                <w:b/>
                <w:bCs/>
              </w:rPr>
            </w:pPr>
            <w:r>
              <w:rPr>
                <w:b/>
                <w:bCs/>
                <w:sz w:val="22"/>
                <w:szCs w:val="22"/>
              </w:rPr>
              <w:t>Dalinis sluoksnis</w:t>
            </w:r>
          </w:p>
        </w:tc>
        <w:tc>
          <w:tcPr>
            <w:tcW w:w="1260" w:type="dxa"/>
            <w:vMerge w:val="restart"/>
            <w:vAlign w:val="center"/>
          </w:tcPr>
          <w:p w14:paraId="6515A999" w14:textId="77777777" w:rsidR="00D66104" w:rsidRDefault="00081710">
            <w:pPr>
              <w:tabs>
                <w:tab w:val="left" w:pos="567"/>
              </w:tabs>
              <w:jc w:val="center"/>
              <w:rPr>
                <w:b/>
                <w:bCs/>
              </w:rPr>
            </w:pPr>
            <w:r>
              <w:rPr>
                <w:b/>
                <w:bCs/>
                <w:sz w:val="22"/>
                <w:szCs w:val="22"/>
              </w:rPr>
              <w:t>Rišiklio norma kg/m</w:t>
            </w:r>
            <w:r>
              <w:rPr>
                <w:rFonts w:ascii="Times New Roman Bold" w:hAnsi="Times New Roman Bold" w:cs="Times New Roman Bold"/>
                <w:b/>
                <w:bCs/>
                <w:sz w:val="22"/>
                <w:szCs w:val="22"/>
                <w:vertAlign w:val="superscript"/>
              </w:rPr>
              <w:t>2</w:t>
            </w:r>
          </w:p>
        </w:tc>
        <w:tc>
          <w:tcPr>
            <w:tcW w:w="2726" w:type="dxa"/>
            <w:gridSpan w:val="3"/>
            <w:vAlign w:val="center"/>
          </w:tcPr>
          <w:p w14:paraId="6515A99A" w14:textId="77777777" w:rsidR="00D66104" w:rsidRDefault="00081710">
            <w:pPr>
              <w:tabs>
                <w:tab w:val="left" w:pos="567"/>
              </w:tabs>
              <w:jc w:val="center"/>
              <w:rPr>
                <w:b/>
                <w:bCs/>
              </w:rPr>
            </w:pPr>
            <w:r>
              <w:rPr>
                <w:b/>
                <w:bCs/>
                <w:sz w:val="22"/>
                <w:szCs w:val="22"/>
              </w:rPr>
              <w:t xml:space="preserve">Atitinkamos frakcijos </w:t>
            </w:r>
            <w:r>
              <w:rPr>
                <w:b/>
                <w:sz w:val="22"/>
                <w:szCs w:val="22"/>
              </w:rPr>
              <w:t>skaldelės</w:t>
            </w:r>
            <w:r>
              <w:rPr>
                <w:b/>
                <w:bCs/>
                <w:sz w:val="22"/>
                <w:szCs w:val="22"/>
              </w:rPr>
              <w:t xml:space="preserve"> norma litrai/m</w:t>
            </w:r>
            <w:r>
              <w:rPr>
                <w:rFonts w:ascii="Times New Roman Bold" w:hAnsi="Times New Roman Bold" w:cs="Times New Roman Bold"/>
                <w:b/>
                <w:bCs/>
                <w:sz w:val="22"/>
                <w:szCs w:val="22"/>
                <w:vertAlign w:val="superscript"/>
              </w:rPr>
              <w:t>2</w:t>
            </w:r>
          </w:p>
        </w:tc>
      </w:tr>
      <w:tr w:rsidR="00D66104" w14:paraId="6515A9A2" w14:textId="77777777">
        <w:trPr>
          <w:trHeight w:hRule="exact" w:val="272"/>
          <w:jc w:val="center"/>
        </w:trPr>
        <w:tc>
          <w:tcPr>
            <w:tcW w:w="3715" w:type="dxa"/>
            <w:vMerge/>
          </w:tcPr>
          <w:p w14:paraId="6515A99C" w14:textId="77777777" w:rsidR="00D66104" w:rsidRDefault="00D66104">
            <w:pPr>
              <w:tabs>
                <w:tab w:val="left" w:pos="567"/>
              </w:tabs>
              <w:spacing w:line="360" w:lineRule="auto"/>
              <w:jc w:val="center"/>
              <w:rPr>
                <w:b/>
                <w:bCs/>
              </w:rPr>
            </w:pPr>
          </w:p>
        </w:tc>
        <w:tc>
          <w:tcPr>
            <w:tcW w:w="1939" w:type="dxa"/>
            <w:vMerge/>
          </w:tcPr>
          <w:p w14:paraId="6515A99D" w14:textId="77777777" w:rsidR="00D66104" w:rsidRDefault="00D66104">
            <w:pPr>
              <w:tabs>
                <w:tab w:val="left" w:pos="567"/>
              </w:tabs>
              <w:spacing w:line="360" w:lineRule="auto"/>
              <w:jc w:val="center"/>
              <w:rPr>
                <w:b/>
                <w:bCs/>
              </w:rPr>
            </w:pPr>
          </w:p>
        </w:tc>
        <w:tc>
          <w:tcPr>
            <w:tcW w:w="1260" w:type="dxa"/>
            <w:vMerge/>
            <w:vAlign w:val="center"/>
          </w:tcPr>
          <w:p w14:paraId="6515A99E" w14:textId="77777777" w:rsidR="00D66104" w:rsidRDefault="00D66104">
            <w:pPr>
              <w:tabs>
                <w:tab w:val="left" w:pos="567"/>
              </w:tabs>
              <w:spacing w:line="360" w:lineRule="auto"/>
              <w:jc w:val="center"/>
              <w:rPr>
                <w:b/>
                <w:bCs/>
              </w:rPr>
            </w:pPr>
          </w:p>
        </w:tc>
        <w:tc>
          <w:tcPr>
            <w:tcW w:w="900" w:type="dxa"/>
            <w:vAlign w:val="center"/>
          </w:tcPr>
          <w:p w14:paraId="6515A99F" w14:textId="77777777" w:rsidR="00D66104" w:rsidRDefault="00081710">
            <w:pPr>
              <w:tabs>
                <w:tab w:val="left" w:pos="567"/>
              </w:tabs>
              <w:spacing w:line="360" w:lineRule="auto"/>
              <w:jc w:val="center"/>
              <w:rPr>
                <w:b/>
                <w:bCs/>
              </w:rPr>
            </w:pPr>
            <w:r>
              <w:rPr>
                <w:b/>
                <w:bCs/>
                <w:sz w:val="22"/>
                <w:szCs w:val="22"/>
              </w:rPr>
              <w:t>0/11</w:t>
            </w:r>
          </w:p>
        </w:tc>
        <w:tc>
          <w:tcPr>
            <w:tcW w:w="900" w:type="dxa"/>
            <w:vAlign w:val="center"/>
          </w:tcPr>
          <w:p w14:paraId="6515A9A0" w14:textId="77777777" w:rsidR="00D66104" w:rsidRDefault="00081710">
            <w:pPr>
              <w:tabs>
                <w:tab w:val="left" w:pos="567"/>
              </w:tabs>
              <w:spacing w:line="360" w:lineRule="auto"/>
              <w:jc w:val="center"/>
              <w:rPr>
                <w:b/>
                <w:bCs/>
              </w:rPr>
            </w:pPr>
            <w:r>
              <w:rPr>
                <w:b/>
                <w:bCs/>
                <w:sz w:val="22"/>
                <w:szCs w:val="22"/>
              </w:rPr>
              <w:t>0/16</w:t>
            </w:r>
          </w:p>
        </w:tc>
        <w:tc>
          <w:tcPr>
            <w:tcW w:w="926" w:type="dxa"/>
            <w:vAlign w:val="center"/>
          </w:tcPr>
          <w:p w14:paraId="6515A9A1" w14:textId="77777777" w:rsidR="00D66104" w:rsidRDefault="00081710">
            <w:pPr>
              <w:tabs>
                <w:tab w:val="left" w:pos="567"/>
              </w:tabs>
              <w:spacing w:line="360" w:lineRule="auto"/>
              <w:jc w:val="center"/>
              <w:rPr>
                <w:b/>
                <w:bCs/>
              </w:rPr>
            </w:pPr>
            <w:r>
              <w:rPr>
                <w:b/>
                <w:bCs/>
              </w:rPr>
              <w:t>2/16</w:t>
            </w:r>
          </w:p>
        </w:tc>
      </w:tr>
      <w:tr w:rsidR="00D66104" w14:paraId="6515A9A4" w14:textId="77777777">
        <w:trPr>
          <w:trHeight w:hRule="exact" w:val="340"/>
          <w:jc w:val="center"/>
        </w:trPr>
        <w:tc>
          <w:tcPr>
            <w:tcW w:w="9640" w:type="dxa"/>
            <w:gridSpan w:val="6"/>
            <w:vAlign w:val="center"/>
          </w:tcPr>
          <w:p w14:paraId="6515A9A3" w14:textId="77777777" w:rsidR="00D66104" w:rsidRDefault="00081710">
            <w:pPr>
              <w:tabs>
                <w:tab w:val="left" w:pos="567"/>
              </w:tabs>
              <w:spacing w:line="360" w:lineRule="auto"/>
              <w:rPr>
                <w:b/>
                <w:bCs/>
              </w:rPr>
            </w:pPr>
            <w:r>
              <w:rPr>
                <w:b/>
                <w:bCs/>
                <w:sz w:val="22"/>
                <w:szCs w:val="22"/>
              </w:rPr>
              <w:t xml:space="preserve">1. </w:t>
            </w:r>
            <w:proofErr w:type="spellStart"/>
            <w:r>
              <w:rPr>
                <w:b/>
                <w:sz w:val="22"/>
                <w:szCs w:val="22"/>
              </w:rPr>
              <w:t>Vienasluoksnis</w:t>
            </w:r>
            <w:proofErr w:type="spellEnd"/>
            <w:r>
              <w:rPr>
                <w:b/>
                <w:bCs/>
                <w:sz w:val="22"/>
                <w:szCs w:val="22"/>
              </w:rPr>
              <w:t xml:space="preserve"> paviršiaus apdaras (VPA)</w:t>
            </w:r>
          </w:p>
        </w:tc>
      </w:tr>
      <w:tr w:rsidR="00D66104" w14:paraId="6515A9AB" w14:textId="77777777">
        <w:trPr>
          <w:trHeight w:hRule="exact" w:val="340"/>
          <w:jc w:val="center"/>
        </w:trPr>
        <w:tc>
          <w:tcPr>
            <w:tcW w:w="3715" w:type="dxa"/>
            <w:vMerge w:val="restart"/>
            <w:vAlign w:val="center"/>
          </w:tcPr>
          <w:p w14:paraId="6515A9A5" w14:textId="77777777" w:rsidR="00D66104" w:rsidRDefault="00081710">
            <w:pPr>
              <w:tabs>
                <w:tab w:val="left" w:pos="567"/>
              </w:tabs>
              <w:spacing w:line="360" w:lineRule="auto"/>
            </w:pPr>
            <w:r>
              <w:rPr>
                <w:sz w:val="22"/>
                <w:szCs w:val="22"/>
              </w:rPr>
              <w:t>Bituminė emulsija C60B (V 3000)</w:t>
            </w:r>
          </w:p>
        </w:tc>
        <w:tc>
          <w:tcPr>
            <w:tcW w:w="1939" w:type="dxa"/>
            <w:vMerge w:val="restart"/>
            <w:vAlign w:val="center"/>
          </w:tcPr>
          <w:p w14:paraId="6515A9A6" w14:textId="77777777" w:rsidR="00D66104" w:rsidRDefault="00D66104">
            <w:pPr>
              <w:tabs>
                <w:tab w:val="left" w:pos="567"/>
              </w:tabs>
              <w:spacing w:line="360" w:lineRule="auto"/>
              <w:jc w:val="center"/>
            </w:pPr>
          </w:p>
        </w:tc>
        <w:tc>
          <w:tcPr>
            <w:tcW w:w="1260" w:type="dxa"/>
            <w:vAlign w:val="center"/>
          </w:tcPr>
          <w:p w14:paraId="6515A9A7" w14:textId="77777777" w:rsidR="00D66104" w:rsidRDefault="00081710">
            <w:pPr>
              <w:tabs>
                <w:tab w:val="left" w:pos="567"/>
              </w:tabs>
              <w:spacing w:line="360" w:lineRule="auto"/>
              <w:jc w:val="center"/>
            </w:pPr>
            <w:r>
              <w:rPr>
                <w:sz w:val="22"/>
                <w:szCs w:val="22"/>
              </w:rPr>
              <w:t>1,8</w:t>
            </w:r>
          </w:p>
        </w:tc>
        <w:tc>
          <w:tcPr>
            <w:tcW w:w="900" w:type="dxa"/>
            <w:vAlign w:val="center"/>
          </w:tcPr>
          <w:p w14:paraId="6515A9A8" w14:textId="77777777" w:rsidR="00D66104" w:rsidRDefault="00081710">
            <w:pPr>
              <w:tabs>
                <w:tab w:val="left" w:pos="567"/>
              </w:tabs>
              <w:spacing w:line="360" w:lineRule="auto"/>
              <w:jc w:val="center"/>
            </w:pPr>
            <w:r>
              <w:rPr>
                <w:sz w:val="22"/>
                <w:szCs w:val="22"/>
              </w:rPr>
              <w:t>12</w:t>
            </w:r>
          </w:p>
        </w:tc>
        <w:tc>
          <w:tcPr>
            <w:tcW w:w="900" w:type="dxa"/>
            <w:vAlign w:val="center"/>
          </w:tcPr>
          <w:p w14:paraId="6515A9A9" w14:textId="77777777" w:rsidR="00D66104" w:rsidRDefault="00081710">
            <w:pPr>
              <w:tabs>
                <w:tab w:val="left" w:pos="567"/>
              </w:tabs>
              <w:spacing w:line="360" w:lineRule="auto"/>
              <w:jc w:val="center"/>
            </w:pPr>
            <w:r>
              <w:rPr>
                <w:sz w:val="22"/>
                <w:szCs w:val="22"/>
              </w:rPr>
              <w:t>-</w:t>
            </w:r>
          </w:p>
        </w:tc>
        <w:tc>
          <w:tcPr>
            <w:tcW w:w="926" w:type="dxa"/>
            <w:vAlign w:val="center"/>
          </w:tcPr>
          <w:p w14:paraId="6515A9AA" w14:textId="77777777" w:rsidR="00D66104" w:rsidRDefault="00081710">
            <w:pPr>
              <w:tabs>
                <w:tab w:val="left" w:pos="567"/>
              </w:tabs>
              <w:spacing w:line="360" w:lineRule="auto"/>
              <w:jc w:val="center"/>
            </w:pPr>
            <w:r>
              <w:rPr>
                <w:sz w:val="22"/>
                <w:szCs w:val="22"/>
              </w:rPr>
              <w:t>-</w:t>
            </w:r>
          </w:p>
        </w:tc>
      </w:tr>
      <w:tr w:rsidR="00D66104" w14:paraId="6515A9B2" w14:textId="77777777">
        <w:trPr>
          <w:trHeight w:hRule="exact" w:val="340"/>
          <w:jc w:val="center"/>
        </w:trPr>
        <w:tc>
          <w:tcPr>
            <w:tcW w:w="3715" w:type="dxa"/>
            <w:vMerge/>
            <w:vAlign w:val="center"/>
          </w:tcPr>
          <w:p w14:paraId="6515A9AC" w14:textId="77777777" w:rsidR="00D66104" w:rsidRDefault="00D66104">
            <w:pPr>
              <w:tabs>
                <w:tab w:val="left" w:pos="567"/>
              </w:tabs>
              <w:spacing w:line="360" w:lineRule="auto"/>
            </w:pPr>
          </w:p>
        </w:tc>
        <w:tc>
          <w:tcPr>
            <w:tcW w:w="1939" w:type="dxa"/>
            <w:vMerge/>
            <w:vAlign w:val="center"/>
          </w:tcPr>
          <w:p w14:paraId="6515A9AD" w14:textId="77777777" w:rsidR="00D66104" w:rsidRDefault="00D66104">
            <w:pPr>
              <w:tabs>
                <w:tab w:val="left" w:pos="567"/>
              </w:tabs>
              <w:spacing w:line="360" w:lineRule="auto"/>
              <w:jc w:val="center"/>
            </w:pPr>
          </w:p>
        </w:tc>
        <w:tc>
          <w:tcPr>
            <w:tcW w:w="1260" w:type="dxa"/>
            <w:vAlign w:val="center"/>
          </w:tcPr>
          <w:p w14:paraId="6515A9AE" w14:textId="77777777" w:rsidR="00D66104" w:rsidRDefault="00081710">
            <w:pPr>
              <w:tabs>
                <w:tab w:val="left" w:pos="567"/>
              </w:tabs>
              <w:spacing w:line="360" w:lineRule="auto"/>
              <w:jc w:val="center"/>
            </w:pPr>
            <w:r>
              <w:rPr>
                <w:sz w:val="22"/>
                <w:szCs w:val="22"/>
              </w:rPr>
              <w:t>2,0</w:t>
            </w:r>
          </w:p>
        </w:tc>
        <w:tc>
          <w:tcPr>
            <w:tcW w:w="900" w:type="dxa"/>
            <w:vAlign w:val="center"/>
          </w:tcPr>
          <w:p w14:paraId="6515A9AF" w14:textId="77777777" w:rsidR="00D66104" w:rsidRDefault="00081710">
            <w:pPr>
              <w:tabs>
                <w:tab w:val="left" w:pos="567"/>
              </w:tabs>
              <w:spacing w:line="360" w:lineRule="auto"/>
              <w:jc w:val="center"/>
            </w:pPr>
            <w:r>
              <w:rPr>
                <w:sz w:val="22"/>
                <w:szCs w:val="22"/>
              </w:rPr>
              <w:t>-</w:t>
            </w:r>
          </w:p>
        </w:tc>
        <w:tc>
          <w:tcPr>
            <w:tcW w:w="900" w:type="dxa"/>
            <w:vAlign w:val="center"/>
          </w:tcPr>
          <w:p w14:paraId="6515A9B0" w14:textId="77777777" w:rsidR="00D66104" w:rsidRDefault="00081710">
            <w:pPr>
              <w:tabs>
                <w:tab w:val="left" w:pos="567"/>
              </w:tabs>
              <w:spacing w:line="360" w:lineRule="auto"/>
              <w:jc w:val="center"/>
            </w:pPr>
            <w:r>
              <w:rPr>
                <w:sz w:val="22"/>
                <w:szCs w:val="22"/>
              </w:rPr>
              <w:t>14</w:t>
            </w:r>
          </w:p>
        </w:tc>
        <w:tc>
          <w:tcPr>
            <w:tcW w:w="926" w:type="dxa"/>
            <w:vAlign w:val="center"/>
          </w:tcPr>
          <w:p w14:paraId="6515A9B1" w14:textId="77777777" w:rsidR="00D66104" w:rsidRDefault="00081710">
            <w:pPr>
              <w:tabs>
                <w:tab w:val="left" w:pos="567"/>
              </w:tabs>
              <w:spacing w:line="360" w:lineRule="auto"/>
              <w:jc w:val="center"/>
            </w:pPr>
            <w:r>
              <w:rPr>
                <w:sz w:val="22"/>
                <w:szCs w:val="22"/>
              </w:rPr>
              <w:t>-</w:t>
            </w:r>
          </w:p>
        </w:tc>
      </w:tr>
      <w:tr w:rsidR="00D66104" w14:paraId="6515A9B9" w14:textId="77777777">
        <w:trPr>
          <w:trHeight w:hRule="exact" w:val="340"/>
          <w:jc w:val="center"/>
        </w:trPr>
        <w:tc>
          <w:tcPr>
            <w:tcW w:w="3715" w:type="dxa"/>
            <w:vAlign w:val="center"/>
          </w:tcPr>
          <w:p w14:paraId="6515A9B3" w14:textId="77777777" w:rsidR="00D66104" w:rsidRDefault="00081710">
            <w:pPr>
              <w:tabs>
                <w:tab w:val="left" w:pos="567"/>
              </w:tabs>
              <w:spacing w:line="360" w:lineRule="auto"/>
            </w:pPr>
            <w:r>
              <w:rPr>
                <w:sz w:val="22"/>
                <w:szCs w:val="22"/>
              </w:rPr>
              <w:t>Bituminė emulsija C60B (V 12000)</w:t>
            </w:r>
          </w:p>
        </w:tc>
        <w:tc>
          <w:tcPr>
            <w:tcW w:w="1939" w:type="dxa"/>
            <w:vMerge/>
            <w:vAlign w:val="center"/>
          </w:tcPr>
          <w:p w14:paraId="6515A9B4" w14:textId="77777777" w:rsidR="00D66104" w:rsidRDefault="00D66104">
            <w:pPr>
              <w:tabs>
                <w:tab w:val="left" w:pos="567"/>
              </w:tabs>
              <w:spacing w:line="360" w:lineRule="auto"/>
              <w:jc w:val="center"/>
            </w:pPr>
          </w:p>
        </w:tc>
        <w:tc>
          <w:tcPr>
            <w:tcW w:w="1260" w:type="dxa"/>
            <w:vAlign w:val="center"/>
          </w:tcPr>
          <w:p w14:paraId="6515A9B5" w14:textId="77777777" w:rsidR="00D66104" w:rsidRDefault="00081710">
            <w:pPr>
              <w:tabs>
                <w:tab w:val="left" w:pos="567"/>
              </w:tabs>
              <w:spacing w:line="360" w:lineRule="auto"/>
              <w:jc w:val="center"/>
            </w:pPr>
            <w:r>
              <w:rPr>
                <w:sz w:val="22"/>
                <w:szCs w:val="22"/>
              </w:rPr>
              <w:t>2,1</w:t>
            </w:r>
          </w:p>
        </w:tc>
        <w:tc>
          <w:tcPr>
            <w:tcW w:w="900" w:type="dxa"/>
            <w:vAlign w:val="center"/>
          </w:tcPr>
          <w:p w14:paraId="6515A9B6" w14:textId="77777777" w:rsidR="00D66104" w:rsidRDefault="00081710">
            <w:pPr>
              <w:tabs>
                <w:tab w:val="left" w:pos="567"/>
              </w:tabs>
              <w:spacing w:line="360" w:lineRule="auto"/>
              <w:jc w:val="center"/>
            </w:pPr>
            <w:r>
              <w:rPr>
                <w:sz w:val="22"/>
                <w:szCs w:val="22"/>
              </w:rPr>
              <w:t>-</w:t>
            </w:r>
          </w:p>
        </w:tc>
        <w:tc>
          <w:tcPr>
            <w:tcW w:w="900" w:type="dxa"/>
            <w:vAlign w:val="center"/>
          </w:tcPr>
          <w:p w14:paraId="6515A9B7" w14:textId="77777777" w:rsidR="00D66104" w:rsidRDefault="00081710">
            <w:pPr>
              <w:tabs>
                <w:tab w:val="left" w:pos="567"/>
              </w:tabs>
              <w:spacing w:line="360" w:lineRule="auto"/>
              <w:jc w:val="center"/>
            </w:pPr>
            <w:r>
              <w:rPr>
                <w:sz w:val="22"/>
                <w:szCs w:val="22"/>
              </w:rPr>
              <w:t>-</w:t>
            </w:r>
          </w:p>
        </w:tc>
        <w:tc>
          <w:tcPr>
            <w:tcW w:w="926" w:type="dxa"/>
            <w:vAlign w:val="center"/>
          </w:tcPr>
          <w:p w14:paraId="6515A9B8" w14:textId="77777777" w:rsidR="00D66104" w:rsidRDefault="00081710">
            <w:pPr>
              <w:tabs>
                <w:tab w:val="left" w:pos="567"/>
              </w:tabs>
              <w:spacing w:line="360" w:lineRule="auto"/>
              <w:jc w:val="center"/>
            </w:pPr>
            <w:r>
              <w:rPr>
                <w:sz w:val="22"/>
                <w:szCs w:val="22"/>
              </w:rPr>
              <w:t>13</w:t>
            </w:r>
          </w:p>
        </w:tc>
      </w:tr>
      <w:tr w:rsidR="00D66104" w14:paraId="6515A9BB" w14:textId="77777777">
        <w:trPr>
          <w:trHeight w:hRule="exact" w:val="340"/>
          <w:jc w:val="center"/>
        </w:trPr>
        <w:tc>
          <w:tcPr>
            <w:tcW w:w="9640" w:type="dxa"/>
            <w:gridSpan w:val="6"/>
            <w:vAlign w:val="center"/>
          </w:tcPr>
          <w:p w14:paraId="6515A9BA" w14:textId="77777777" w:rsidR="00D66104" w:rsidRDefault="00081710">
            <w:pPr>
              <w:tabs>
                <w:tab w:val="left" w:pos="567"/>
              </w:tabs>
              <w:spacing w:line="360" w:lineRule="auto"/>
            </w:pPr>
            <w:r>
              <w:rPr>
                <w:b/>
                <w:bCs/>
                <w:sz w:val="22"/>
                <w:szCs w:val="22"/>
              </w:rPr>
              <w:t xml:space="preserve">2. </w:t>
            </w:r>
            <w:proofErr w:type="spellStart"/>
            <w:r>
              <w:rPr>
                <w:b/>
                <w:bCs/>
                <w:sz w:val="22"/>
                <w:szCs w:val="22"/>
              </w:rPr>
              <w:t>Dvisluoksnis</w:t>
            </w:r>
            <w:proofErr w:type="spellEnd"/>
            <w:r>
              <w:rPr>
                <w:b/>
                <w:bCs/>
                <w:sz w:val="22"/>
                <w:szCs w:val="22"/>
              </w:rPr>
              <w:t xml:space="preserve"> paviršiaus apdaras (DPA)</w:t>
            </w:r>
          </w:p>
        </w:tc>
      </w:tr>
      <w:tr w:rsidR="00D66104" w14:paraId="6515A9C2" w14:textId="77777777">
        <w:trPr>
          <w:trHeight w:hRule="exact" w:val="340"/>
          <w:jc w:val="center"/>
        </w:trPr>
        <w:tc>
          <w:tcPr>
            <w:tcW w:w="3715" w:type="dxa"/>
            <w:vMerge w:val="restart"/>
            <w:vAlign w:val="center"/>
          </w:tcPr>
          <w:p w14:paraId="6515A9BC" w14:textId="77777777" w:rsidR="00D66104" w:rsidRDefault="00081710">
            <w:pPr>
              <w:tabs>
                <w:tab w:val="left" w:pos="567"/>
              </w:tabs>
              <w:spacing w:line="360" w:lineRule="auto"/>
            </w:pPr>
            <w:r>
              <w:rPr>
                <w:sz w:val="22"/>
                <w:szCs w:val="22"/>
              </w:rPr>
              <w:t>Bituminė emulsija C60B (V 3000)</w:t>
            </w:r>
          </w:p>
        </w:tc>
        <w:tc>
          <w:tcPr>
            <w:tcW w:w="1939" w:type="dxa"/>
            <w:tcBorders>
              <w:bottom w:val="dashed" w:sz="4" w:space="0" w:color="auto"/>
            </w:tcBorders>
            <w:vAlign w:val="center"/>
          </w:tcPr>
          <w:p w14:paraId="6515A9BD" w14:textId="77777777" w:rsidR="00D66104" w:rsidRDefault="00081710">
            <w:pPr>
              <w:tabs>
                <w:tab w:val="left" w:pos="567"/>
              </w:tabs>
              <w:spacing w:line="360" w:lineRule="auto"/>
              <w:jc w:val="center"/>
            </w:pPr>
            <w:r>
              <w:rPr>
                <w:sz w:val="22"/>
                <w:szCs w:val="22"/>
              </w:rPr>
              <w:t>I dal. sluoksnis</w:t>
            </w:r>
          </w:p>
        </w:tc>
        <w:tc>
          <w:tcPr>
            <w:tcW w:w="1260" w:type="dxa"/>
            <w:tcBorders>
              <w:bottom w:val="dashed" w:sz="4" w:space="0" w:color="auto"/>
            </w:tcBorders>
            <w:vAlign w:val="center"/>
          </w:tcPr>
          <w:p w14:paraId="6515A9BE" w14:textId="77777777" w:rsidR="00D66104" w:rsidRDefault="00081710">
            <w:pPr>
              <w:tabs>
                <w:tab w:val="left" w:pos="567"/>
              </w:tabs>
              <w:spacing w:line="360" w:lineRule="auto"/>
              <w:jc w:val="center"/>
            </w:pPr>
            <w:r>
              <w:rPr>
                <w:sz w:val="22"/>
                <w:szCs w:val="22"/>
              </w:rPr>
              <w:t>2,0</w:t>
            </w:r>
          </w:p>
        </w:tc>
        <w:tc>
          <w:tcPr>
            <w:tcW w:w="900" w:type="dxa"/>
            <w:tcBorders>
              <w:bottom w:val="dashed" w:sz="4" w:space="0" w:color="auto"/>
            </w:tcBorders>
            <w:vAlign w:val="center"/>
          </w:tcPr>
          <w:p w14:paraId="6515A9BF" w14:textId="77777777" w:rsidR="00D66104" w:rsidRDefault="00081710">
            <w:pPr>
              <w:tabs>
                <w:tab w:val="left" w:pos="567"/>
              </w:tabs>
              <w:spacing w:line="360" w:lineRule="auto"/>
              <w:jc w:val="center"/>
            </w:pPr>
            <w:r>
              <w:rPr>
                <w:sz w:val="22"/>
                <w:szCs w:val="22"/>
              </w:rPr>
              <w:t>-</w:t>
            </w:r>
          </w:p>
        </w:tc>
        <w:tc>
          <w:tcPr>
            <w:tcW w:w="900" w:type="dxa"/>
            <w:tcBorders>
              <w:bottom w:val="dashed" w:sz="4" w:space="0" w:color="auto"/>
            </w:tcBorders>
            <w:vAlign w:val="center"/>
          </w:tcPr>
          <w:p w14:paraId="6515A9C0" w14:textId="77777777" w:rsidR="00D66104" w:rsidRDefault="00081710">
            <w:pPr>
              <w:tabs>
                <w:tab w:val="left" w:pos="567"/>
              </w:tabs>
              <w:spacing w:line="360" w:lineRule="auto"/>
              <w:jc w:val="center"/>
            </w:pPr>
            <w:r>
              <w:rPr>
                <w:sz w:val="22"/>
                <w:szCs w:val="22"/>
              </w:rPr>
              <w:t>14</w:t>
            </w:r>
          </w:p>
        </w:tc>
        <w:tc>
          <w:tcPr>
            <w:tcW w:w="926" w:type="dxa"/>
            <w:tcBorders>
              <w:bottom w:val="dashed" w:sz="4" w:space="0" w:color="auto"/>
            </w:tcBorders>
            <w:vAlign w:val="center"/>
          </w:tcPr>
          <w:p w14:paraId="6515A9C1" w14:textId="77777777" w:rsidR="00D66104" w:rsidRDefault="00081710">
            <w:pPr>
              <w:tabs>
                <w:tab w:val="left" w:pos="567"/>
              </w:tabs>
              <w:spacing w:line="360" w:lineRule="auto"/>
              <w:jc w:val="center"/>
            </w:pPr>
            <w:r>
              <w:rPr>
                <w:sz w:val="22"/>
                <w:szCs w:val="22"/>
              </w:rPr>
              <w:t>-</w:t>
            </w:r>
          </w:p>
        </w:tc>
      </w:tr>
      <w:tr w:rsidR="00D66104" w14:paraId="6515A9C9" w14:textId="77777777">
        <w:trPr>
          <w:trHeight w:hRule="exact" w:val="340"/>
          <w:jc w:val="center"/>
        </w:trPr>
        <w:tc>
          <w:tcPr>
            <w:tcW w:w="3715" w:type="dxa"/>
            <w:vMerge/>
            <w:vAlign w:val="center"/>
          </w:tcPr>
          <w:p w14:paraId="6515A9C3" w14:textId="77777777" w:rsidR="00D66104" w:rsidRDefault="00D66104">
            <w:pPr>
              <w:tabs>
                <w:tab w:val="left" w:pos="567"/>
              </w:tabs>
              <w:spacing w:line="360" w:lineRule="auto"/>
            </w:pPr>
          </w:p>
        </w:tc>
        <w:tc>
          <w:tcPr>
            <w:tcW w:w="1939" w:type="dxa"/>
            <w:tcBorders>
              <w:top w:val="dashed" w:sz="4" w:space="0" w:color="auto"/>
            </w:tcBorders>
            <w:vAlign w:val="center"/>
          </w:tcPr>
          <w:p w14:paraId="6515A9C4" w14:textId="77777777" w:rsidR="00D66104" w:rsidRDefault="00081710">
            <w:pPr>
              <w:tabs>
                <w:tab w:val="left" w:pos="567"/>
              </w:tabs>
              <w:spacing w:line="360" w:lineRule="auto"/>
              <w:jc w:val="center"/>
            </w:pPr>
            <w:r>
              <w:rPr>
                <w:sz w:val="22"/>
                <w:szCs w:val="22"/>
              </w:rPr>
              <w:t>II dal. sluoksnis</w:t>
            </w:r>
          </w:p>
        </w:tc>
        <w:tc>
          <w:tcPr>
            <w:tcW w:w="1260" w:type="dxa"/>
            <w:tcBorders>
              <w:top w:val="dashed" w:sz="4" w:space="0" w:color="auto"/>
            </w:tcBorders>
            <w:vAlign w:val="center"/>
          </w:tcPr>
          <w:p w14:paraId="6515A9C5" w14:textId="77777777" w:rsidR="00D66104" w:rsidRDefault="00081710">
            <w:pPr>
              <w:tabs>
                <w:tab w:val="left" w:pos="567"/>
              </w:tabs>
              <w:spacing w:line="360" w:lineRule="auto"/>
              <w:jc w:val="center"/>
            </w:pPr>
            <w:r>
              <w:rPr>
                <w:sz w:val="22"/>
                <w:szCs w:val="22"/>
              </w:rPr>
              <w:t>2,0</w:t>
            </w:r>
          </w:p>
        </w:tc>
        <w:tc>
          <w:tcPr>
            <w:tcW w:w="900" w:type="dxa"/>
            <w:tcBorders>
              <w:top w:val="dashed" w:sz="4" w:space="0" w:color="auto"/>
            </w:tcBorders>
            <w:vAlign w:val="center"/>
          </w:tcPr>
          <w:p w14:paraId="6515A9C6" w14:textId="77777777" w:rsidR="00D66104" w:rsidRDefault="00081710">
            <w:pPr>
              <w:tabs>
                <w:tab w:val="left" w:pos="567"/>
              </w:tabs>
              <w:spacing w:line="360" w:lineRule="auto"/>
              <w:jc w:val="center"/>
            </w:pPr>
            <w:r>
              <w:rPr>
                <w:sz w:val="22"/>
                <w:szCs w:val="22"/>
              </w:rPr>
              <w:t>-</w:t>
            </w:r>
          </w:p>
        </w:tc>
        <w:tc>
          <w:tcPr>
            <w:tcW w:w="900" w:type="dxa"/>
            <w:tcBorders>
              <w:top w:val="dashed" w:sz="4" w:space="0" w:color="auto"/>
            </w:tcBorders>
            <w:vAlign w:val="center"/>
          </w:tcPr>
          <w:p w14:paraId="6515A9C7" w14:textId="77777777" w:rsidR="00D66104" w:rsidRDefault="00081710">
            <w:pPr>
              <w:tabs>
                <w:tab w:val="left" w:pos="567"/>
              </w:tabs>
              <w:spacing w:line="360" w:lineRule="auto"/>
              <w:jc w:val="center"/>
            </w:pPr>
            <w:r>
              <w:rPr>
                <w:sz w:val="22"/>
                <w:szCs w:val="22"/>
              </w:rPr>
              <w:t>14</w:t>
            </w:r>
          </w:p>
        </w:tc>
        <w:tc>
          <w:tcPr>
            <w:tcW w:w="926" w:type="dxa"/>
            <w:tcBorders>
              <w:top w:val="dashed" w:sz="4" w:space="0" w:color="auto"/>
            </w:tcBorders>
            <w:vAlign w:val="center"/>
          </w:tcPr>
          <w:p w14:paraId="6515A9C8" w14:textId="77777777" w:rsidR="00D66104" w:rsidRDefault="00081710">
            <w:pPr>
              <w:tabs>
                <w:tab w:val="left" w:pos="567"/>
              </w:tabs>
              <w:spacing w:line="360" w:lineRule="auto"/>
              <w:jc w:val="center"/>
            </w:pPr>
            <w:r>
              <w:rPr>
                <w:sz w:val="22"/>
                <w:szCs w:val="22"/>
              </w:rPr>
              <w:t>-</w:t>
            </w:r>
          </w:p>
        </w:tc>
      </w:tr>
      <w:tr w:rsidR="00D66104" w14:paraId="6515A9D0" w14:textId="77777777">
        <w:trPr>
          <w:trHeight w:hRule="exact" w:val="340"/>
          <w:jc w:val="center"/>
        </w:trPr>
        <w:tc>
          <w:tcPr>
            <w:tcW w:w="3715" w:type="dxa"/>
            <w:vMerge/>
            <w:vAlign w:val="center"/>
          </w:tcPr>
          <w:p w14:paraId="6515A9CA" w14:textId="77777777" w:rsidR="00D66104" w:rsidRDefault="00D66104">
            <w:pPr>
              <w:tabs>
                <w:tab w:val="left" w:pos="567"/>
              </w:tabs>
              <w:spacing w:line="360" w:lineRule="auto"/>
            </w:pPr>
          </w:p>
        </w:tc>
        <w:tc>
          <w:tcPr>
            <w:tcW w:w="1939" w:type="dxa"/>
            <w:tcBorders>
              <w:bottom w:val="dashed" w:sz="4" w:space="0" w:color="auto"/>
            </w:tcBorders>
            <w:vAlign w:val="center"/>
          </w:tcPr>
          <w:p w14:paraId="6515A9CB" w14:textId="77777777" w:rsidR="00D66104" w:rsidRDefault="00081710">
            <w:pPr>
              <w:tabs>
                <w:tab w:val="left" w:pos="567"/>
              </w:tabs>
              <w:spacing w:line="360" w:lineRule="auto"/>
              <w:jc w:val="center"/>
            </w:pPr>
            <w:r>
              <w:rPr>
                <w:sz w:val="22"/>
                <w:szCs w:val="22"/>
              </w:rPr>
              <w:t>I dal. sluoksnis</w:t>
            </w:r>
          </w:p>
        </w:tc>
        <w:tc>
          <w:tcPr>
            <w:tcW w:w="1260" w:type="dxa"/>
            <w:tcBorders>
              <w:bottom w:val="dashed" w:sz="4" w:space="0" w:color="auto"/>
            </w:tcBorders>
            <w:vAlign w:val="center"/>
          </w:tcPr>
          <w:p w14:paraId="6515A9CC" w14:textId="77777777" w:rsidR="00D66104" w:rsidRDefault="00081710">
            <w:pPr>
              <w:tabs>
                <w:tab w:val="left" w:pos="567"/>
              </w:tabs>
              <w:spacing w:line="360" w:lineRule="auto"/>
              <w:jc w:val="center"/>
            </w:pPr>
            <w:r>
              <w:rPr>
                <w:sz w:val="22"/>
                <w:szCs w:val="22"/>
              </w:rPr>
              <w:t>2,0</w:t>
            </w:r>
          </w:p>
        </w:tc>
        <w:tc>
          <w:tcPr>
            <w:tcW w:w="900" w:type="dxa"/>
            <w:tcBorders>
              <w:bottom w:val="dashed" w:sz="4" w:space="0" w:color="auto"/>
            </w:tcBorders>
            <w:vAlign w:val="center"/>
          </w:tcPr>
          <w:p w14:paraId="6515A9CD" w14:textId="77777777" w:rsidR="00D66104" w:rsidRDefault="00081710">
            <w:pPr>
              <w:tabs>
                <w:tab w:val="left" w:pos="567"/>
              </w:tabs>
              <w:spacing w:line="360" w:lineRule="auto"/>
              <w:jc w:val="center"/>
            </w:pPr>
            <w:r>
              <w:rPr>
                <w:sz w:val="22"/>
                <w:szCs w:val="22"/>
              </w:rPr>
              <w:t>-</w:t>
            </w:r>
          </w:p>
        </w:tc>
        <w:tc>
          <w:tcPr>
            <w:tcW w:w="900" w:type="dxa"/>
            <w:tcBorders>
              <w:bottom w:val="dashed" w:sz="4" w:space="0" w:color="auto"/>
            </w:tcBorders>
            <w:vAlign w:val="center"/>
          </w:tcPr>
          <w:p w14:paraId="6515A9CE" w14:textId="77777777" w:rsidR="00D66104" w:rsidRDefault="00081710">
            <w:pPr>
              <w:tabs>
                <w:tab w:val="left" w:pos="567"/>
              </w:tabs>
              <w:spacing w:line="360" w:lineRule="auto"/>
              <w:jc w:val="center"/>
            </w:pPr>
            <w:r>
              <w:rPr>
                <w:sz w:val="22"/>
                <w:szCs w:val="22"/>
              </w:rPr>
              <w:t>14</w:t>
            </w:r>
          </w:p>
        </w:tc>
        <w:tc>
          <w:tcPr>
            <w:tcW w:w="926" w:type="dxa"/>
            <w:tcBorders>
              <w:bottom w:val="dashed" w:sz="4" w:space="0" w:color="auto"/>
            </w:tcBorders>
            <w:vAlign w:val="center"/>
          </w:tcPr>
          <w:p w14:paraId="6515A9CF" w14:textId="77777777" w:rsidR="00D66104" w:rsidRDefault="00081710">
            <w:pPr>
              <w:tabs>
                <w:tab w:val="left" w:pos="567"/>
              </w:tabs>
              <w:spacing w:line="360" w:lineRule="auto"/>
              <w:jc w:val="center"/>
            </w:pPr>
            <w:r>
              <w:rPr>
                <w:sz w:val="22"/>
                <w:szCs w:val="22"/>
              </w:rPr>
              <w:t>-</w:t>
            </w:r>
          </w:p>
        </w:tc>
      </w:tr>
      <w:tr w:rsidR="00D66104" w14:paraId="6515A9D7" w14:textId="77777777">
        <w:trPr>
          <w:trHeight w:hRule="exact" w:val="340"/>
          <w:jc w:val="center"/>
        </w:trPr>
        <w:tc>
          <w:tcPr>
            <w:tcW w:w="3715" w:type="dxa"/>
            <w:vMerge/>
            <w:vAlign w:val="center"/>
          </w:tcPr>
          <w:p w14:paraId="6515A9D1" w14:textId="77777777" w:rsidR="00D66104" w:rsidRDefault="00D66104">
            <w:pPr>
              <w:tabs>
                <w:tab w:val="left" w:pos="567"/>
              </w:tabs>
              <w:spacing w:line="360" w:lineRule="auto"/>
            </w:pPr>
          </w:p>
        </w:tc>
        <w:tc>
          <w:tcPr>
            <w:tcW w:w="1939" w:type="dxa"/>
            <w:tcBorders>
              <w:top w:val="dashed" w:sz="4" w:space="0" w:color="auto"/>
            </w:tcBorders>
            <w:vAlign w:val="center"/>
          </w:tcPr>
          <w:p w14:paraId="6515A9D2" w14:textId="77777777" w:rsidR="00D66104" w:rsidRDefault="00081710">
            <w:pPr>
              <w:tabs>
                <w:tab w:val="left" w:pos="567"/>
              </w:tabs>
              <w:spacing w:line="360" w:lineRule="auto"/>
              <w:jc w:val="center"/>
            </w:pPr>
            <w:r>
              <w:rPr>
                <w:sz w:val="22"/>
                <w:szCs w:val="22"/>
              </w:rPr>
              <w:t>II dal. sluoksnis</w:t>
            </w:r>
          </w:p>
        </w:tc>
        <w:tc>
          <w:tcPr>
            <w:tcW w:w="1260" w:type="dxa"/>
            <w:tcBorders>
              <w:top w:val="dashed" w:sz="4" w:space="0" w:color="auto"/>
            </w:tcBorders>
            <w:vAlign w:val="center"/>
          </w:tcPr>
          <w:p w14:paraId="6515A9D3" w14:textId="77777777" w:rsidR="00D66104" w:rsidRDefault="00081710">
            <w:pPr>
              <w:tabs>
                <w:tab w:val="left" w:pos="567"/>
              </w:tabs>
              <w:spacing w:line="360" w:lineRule="auto"/>
              <w:jc w:val="center"/>
            </w:pPr>
            <w:r>
              <w:rPr>
                <w:sz w:val="22"/>
                <w:szCs w:val="22"/>
              </w:rPr>
              <w:t>1,8</w:t>
            </w:r>
          </w:p>
        </w:tc>
        <w:tc>
          <w:tcPr>
            <w:tcW w:w="900" w:type="dxa"/>
            <w:tcBorders>
              <w:top w:val="dashed" w:sz="4" w:space="0" w:color="auto"/>
            </w:tcBorders>
            <w:vAlign w:val="center"/>
          </w:tcPr>
          <w:p w14:paraId="6515A9D4" w14:textId="77777777" w:rsidR="00D66104" w:rsidRDefault="00081710">
            <w:pPr>
              <w:tabs>
                <w:tab w:val="left" w:pos="567"/>
              </w:tabs>
              <w:spacing w:line="360" w:lineRule="auto"/>
              <w:jc w:val="center"/>
            </w:pPr>
            <w:r>
              <w:rPr>
                <w:sz w:val="22"/>
                <w:szCs w:val="22"/>
              </w:rPr>
              <w:t>12</w:t>
            </w:r>
          </w:p>
        </w:tc>
        <w:tc>
          <w:tcPr>
            <w:tcW w:w="900" w:type="dxa"/>
            <w:tcBorders>
              <w:top w:val="dashed" w:sz="4" w:space="0" w:color="auto"/>
            </w:tcBorders>
            <w:vAlign w:val="center"/>
          </w:tcPr>
          <w:p w14:paraId="6515A9D5" w14:textId="77777777" w:rsidR="00D66104" w:rsidRDefault="00081710">
            <w:pPr>
              <w:tabs>
                <w:tab w:val="left" w:pos="567"/>
              </w:tabs>
              <w:spacing w:line="360" w:lineRule="auto"/>
              <w:jc w:val="center"/>
            </w:pPr>
            <w:r>
              <w:rPr>
                <w:sz w:val="22"/>
                <w:szCs w:val="22"/>
              </w:rPr>
              <w:t>-</w:t>
            </w:r>
          </w:p>
        </w:tc>
        <w:tc>
          <w:tcPr>
            <w:tcW w:w="926" w:type="dxa"/>
            <w:tcBorders>
              <w:top w:val="dashed" w:sz="4" w:space="0" w:color="auto"/>
            </w:tcBorders>
            <w:vAlign w:val="center"/>
          </w:tcPr>
          <w:p w14:paraId="6515A9D6" w14:textId="77777777" w:rsidR="00D66104" w:rsidRDefault="00081710">
            <w:pPr>
              <w:tabs>
                <w:tab w:val="left" w:pos="567"/>
              </w:tabs>
              <w:spacing w:line="360" w:lineRule="auto"/>
              <w:jc w:val="center"/>
            </w:pPr>
            <w:r>
              <w:rPr>
                <w:sz w:val="22"/>
                <w:szCs w:val="22"/>
              </w:rPr>
              <w:t>-</w:t>
            </w:r>
          </w:p>
        </w:tc>
      </w:tr>
      <w:tr w:rsidR="00D66104" w14:paraId="6515A9DE" w14:textId="77777777">
        <w:trPr>
          <w:trHeight w:hRule="exact" w:val="340"/>
          <w:jc w:val="center"/>
        </w:trPr>
        <w:tc>
          <w:tcPr>
            <w:tcW w:w="3715" w:type="dxa"/>
            <w:vMerge w:val="restart"/>
            <w:vAlign w:val="center"/>
          </w:tcPr>
          <w:p w14:paraId="6515A9D8" w14:textId="77777777" w:rsidR="00D66104" w:rsidRDefault="00081710">
            <w:pPr>
              <w:tabs>
                <w:tab w:val="left" w:pos="567"/>
              </w:tabs>
              <w:spacing w:line="360" w:lineRule="auto"/>
            </w:pPr>
            <w:r>
              <w:rPr>
                <w:sz w:val="22"/>
                <w:szCs w:val="22"/>
              </w:rPr>
              <w:t>Bituminė emulsija C60 B (V 12000)</w:t>
            </w:r>
          </w:p>
        </w:tc>
        <w:tc>
          <w:tcPr>
            <w:tcW w:w="1939" w:type="dxa"/>
            <w:tcBorders>
              <w:bottom w:val="dashed" w:sz="4" w:space="0" w:color="auto"/>
            </w:tcBorders>
            <w:vAlign w:val="center"/>
          </w:tcPr>
          <w:p w14:paraId="6515A9D9" w14:textId="77777777" w:rsidR="00D66104" w:rsidRDefault="00081710">
            <w:pPr>
              <w:tabs>
                <w:tab w:val="left" w:pos="567"/>
              </w:tabs>
              <w:spacing w:line="360" w:lineRule="auto"/>
              <w:jc w:val="center"/>
            </w:pPr>
            <w:r>
              <w:rPr>
                <w:sz w:val="22"/>
                <w:szCs w:val="22"/>
              </w:rPr>
              <w:t>I dal. sluoksnis</w:t>
            </w:r>
          </w:p>
        </w:tc>
        <w:tc>
          <w:tcPr>
            <w:tcW w:w="1260" w:type="dxa"/>
            <w:tcBorders>
              <w:bottom w:val="dashed" w:sz="4" w:space="0" w:color="auto"/>
            </w:tcBorders>
            <w:vAlign w:val="center"/>
          </w:tcPr>
          <w:p w14:paraId="6515A9DA" w14:textId="77777777" w:rsidR="00D66104" w:rsidRDefault="00081710">
            <w:pPr>
              <w:tabs>
                <w:tab w:val="left" w:pos="567"/>
              </w:tabs>
              <w:spacing w:line="360" w:lineRule="auto"/>
              <w:jc w:val="center"/>
            </w:pPr>
            <w:r>
              <w:rPr>
                <w:sz w:val="22"/>
                <w:szCs w:val="22"/>
              </w:rPr>
              <w:t>2,1</w:t>
            </w:r>
          </w:p>
        </w:tc>
        <w:tc>
          <w:tcPr>
            <w:tcW w:w="900" w:type="dxa"/>
            <w:tcBorders>
              <w:bottom w:val="dashed" w:sz="4" w:space="0" w:color="auto"/>
            </w:tcBorders>
            <w:vAlign w:val="center"/>
          </w:tcPr>
          <w:p w14:paraId="6515A9DB" w14:textId="77777777" w:rsidR="00D66104" w:rsidRDefault="00081710">
            <w:pPr>
              <w:tabs>
                <w:tab w:val="left" w:pos="567"/>
              </w:tabs>
              <w:spacing w:line="360" w:lineRule="auto"/>
              <w:jc w:val="center"/>
            </w:pPr>
            <w:r>
              <w:rPr>
                <w:sz w:val="22"/>
                <w:szCs w:val="22"/>
              </w:rPr>
              <w:t>-</w:t>
            </w:r>
          </w:p>
        </w:tc>
        <w:tc>
          <w:tcPr>
            <w:tcW w:w="900" w:type="dxa"/>
            <w:tcBorders>
              <w:bottom w:val="dashed" w:sz="4" w:space="0" w:color="auto"/>
            </w:tcBorders>
            <w:vAlign w:val="center"/>
          </w:tcPr>
          <w:p w14:paraId="6515A9DC" w14:textId="77777777" w:rsidR="00D66104" w:rsidRDefault="00081710">
            <w:pPr>
              <w:tabs>
                <w:tab w:val="left" w:pos="567"/>
              </w:tabs>
              <w:spacing w:line="360" w:lineRule="auto"/>
              <w:jc w:val="center"/>
            </w:pPr>
            <w:r>
              <w:rPr>
                <w:sz w:val="22"/>
                <w:szCs w:val="22"/>
              </w:rPr>
              <w:t>-</w:t>
            </w:r>
          </w:p>
        </w:tc>
        <w:tc>
          <w:tcPr>
            <w:tcW w:w="926" w:type="dxa"/>
            <w:tcBorders>
              <w:bottom w:val="dashed" w:sz="4" w:space="0" w:color="auto"/>
            </w:tcBorders>
            <w:vAlign w:val="center"/>
          </w:tcPr>
          <w:p w14:paraId="6515A9DD" w14:textId="77777777" w:rsidR="00D66104" w:rsidRDefault="00081710">
            <w:pPr>
              <w:tabs>
                <w:tab w:val="left" w:pos="567"/>
              </w:tabs>
              <w:spacing w:line="360" w:lineRule="auto"/>
              <w:jc w:val="center"/>
            </w:pPr>
            <w:r>
              <w:rPr>
                <w:sz w:val="22"/>
                <w:szCs w:val="22"/>
              </w:rPr>
              <w:t>13</w:t>
            </w:r>
          </w:p>
        </w:tc>
      </w:tr>
      <w:tr w:rsidR="00D66104" w14:paraId="6515A9E5" w14:textId="77777777">
        <w:trPr>
          <w:trHeight w:hRule="exact" w:val="340"/>
          <w:jc w:val="center"/>
        </w:trPr>
        <w:tc>
          <w:tcPr>
            <w:tcW w:w="3715" w:type="dxa"/>
            <w:vMerge/>
            <w:vAlign w:val="center"/>
          </w:tcPr>
          <w:p w14:paraId="6515A9DF" w14:textId="77777777" w:rsidR="00D66104" w:rsidRDefault="00D66104">
            <w:pPr>
              <w:tabs>
                <w:tab w:val="left" w:pos="567"/>
              </w:tabs>
              <w:spacing w:line="360" w:lineRule="auto"/>
            </w:pPr>
          </w:p>
        </w:tc>
        <w:tc>
          <w:tcPr>
            <w:tcW w:w="1939" w:type="dxa"/>
            <w:tcBorders>
              <w:top w:val="dashed" w:sz="4" w:space="0" w:color="auto"/>
            </w:tcBorders>
            <w:vAlign w:val="center"/>
          </w:tcPr>
          <w:p w14:paraId="6515A9E0" w14:textId="77777777" w:rsidR="00D66104" w:rsidRDefault="00081710">
            <w:pPr>
              <w:tabs>
                <w:tab w:val="left" w:pos="567"/>
              </w:tabs>
              <w:spacing w:line="360" w:lineRule="auto"/>
              <w:jc w:val="center"/>
            </w:pPr>
            <w:r>
              <w:rPr>
                <w:sz w:val="22"/>
                <w:szCs w:val="22"/>
              </w:rPr>
              <w:t>II dal. sluoksnis</w:t>
            </w:r>
          </w:p>
        </w:tc>
        <w:tc>
          <w:tcPr>
            <w:tcW w:w="1260" w:type="dxa"/>
            <w:tcBorders>
              <w:top w:val="dashed" w:sz="4" w:space="0" w:color="auto"/>
            </w:tcBorders>
            <w:vAlign w:val="center"/>
          </w:tcPr>
          <w:p w14:paraId="6515A9E1" w14:textId="77777777" w:rsidR="00D66104" w:rsidRDefault="00081710">
            <w:pPr>
              <w:tabs>
                <w:tab w:val="left" w:pos="567"/>
              </w:tabs>
              <w:spacing w:line="360" w:lineRule="auto"/>
              <w:jc w:val="center"/>
            </w:pPr>
            <w:r>
              <w:rPr>
                <w:sz w:val="22"/>
                <w:szCs w:val="22"/>
              </w:rPr>
              <w:t>2,1</w:t>
            </w:r>
          </w:p>
        </w:tc>
        <w:tc>
          <w:tcPr>
            <w:tcW w:w="900" w:type="dxa"/>
            <w:tcBorders>
              <w:top w:val="dashed" w:sz="4" w:space="0" w:color="auto"/>
            </w:tcBorders>
            <w:vAlign w:val="center"/>
          </w:tcPr>
          <w:p w14:paraId="6515A9E2" w14:textId="77777777" w:rsidR="00D66104" w:rsidRDefault="00081710">
            <w:pPr>
              <w:tabs>
                <w:tab w:val="left" w:pos="567"/>
              </w:tabs>
              <w:spacing w:line="360" w:lineRule="auto"/>
              <w:jc w:val="center"/>
            </w:pPr>
            <w:r>
              <w:rPr>
                <w:sz w:val="22"/>
                <w:szCs w:val="22"/>
              </w:rPr>
              <w:t>-</w:t>
            </w:r>
          </w:p>
        </w:tc>
        <w:tc>
          <w:tcPr>
            <w:tcW w:w="900" w:type="dxa"/>
            <w:tcBorders>
              <w:top w:val="dashed" w:sz="4" w:space="0" w:color="auto"/>
            </w:tcBorders>
            <w:vAlign w:val="center"/>
          </w:tcPr>
          <w:p w14:paraId="6515A9E3" w14:textId="77777777" w:rsidR="00D66104" w:rsidRDefault="00081710">
            <w:pPr>
              <w:tabs>
                <w:tab w:val="left" w:pos="567"/>
              </w:tabs>
              <w:spacing w:line="360" w:lineRule="auto"/>
              <w:jc w:val="center"/>
            </w:pPr>
            <w:r>
              <w:rPr>
                <w:sz w:val="22"/>
                <w:szCs w:val="22"/>
              </w:rPr>
              <w:t>-</w:t>
            </w:r>
          </w:p>
        </w:tc>
        <w:tc>
          <w:tcPr>
            <w:tcW w:w="926" w:type="dxa"/>
            <w:tcBorders>
              <w:top w:val="dashed" w:sz="4" w:space="0" w:color="auto"/>
            </w:tcBorders>
            <w:vAlign w:val="center"/>
          </w:tcPr>
          <w:p w14:paraId="6515A9E4" w14:textId="77777777" w:rsidR="00D66104" w:rsidRDefault="00081710">
            <w:pPr>
              <w:tabs>
                <w:tab w:val="left" w:pos="567"/>
              </w:tabs>
              <w:spacing w:line="360" w:lineRule="auto"/>
              <w:jc w:val="center"/>
            </w:pPr>
            <w:r>
              <w:rPr>
                <w:sz w:val="22"/>
                <w:szCs w:val="22"/>
              </w:rPr>
              <w:t>13</w:t>
            </w:r>
          </w:p>
        </w:tc>
      </w:tr>
      <w:tr w:rsidR="00D66104" w14:paraId="6515A9E7" w14:textId="77777777">
        <w:trPr>
          <w:trHeight w:hRule="exact" w:val="340"/>
          <w:jc w:val="center"/>
        </w:trPr>
        <w:tc>
          <w:tcPr>
            <w:tcW w:w="9640" w:type="dxa"/>
            <w:gridSpan w:val="6"/>
            <w:vAlign w:val="center"/>
          </w:tcPr>
          <w:p w14:paraId="6515A9E6" w14:textId="77777777" w:rsidR="00D66104" w:rsidRDefault="00081710">
            <w:pPr>
              <w:tabs>
                <w:tab w:val="left" w:pos="567"/>
              </w:tabs>
              <w:spacing w:line="360" w:lineRule="auto"/>
            </w:pPr>
            <w:r>
              <w:rPr>
                <w:b/>
                <w:bCs/>
                <w:sz w:val="22"/>
                <w:szCs w:val="22"/>
              </w:rPr>
              <w:t xml:space="preserve">3. </w:t>
            </w:r>
            <w:proofErr w:type="spellStart"/>
            <w:r>
              <w:rPr>
                <w:b/>
                <w:bCs/>
                <w:sz w:val="22"/>
                <w:szCs w:val="22"/>
              </w:rPr>
              <w:t>Etapinis</w:t>
            </w:r>
            <w:proofErr w:type="spellEnd"/>
            <w:r>
              <w:rPr>
                <w:b/>
                <w:bCs/>
                <w:sz w:val="22"/>
                <w:szCs w:val="22"/>
              </w:rPr>
              <w:t xml:space="preserve"> </w:t>
            </w:r>
            <w:proofErr w:type="spellStart"/>
            <w:r>
              <w:rPr>
                <w:b/>
                <w:bCs/>
                <w:sz w:val="22"/>
                <w:szCs w:val="22"/>
              </w:rPr>
              <w:t>dvisluoksnis</w:t>
            </w:r>
            <w:proofErr w:type="spellEnd"/>
            <w:r>
              <w:rPr>
                <w:b/>
                <w:bCs/>
                <w:sz w:val="22"/>
                <w:szCs w:val="22"/>
              </w:rPr>
              <w:t xml:space="preserve"> paviršiaus apdaras (DPA)</w:t>
            </w:r>
          </w:p>
        </w:tc>
      </w:tr>
      <w:tr w:rsidR="00D66104" w14:paraId="6515A9EE" w14:textId="77777777">
        <w:trPr>
          <w:trHeight w:hRule="exact" w:val="340"/>
          <w:jc w:val="center"/>
        </w:trPr>
        <w:tc>
          <w:tcPr>
            <w:tcW w:w="3715" w:type="dxa"/>
            <w:vMerge w:val="restart"/>
            <w:vAlign w:val="center"/>
          </w:tcPr>
          <w:p w14:paraId="6515A9E8" w14:textId="77777777" w:rsidR="00D66104" w:rsidRDefault="00081710">
            <w:pPr>
              <w:tabs>
                <w:tab w:val="left" w:pos="567"/>
              </w:tabs>
              <w:spacing w:line="360" w:lineRule="auto"/>
            </w:pPr>
            <w:r>
              <w:rPr>
                <w:sz w:val="22"/>
                <w:szCs w:val="22"/>
              </w:rPr>
              <w:t>Bituminė emulsija C60B (V 3000)</w:t>
            </w:r>
          </w:p>
        </w:tc>
        <w:tc>
          <w:tcPr>
            <w:tcW w:w="1939" w:type="dxa"/>
            <w:tcBorders>
              <w:bottom w:val="dashed" w:sz="4" w:space="0" w:color="auto"/>
            </w:tcBorders>
            <w:vAlign w:val="center"/>
          </w:tcPr>
          <w:p w14:paraId="6515A9E9" w14:textId="77777777" w:rsidR="00D66104" w:rsidRDefault="00081710">
            <w:pPr>
              <w:tabs>
                <w:tab w:val="left" w:pos="567"/>
              </w:tabs>
              <w:spacing w:line="360" w:lineRule="auto"/>
              <w:jc w:val="center"/>
            </w:pPr>
            <w:r>
              <w:rPr>
                <w:sz w:val="22"/>
                <w:szCs w:val="22"/>
              </w:rPr>
              <w:t>I etapo sluoksnis</w:t>
            </w:r>
          </w:p>
        </w:tc>
        <w:tc>
          <w:tcPr>
            <w:tcW w:w="1260" w:type="dxa"/>
            <w:tcBorders>
              <w:bottom w:val="dashed" w:sz="4" w:space="0" w:color="auto"/>
            </w:tcBorders>
            <w:vAlign w:val="center"/>
          </w:tcPr>
          <w:p w14:paraId="6515A9EA" w14:textId="77777777" w:rsidR="00D66104" w:rsidRDefault="00081710">
            <w:pPr>
              <w:tabs>
                <w:tab w:val="left" w:pos="567"/>
              </w:tabs>
              <w:spacing w:line="360" w:lineRule="auto"/>
              <w:jc w:val="center"/>
            </w:pPr>
            <w:r>
              <w:rPr>
                <w:sz w:val="22"/>
                <w:szCs w:val="22"/>
              </w:rPr>
              <w:t>2,0</w:t>
            </w:r>
          </w:p>
        </w:tc>
        <w:tc>
          <w:tcPr>
            <w:tcW w:w="900" w:type="dxa"/>
            <w:tcBorders>
              <w:bottom w:val="dashed" w:sz="4" w:space="0" w:color="auto"/>
            </w:tcBorders>
            <w:vAlign w:val="center"/>
          </w:tcPr>
          <w:p w14:paraId="6515A9EB" w14:textId="77777777" w:rsidR="00D66104" w:rsidRDefault="00081710">
            <w:pPr>
              <w:tabs>
                <w:tab w:val="left" w:pos="567"/>
              </w:tabs>
              <w:spacing w:line="360" w:lineRule="auto"/>
              <w:jc w:val="center"/>
            </w:pPr>
            <w:r>
              <w:rPr>
                <w:sz w:val="22"/>
                <w:szCs w:val="22"/>
              </w:rPr>
              <w:t>-</w:t>
            </w:r>
          </w:p>
        </w:tc>
        <w:tc>
          <w:tcPr>
            <w:tcW w:w="900" w:type="dxa"/>
            <w:tcBorders>
              <w:bottom w:val="dashed" w:sz="4" w:space="0" w:color="auto"/>
            </w:tcBorders>
            <w:vAlign w:val="center"/>
          </w:tcPr>
          <w:p w14:paraId="6515A9EC" w14:textId="77777777" w:rsidR="00D66104" w:rsidRDefault="00081710">
            <w:pPr>
              <w:tabs>
                <w:tab w:val="left" w:pos="567"/>
              </w:tabs>
              <w:spacing w:line="360" w:lineRule="auto"/>
              <w:jc w:val="center"/>
            </w:pPr>
            <w:r>
              <w:rPr>
                <w:sz w:val="22"/>
                <w:szCs w:val="22"/>
              </w:rPr>
              <w:t>14</w:t>
            </w:r>
          </w:p>
        </w:tc>
        <w:tc>
          <w:tcPr>
            <w:tcW w:w="926" w:type="dxa"/>
            <w:tcBorders>
              <w:bottom w:val="dashed" w:sz="4" w:space="0" w:color="auto"/>
            </w:tcBorders>
            <w:vAlign w:val="center"/>
          </w:tcPr>
          <w:p w14:paraId="6515A9ED" w14:textId="77777777" w:rsidR="00D66104" w:rsidRDefault="00081710">
            <w:pPr>
              <w:tabs>
                <w:tab w:val="left" w:pos="567"/>
              </w:tabs>
              <w:spacing w:line="360" w:lineRule="auto"/>
              <w:jc w:val="center"/>
            </w:pPr>
            <w:r>
              <w:rPr>
                <w:sz w:val="22"/>
                <w:szCs w:val="22"/>
              </w:rPr>
              <w:t>-</w:t>
            </w:r>
          </w:p>
        </w:tc>
      </w:tr>
      <w:tr w:rsidR="00D66104" w14:paraId="6515A9F5" w14:textId="77777777">
        <w:trPr>
          <w:trHeight w:hRule="exact" w:val="340"/>
          <w:jc w:val="center"/>
        </w:trPr>
        <w:tc>
          <w:tcPr>
            <w:tcW w:w="3715" w:type="dxa"/>
            <w:vMerge/>
            <w:vAlign w:val="center"/>
          </w:tcPr>
          <w:p w14:paraId="6515A9EF" w14:textId="77777777" w:rsidR="00D66104" w:rsidRDefault="00D66104">
            <w:pPr>
              <w:tabs>
                <w:tab w:val="left" w:pos="567"/>
              </w:tabs>
              <w:spacing w:line="360" w:lineRule="auto"/>
            </w:pPr>
          </w:p>
        </w:tc>
        <w:tc>
          <w:tcPr>
            <w:tcW w:w="1939" w:type="dxa"/>
            <w:tcBorders>
              <w:top w:val="dashed" w:sz="4" w:space="0" w:color="auto"/>
            </w:tcBorders>
            <w:vAlign w:val="center"/>
          </w:tcPr>
          <w:p w14:paraId="6515A9F0" w14:textId="77777777" w:rsidR="00D66104" w:rsidRDefault="00081710">
            <w:pPr>
              <w:tabs>
                <w:tab w:val="left" w:pos="567"/>
              </w:tabs>
              <w:spacing w:line="360" w:lineRule="auto"/>
              <w:jc w:val="center"/>
            </w:pPr>
            <w:r>
              <w:rPr>
                <w:sz w:val="22"/>
                <w:szCs w:val="22"/>
              </w:rPr>
              <w:t>II etapo sluoksnis</w:t>
            </w:r>
          </w:p>
        </w:tc>
        <w:tc>
          <w:tcPr>
            <w:tcW w:w="1260" w:type="dxa"/>
            <w:tcBorders>
              <w:top w:val="dashed" w:sz="4" w:space="0" w:color="auto"/>
            </w:tcBorders>
            <w:vAlign w:val="center"/>
          </w:tcPr>
          <w:p w14:paraId="6515A9F1" w14:textId="77777777" w:rsidR="00D66104" w:rsidRDefault="00081710">
            <w:pPr>
              <w:tabs>
                <w:tab w:val="left" w:pos="567"/>
              </w:tabs>
              <w:spacing w:line="360" w:lineRule="auto"/>
              <w:jc w:val="center"/>
            </w:pPr>
            <w:r>
              <w:rPr>
                <w:sz w:val="22"/>
                <w:szCs w:val="22"/>
              </w:rPr>
              <w:t>2,0</w:t>
            </w:r>
          </w:p>
        </w:tc>
        <w:tc>
          <w:tcPr>
            <w:tcW w:w="900" w:type="dxa"/>
            <w:tcBorders>
              <w:top w:val="dashed" w:sz="4" w:space="0" w:color="auto"/>
            </w:tcBorders>
            <w:vAlign w:val="center"/>
          </w:tcPr>
          <w:p w14:paraId="6515A9F2" w14:textId="77777777" w:rsidR="00D66104" w:rsidRDefault="00081710">
            <w:pPr>
              <w:tabs>
                <w:tab w:val="left" w:pos="567"/>
              </w:tabs>
              <w:spacing w:line="360" w:lineRule="auto"/>
              <w:jc w:val="center"/>
            </w:pPr>
            <w:r>
              <w:rPr>
                <w:sz w:val="22"/>
                <w:szCs w:val="22"/>
              </w:rPr>
              <w:t>-</w:t>
            </w:r>
          </w:p>
        </w:tc>
        <w:tc>
          <w:tcPr>
            <w:tcW w:w="900" w:type="dxa"/>
            <w:tcBorders>
              <w:top w:val="dashed" w:sz="4" w:space="0" w:color="auto"/>
            </w:tcBorders>
            <w:vAlign w:val="center"/>
          </w:tcPr>
          <w:p w14:paraId="6515A9F3" w14:textId="77777777" w:rsidR="00D66104" w:rsidRDefault="00081710">
            <w:pPr>
              <w:tabs>
                <w:tab w:val="left" w:pos="567"/>
              </w:tabs>
              <w:spacing w:line="360" w:lineRule="auto"/>
              <w:jc w:val="center"/>
            </w:pPr>
            <w:r>
              <w:rPr>
                <w:sz w:val="22"/>
                <w:szCs w:val="22"/>
              </w:rPr>
              <w:t>14</w:t>
            </w:r>
          </w:p>
        </w:tc>
        <w:tc>
          <w:tcPr>
            <w:tcW w:w="926" w:type="dxa"/>
            <w:tcBorders>
              <w:top w:val="dashed" w:sz="4" w:space="0" w:color="auto"/>
            </w:tcBorders>
            <w:vAlign w:val="center"/>
          </w:tcPr>
          <w:p w14:paraId="6515A9F4" w14:textId="77777777" w:rsidR="00D66104" w:rsidRDefault="00081710">
            <w:pPr>
              <w:tabs>
                <w:tab w:val="left" w:pos="567"/>
              </w:tabs>
              <w:spacing w:line="360" w:lineRule="auto"/>
              <w:jc w:val="center"/>
            </w:pPr>
            <w:r>
              <w:rPr>
                <w:sz w:val="22"/>
                <w:szCs w:val="22"/>
              </w:rPr>
              <w:t>-</w:t>
            </w:r>
          </w:p>
        </w:tc>
      </w:tr>
      <w:tr w:rsidR="00D66104" w14:paraId="6515A9FC" w14:textId="77777777">
        <w:trPr>
          <w:trHeight w:hRule="exact" w:val="340"/>
          <w:jc w:val="center"/>
        </w:trPr>
        <w:tc>
          <w:tcPr>
            <w:tcW w:w="3715" w:type="dxa"/>
            <w:vMerge/>
            <w:vAlign w:val="center"/>
          </w:tcPr>
          <w:p w14:paraId="6515A9F6" w14:textId="77777777" w:rsidR="00D66104" w:rsidRDefault="00D66104">
            <w:pPr>
              <w:tabs>
                <w:tab w:val="left" w:pos="567"/>
              </w:tabs>
              <w:spacing w:line="360" w:lineRule="auto"/>
            </w:pPr>
          </w:p>
        </w:tc>
        <w:tc>
          <w:tcPr>
            <w:tcW w:w="1939" w:type="dxa"/>
            <w:tcBorders>
              <w:bottom w:val="dashed" w:sz="4" w:space="0" w:color="auto"/>
            </w:tcBorders>
            <w:vAlign w:val="center"/>
          </w:tcPr>
          <w:p w14:paraId="6515A9F7" w14:textId="77777777" w:rsidR="00D66104" w:rsidRDefault="00081710">
            <w:pPr>
              <w:tabs>
                <w:tab w:val="left" w:pos="567"/>
              </w:tabs>
              <w:spacing w:line="360" w:lineRule="auto"/>
              <w:jc w:val="center"/>
            </w:pPr>
            <w:r>
              <w:rPr>
                <w:sz w:val="22"/>
                <w:szCs w:val="22"/>
              </w:rPr>
              <w:t>I etapo sluoksnis</w:t>
            </w:r>
          </w:p>
        </w:tc>
        <w:tc>
          <w:tcPr>
            <w:tcW w:w="1260" w:type="dxa"/>
            <w:tcBorders>
              <w:bottom w:val="dashed" w:sz="4" w:space="0" w:color="auto"/>
            </w:tcBorders>
            <w:vAlign w:val="center"/>
          </w:tcPr>
          <w:p w14:paraId="6515A9F8" w14:textId="77777777" w:rsidR="00D66104" w:rsidRDefault="00081710">
            <w:pPr>
              <w:tabs>
                <w:tab w:val="left" w:pos="567"/>
              </w:tabs>
              <w:spacing w:line="360" w:lineRule="auto"/>
              <w:jc w:val="center"/>
            </w:pPr>
            <w:r>
              <w:rPr>
                <w:sz w:val="22"/>
                <w:szCs w:val="22"/>
              </w:rPr>
              <w:t>2,0</w:t>
            </w:r>
          </w:p>
        </w:tc>
        <w:tc>
          <w:tcPr>
            <w:tcW w:w="900" w:type="dxa"/>
            <w:tcBorders>
              <w:bottom w:val="dashed" w:sz="4" w:space="0" w:color="auto"/>
            </w:tcBorders>
            <w:vAlign w:val="center"/>
          </w:tcPr>
          <w:p w14:paraId="6515A9F9" w14:textId="77777777" w:rsidR="00D66104" w:rsidRDefault="00081710">
            <w:pPr>
              <w:tabs>
                <w:tab w:val="left" w:pos="567"/>
              </w:tabs>
              <w:spacing w:line="360" w:lineRule="auto"/>
              <w:jc w:val="center"/>
            </w:pPr>
            <w:r>
              <w:rPr>
                <w:sz w:val="22"/>
                <w:szCs w:val="22"/>
              </w:rPr>
              <w:t>-</w:t>
            </w:r>
          </w:p>
        </w:tc>
        <w:tc>
          <w:tcPr>
            <w:tcW w:w="900" w:type="dxa"/>
            <w:tcBorders>
              <w:bottom w:val="dashed" w:sz="4" w:space="0" w:color="auto"/>
            </w:tcBorders>
            <w:vAlign w:val="center"/>
          </w:tcPr>
          <w:p w14:paraId="6515A9FA" w14:textId="77777777" w:rsidR="00D66104" w:rsidRDefault="00081710">
            <w:pPr>
              <w:tabs>
                <w:tab w:val="left" w:pos="567"/>
              </w:tabs>
              <w:spacing w:line="360" w:lineRule="auto"/>
              <w:jc w:val="center"/>
            </w:pPr>
            <w:r>
              <w:rPr>
                <w:sz w:val="22"/>
                <w:szCs w:val="22"/>
              </w:rPr>
              <w:t>14</w:t>
            </w:r>
          </w:p>
        </w:tc>
        <w:tc>
          <w:tcPr>
            <w:tcW w:w="926" w:type="dxa"/>
            <w:tcBorders>
              <w:bottom w:val="dashed" w:sz="4" w:space="0" w:color="auto"/>
            </w:tcBorders>
            <w:vAlign w:val="center"/>
          </w:tcPr>
          <w:p w14:paraId="6515A9FB" w14:textId="77777777" w:rsidR="00D66104" w:rsidRDefault="00081710">
            <w:pPr>
              <w:tabs>
                <w:tab w:val="left" w:pos="567"/>
              </w:tabs>
              <w:spacing w:line="360" w:lineRule="auto"/>
              <w:jc w:val="center"/>
            </w:pPr>
            <w:r>
              <w:rPr>
                <w:sz w:val="22"/>
                <w:szCs w:val="22"/>
              </w:rPr>
              <w:t>-</w:t>
            </w:r>
          </w:p>
        </w:tc>
      </w:tr>
      <w:tr w:rsidR="00D66104" w14:paraId="6515AA03" w14:textId="77777777">
        <w:trPr>
          <w:trHeight w:hRule="exact" w:val="340"/>
          <w:jc w:val="center"/>
        </w:trPr>
        <w:tc>
          <w:tcPr>
            <w:tcW w:w="3715" w:type="dxa"/>
            <w:vMerge/>
            <w:vAlign w:val="center"/>
          </w:tcPr>
          <w:p w14:paraId="6515A9FD" w14:textId="77777777" w:rsidR="00D66104" w:rsidRDefault="00D66104">
            <w:pPr>
              <w:tabs>
                <w:tab w:val="left" w:pos="567"/>
              </w:tabs>
              <w:spacing w:line="360" w:lineRule="auto"/>
            </w:pPr>
          </w:p>
        </w:tc>
        <w:tc>
          <w:tcPr>
            <w:tcW w:w="1939" w:type="dxa"/>
            <w:tcBorders>
              <w:top w:val="dashed" w:sz="4" w:space="0" w:color="auto"/>
            </w:tcBorders>
            <w:vAlign w:val="center"/>
          </w:tcPr>
          <w:p w14:paraId="6515A9FE" w14:textId="77777777" w:rsidR="00D66104" w:rsidRDefault="00081710">
            <w:pPr>
              <w:tabs>
                <w:tab w:val="left" w:pos="567"/>
              </w:tabs>
              <w:spacing w:line="360" w:lineRule="auto"/>
              <w:jc w:val="center"/>
            </w:pPr>
            <w:r>
              <w:rPr>
                <w:sz w:val="22"/>
                <w:szCs w:val="22"/>
              </w:rPr>
              <w:t>II etapo sluoksnis</w:t>
            </w:r>
          </w:p>
        </w:tc>
        <w:tc>
          <w:tcPr>
            <w:tcW w:w="1260" w:type="dxa"/>
            <w:tcBorders>
              <w:top w:val="dashed" w:sz="4" w:space="0" w:color="auto"/>
            </w:tcBorders>
            <w:vAlign w:val="center"/>
          </w:tcPr>
          <w:p w14:paraId="6515A9FF" w14:textId="77777777" w:rsidR="00D66104" w:rsidRDefault="00081710">
            <w:pPr>
              <w:tabs>
                <w:tab w:val="left" w:pos="567"/>
              </w:tabs>
              <w:spacing w:line="360" w:lineRule="auto"/>
              <w:jc w:val="center"/>
            </w:pPr>
            <w:r>
              <w:rPr>
                <w:sz w:val="22"/>
                <w:szCs w:val="22"/>
              </w:rPr>
              <w:t>1,8</w:t>
            </w:r>
          </w:p>
        </w:tc>
        <w:tc>
          <w:tcPr>
            <w:tcW w:w="900" w:type="dxa"/>
            <w:tcBorders>
              <w:top w:val="dashed" w:sz="4" w:space="0" w:color="auto"/>
            </w:tcBorders>
            <w:vAlign w:val="center"/>
          </w:tcPr>
          <w:p w14:paraId="6515AA00" w14:textId="77777777" w:rsidR="00D66104" w:rsidRDefault="00081710">
            <w:pPr>
              <w:tabs>
                <w:tab w:val="left" w:pos="567"/>
              </w:tabs>
              <w:spacing w:line="360" w:lineRule="auto"/>
              <w:jc w:val="center"/>
            </w:pPr>
            <w:r>
              <w:rPr>
                <w:sz w:val="22"/>
                <w:szCs w:val="22"/>
              </w:rPr>
              <w:t>12</w:t>
            </w:r>
          </w:p>
        </w:tc>
        <w:tc>
          <w:tcPr>
            <w:tcW w:w="900" w:type="dxa"/>
            <w:tcBorders>
              <w:top w:val="dashed" w:sz="4" w:space="0" w:color="auto"/>
            </w:tcBorders>
            <w:vAlign w:val="center"/>
          </w:tcPr>
          <w:p w14:paraId="6515AA01" w14:textId="77777777" w:rsidR="00D66104" w:rsidRDefault="00081710">
            <w:pPr>
              <w:tabs>
                <w:tab w:val="left" w:pos="567"/>
              </w:tabs>
              <w:spacing w:line="360" w:lineRule="auto"/>
              <w:jc w:val="center"/>
            </w:pPr>
            <w:r>
              <w:rPr>
                <w:sz w:val="22"/>
                <w:szCs w:val="22"/>
              </w:rPr>
              <w:t>-</w:t>
            </w:r>
          </w:p>
        </w:tc>
        <w:tc>
          <w:tcPr>
            <w:tcW w:w="926" w:type="dxa"/>
            <w:tcBorders>
              <w:top w:val="dashed" w:sz="4" w:space="0" w:color="auto"/>
            </w:tcBorders>
            <w:vAlign w:val="center"/>
          </w:tcPr>
          <w:p w14:paraId="6515AA02" w14:textId="77777777" w:rsidR="00D66104" w:rsidRDefault="00081710">
            <w:pPr>
              <w:tabs>
                <w:tab w:val="left" w:pos="567"/>
              </w:tabs>
              <w:spacing w:line="360" w:lineRule="auto"/>
              <w:jc w:val="center"/>
            </w:pPr>
            <w:r>
              <w:rPr>
                <w:sz w:val="22"/>
                <w:szCs w:val="22"/>
              </w:rPr>
              <w:t>-</w:t>
            </w:r>
          </w:p>
        </w:tc>
      </w:tr>
      <w:tr w:rsidR="00D66104" w14:paraId="6515AA0A" w14:textId="77777777">
        <w:trPr>
          <w:trHeight w:hRule="exact" w:val="340"/>
          <w:jc w:val="center"/>
        </w:trPr>
        <w:tc>
          <w:tcPr>
            <w:tcW w:w="3715" w:type="dxa"/>
            <w:vMerge w:val="restart"/>
            <w:vAlign w:val="center"/>
          </w:tcPr>
          <w:p w14:paraId="6515AA04" w14:textId="77777777" w:rsidR="00D66104" w:rsidRDefault="00081710">
            <w:pPr>
              <w:tabs>
                <w:tab w:val="left" w:pos="567"/>
              </w:tabs>
              <w:spacing w:line="360" w:lineRule="auto"/>
            </w:pPr>
            <w:r>
              <w:rPr>
                <w:sz w:val="22"/>
                <w:szCs w:val="22"/>
              </w:rPr>
              <w:t>Bituminė emulsija C60 B (V 12000)</w:t>
            </w:r>
          </w:p>
        </w:tc>
        <w:tc>
          <w:tcPr>
            <w:tcW w:w="1939" w:type="dxa"/>
            <w:tcBorders>
              <w:bottom w:val="dashed" w:sz="4" w:space="0" w:color="auto"/>
            </w:tcBorders>
            <w:vAlign w:val="center"/>
          </w:tcPr>
          <w:p w14:paraId="6515AA05" w14:textId="77777777" w:rsidR="00D66104" w:rsidRDefault="00081710">
            <w:pPr>
              <w:tabs>
                <w:tab w:val="left" w:pos="567"/>
              </w:tabs>
              <w:spacing w:line="360" w:lineRule="auto"/>
              <w:jc w:val="center"/>
            </w:pPr>
            <w:r>
              <w:rPr>
                <w:sz w:val="22"/>
                <w:szCs w:val="22"/>
              </w:rPr>
              <w:t>I etapo sluoksnis</w:t>
            </w:r>
          </w:p>
        </w:tc>
        <w:tc>
          <w:tcPr>
            <w:tcW w:w="1260" w:type="dxa"/>
            <w:tcBorders>
              <w:bottom w:val="dashed" w:sz="4" w:space="0" w:color="auto"/>
            </w:tcBorders>
            <w:vAlign w:val="center"/>
          </w:tcPr>
          <w:p w14:paraId="6515AA06" w14:textId="77777777" w:rsidR="00D66104" w:rsidRDefault="00081710">
            <w:pPr>
              <w:tabs>
                <w:tab w:val="left" w:pos="567"/>
              </w:tabs>
              <w:spacing w:line="360" w:lineRule="auto"/>
              <w:jc w:val="center"/>
            </w:pPr>
            <w:r>
              <w:rPr>
                <w:sz w:val="22"/>
                <w:szCs w:val="22"/>
              </w:rPr>
              <w:t>2,1</w:t>
            </w:r>
          </w:p>
        </w:tc>
        <w:tc>
          <w:tcPr>
            <w:tcW w:w="900" w:type="dxa"/>
            <w:tcBorders>
              <w:bottom w:val="dashed" w:sz="4" w:space="0" w:color="auto"/>
            </w:tcBorders>
            <w:vAlign w:val="center"/>
          </w:tcPr>
          <w:p w14:paraId="6515AA07" w14:textId="77777777" w:rsidR="00D66104" w:rsidRDefault="00081710">
            <w:pPr>
              <w:tabs>
                <w:tab w:val="left" w:pos="567"/>
              </w:tabs>
              <w:spacing w:line="360" w:lineRule="auto"/>
              <w:jc w:val="center"/>
            </w:pPr>
            <w:r>
              <w:rPr>
                <w:sz w:val="22"/>
                <w:szCs w:val="22"/>
              </w:rPr>
              <w:t>-</w:t>
            </w:r>
          </w:p>
        </w:tc>
        <w:tc>
          <w:tcPr>
            <w:tcW w:w="900" w:type="dxa"/>
            <w:tcBorders>
              <w:bottom w:val="dashed" w:sz="4" w:space="0" w:color="auto"/>
            </w:tcBorders>
            <w:vAlign w:val="center"/>
          </w:tcPr>
          <w:p w14:paraId="6515AA08" w14:textId="77777777" w:rsidR="00D66104" w:rsidRDefault="00081710">
            <w:pPr>
              <w:tabs>
                <w:tab w:val="left" w:pos="567"/>
              </w:tabs>
              <w:spacing w:line="360" w:lineRule="auto"/>
              <w:jc w:val="center"/>
            </w:pPr>
            <w:r>
              <w:rPr>
                <w:sz w:val="22"/>
                <w:szCs w:val="22"/>
              </w:rPr>
              <w:t>-</w:t>
            </w:r>
          </w:p>
        </w:tc>
        <w:tc>
          <w:tcPr>
            <w:tcW w:w="926" w:type="dxa"/>
            <w:tcBorders>
              <w:bottom w:val="dashed" w:sz="4" w:space="0" w:color="auto"/>
            </w:tcBorders>
            <w:vAlign w:val="center"/>
          </w:tcPr>
          <w:p w14:paraId="6515AA09" w14:textId="77777777" w:rsidR="00D66104" w:rsidRDefault="00081710">
            <w:pPr>
              <w:tabs>
                <w:tab w:val="left" w:pos="567"/>
              </w:tabs>
              <w:spacing w:line="360" w:lineRule="auto"/>
              <w:jc w:val="center"/>
            </w:pPr>
            <w:r>
              <w:rPr>
                <w:sz w:val="22"/>
                <w:szCs w:val="22"/>
              </w:rPr>
              <w:t>13</w:t>
            </w:r>
          </w:p>
        </w:tc>
      </w:tr>
      <w:tr w:rsidR="00D66104" w14:paraId="6515AA11" w14:textId="77777777">
        <w:trPr>
          <w:trHeight w:hRule="exact" w:val="340"/>
          <w:jc w:val="center"/>
        </w:trPr>
        <w:tc>
          <w:tcPr>
            <w:tcW w:w="3715" w:type="dxa"/>
            <w:vMerge/>
            <w:vAlign w:val="center"/>
          </w:tcPr>
          <w:p w14:paraId="6515AA0B" w14:textId="77777777" w:rsidR="00D66104" w:rsidRDefault="00D66104">
            <w:pPr>
              <w:tabs>
                <w:tab w:val="left" w:pos="567"/>
              </w:tabs>
              <w:spacing w:line="360" w:lineRule="auto"/>
            </w:pPr>
          </w:p>
        </w:tc>
        <w:tc>
          <w:tcPr>
            <w:tcW w:w="1939" w:type="dxa"/>
            <w:tcBorders>
              <w:top w:val="dashed" w:sz="4" w:space="0" w:color="auto"/>
            </w:tcBorders>
            <w:vAlign w:val="center"/>
          </w:tcPr>
          <w:p w14:paraId="6515AA0C" w14:textId="77777777" w:rsidR="00D66104" w:rsidRDefault="00081710">
            <w:pPr>
              <w:tabs>
                <w:tab w:val="left" w:pos="567"/>
              </w:tabs>
              <w:spacing w:line="360" w:lineRule="auto"/>
              <w:jc w:val="center"/>
            </w:pPr>
            <w:r>
              <w:rPr>
                <w:sz w:val="22"/>
                <w:szCs w:val="22"/>
              </w:rPr>
              <w:t>II etapo sluoksnis</w:t>
            </w:r>
          </w:p>
        </w:tc>
        <w:tc>
          <w:tcPr>
            <w:tcW w:w="1260" w:type="dxa"/>
            <w:tcBorders>
              <w:top w:val="dashed" w:sz="4" w:space="0" w:color="auto"/>
            </w:tcBorders>
            <w:vAlign w:val="center"/>
          </w:tcPr>
          <w:p w14:paraId="6515AA0D" w14:textId="77777777" w:rsidR="00D66104" w:rsidRDefault="00081710">
            <w:pPr>
              <w:tabs>
                <w:tab w:val="left" w:pos="567"/>
              </w:tabs>
              <w:spacing w:line="360" w:lineRule="auto"/>
              <w:jc w:val="center"/>
            </w:pPr>
            <w:r>
              <w:rPr>
                <w:sz w:val="22"/>
                <w:szCs w:val="22"/>
              </w:rPr>
              <w:t>2,1</w:t>
            </w:r>
          </w:p>
        </w:tc>
        <w:tc>
          <w:tcPr>
            <w:tcW w:w="900" w:type="dxa"/>
            <w:tcBorders>
              <w:top w:val="dashed" w:sz="4" w:space="0" w:color="auto"/>
            </w:tcBorders>
            <w:vAlign w:val="center"/>
          </w:tcPr>
          <w:p w14:paraId="6515AA0E" w14:textId="77777777" w:rsidR="00D66104" w:rsidRDefault="00081710">
            <w:pPr>
              <w:tabs>
                <w:tab w:val="left" w:pos="567"/>
              </w:tabs>
              <w:spacing w:line="360" w:lineRule="auto"/>
              <w:jc w:val="center"/>
            </w:pPr>
            <w:r>
              <w:rPr>
                <w:sz w:val="22"/>
                <w:szCs w:val="22"/>
              </w:rPr>
              <w:t>-</w:t>
            </w:r>
          </w:p>
        </w:tc>
        <w:tc>
          <w:tcPr>
            <w:tcW w:w="900" w:type="dxa"/>
            <w:tcBorders>
              <w:top w:val="dashed" w:sz="4" w:space="0" w:color="auto"/>
            </w:tcBorders>
            <w:vAlign w:val="center"/>
          </w:tcPr>
          <w:p w14:paraId="6515AA0F" w14:textId="77777777" w:rsidR="00D66104" w:rsidRDefault="00081710">
            <w:pPr>
              <w:tabs>
                <w:tab w:val="left" w:pos="567"/>
              </w:tabs>
              <w:spacing w:line="360" w:lineRule="auto"/>
              <w:jc w:val="center"/>
            </w:pPr>
            <w:r>
              <w:rPr>
                <w:sz w:val="22"/>
                <w:szCs w:val="22"/>
              </w:rPr>
              <w:t>-</w:t>
            </w:r>
          </w:p>
        </w:tc>
        <w:tc>
          <w:tcPr>
            <w:tcW w:w="926" w:type="dxa"/>
            <w:tcBorders>
              <w:top w:val="dashed" w:sz="4" w:space="0" w:color="auto"/>
            </w:tcBorders>
            <w:vAlign w:val="center"/>
          </w:tcPr>
          <w:p w14:paraId="6515AA10" w14:textId="77777777" w:rsidR="00D66104" w:rsidRDefault="00081710">
            <w:pPr>
              <w:tabs>
                <w:tab w:val="left" w:pos="567"/>
              </w:tabs>
              <w:spacing w:line="360" w:lineRule="auto"/>
              <w:jc w:val="center"/>
            </w:pPr>
            <w:r>
              <w:rPr>
                <w:sz w:val="22"/>
                <w:szCs w:val="22"/>
              </w:rPr>
              <w:t>13</w:t>
            </w:r>
          </w:p>
        </w:tc>
      </w:tr>
    </w:tbl>
    <w:p w14:paraId="6515AA12" w14:textId="77777777" w:rsidR="00D66104" w:rsidRDefault="00A76A22">
      <w:pPr>
        <w:tabs>
          <w:tab w:val="left" w:pos="567"/>
        </w:tabs>
        <w:spacing w:line="360" w:lineRule="auto"/>
        <w:jc w:val="both"/>
      </w:pPr>
    </w:p>
    <w:p w14:paraId="6515AA13" w14:textId="77777777" w:rsidR="00D66104" w:rsidRDefault="00A76A22">
      <w:pPr>
        <w:tabs>
          <w:tab w:val="left" w:pos="1134"/>
        </w:tabs>
        <w:spacing w:line="360" w:lineRule="auto"/>
        <w:ind w:firstLine="567"/>
        <w:jc w:val="both"/>
        <w:rPr>
          <w:lang w:eastAsia="lt-LT"/>
        </w:rPr>
      </w:pPr>
      <w:r w:rsidR="00081710">
        <w:rPr>
          <w:b/>
          <w:lang w:eastAsia="lt-LT"/>
        </w:rPr>
        <w:t>42</w:t>
      </w:r>
      <w:r w:rsidR="00081710">
        <w:rPr>
          <w:b/>
          <w:lang w:eastAsia="lt-LT"/>
        </w:rPr>
        <w:t>.</w:t>
      </w:r>
      <w:r w:rsidR="00081710">
        <w:rPr>
          <w:b/>
          <w:lang w:eastAsia="lt-LT"/>
        </w:rPr>
        <w:tab/>
      </w:r>
      <w:r w:rsidR="00081710">
        <w:rPr>
          <w:lang w:eastAsia="lt-LT"/>
        </w:rPr>
        <w:t>Rišiklio norma gali būti koreguojami pagal faktorius, nurodytus 7 lentelėje.</w:t>
      </w:r>
    </w:p>
    <w:p w14:paraId="6515AA14" w14:textId="77777777" w:rsidR="00D66104" w:rsidRDefault="00081710">
      <w:pPr>
        <w:rPr>
          <w:b/>
        </w:rPr>
      </w:pPr>
      <w:r>
        <w:rPr>
          <w:b/>
        </w:rPr>
        <w:br w:type="page"/>
      </w:r>
    </w:p>
    <w:p w14:paraId="6515AA15" w14:textId="77777777" w:rsidR="00D66104" w:rsidRDefault="00A76A22">
      <w:pPr>
        <w:keepNext/>
        <w:tabs>
          <w:tab w:val="left" w:pos="567"/>
        </w:tabs>
        <w:jc w:val="both"/>
        <w:rPr>
          <w:b/>
        </w:rPr>
      </w:pPr>
      <w:r w:rsidR="00081710">
        <w:rPr>
          <w:b/>
        </w:rPr>
        <w:t>7 lentelė. Rišiklio normos koregavimo faktoriai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128"/>
      </w:tblGrid>
      <w:tr w:rsidR="00D66104" w14:paraId="6515AA18" w14:textId="77777777">
        <w:trPr>
          <w:trHeight w:val="425"/>
          <w:jc w:val="center"/>
        </w:trPr>
        <w:tc>
          <w:tcPr>
            <w:tcW w:w="4643" w:type="dxa"/>
            <w:vAlign w:val="center"/>
          </w:tcPr>
          <w:p w14:paraId="6515AA16" w14:textId="77777777" w:rsidR="00D66104" w:rsidRDefault="00081710">
            <w:pPr>
              <w:tabs>
                <w:tab w:val="left" w:pos="567"/>
              </w:tabs>
              <w:jc w:val="center"/>
              <w:rPr>
                <w:b/>
                <w:lang w:eastAsia="lt-LT"/>
              </w:rPr>
            </w:pPr>
            <w:r>
              <w:rPr>
                <w:b/>
                <w:lang w:eastAsia="lt-LT"/>
              </w:rPr>
              <w:t>Faktorius</w:t>
            </w:r>
          </w:p>
        </w:tc>
        <w:tc>
          <w:tcPr>
            <w:tcW w:w="2128" w:type="dxa"/>
            <w:vAlign w:val="center"/>
          </w:tcPr>
          <w:p w14:paraId="6515AA17" w14:textId="77777777" w:rsidR="00D66104" w:rsidRDefault="00081710">
            <w:pPr>
              <w:tabs>
                <w:tab w:val="left" w:pos="567"/>
              </w:tabs>
              <w:jc w:val="center"/>
              <w:rPr>
                <w:b/>
                <w:lang w:eastAsia="lt-LT"/>
              </w:rPr>
            </w:pPr>
            <w:r>
              <w:rPr>
                <w:b/>
                <w:lang w:eastAsia="lt-LT"/>
              </w:rPr>
              <w:t>Korekcija, kg/m</w:t>
            </w:r>
            <w:r>
              <w:rPr>
                <w:rFonts w:ascii="Times New (W1)" w:hAnsi="Times New (W1)"/>
                <w:b/>
                <w:vertAlign w:val="superscript"/>
                <w:lang w:eastAsia="lt-LT"/>
              </w:rPr>
              <w:t>2</w:t>
            </w:r>
          </w:p>
        </w:tc>
      </w:tr>
      <w:tr w:rsidR="00D66104" w14:paraId="6515AA1B" w14:textId="77777777">
        <w:trPr>
          <w:trHeight w:val="416"/>
          <w:jc w:val="center"/>
        </w:trPr>
        <w:tc>
          <w:tcPr>
            <w:tcW w:w="4643" w:type="dxa"/>
          </w:tcPr>
          <w:p w14:paraId="6515AA19" w14:textId="77777777" w:rsidR="00D66104" w:rsidRDefault="00081710">
            <w:pPr>
              <w:tabs>
                <w:tab w:val="left" w:pos="567"/>
              </w:tabs>
              <w:rPr>
                <w:lang w:eastAsia="lt-LT"/>
              </w:rPr>
            </w:pPr>
            <w:r>
              <w:rPr>
                <w:lang w:eastAsia="lt-LT"/>
              </w:rPr>
              <w:t>Ruožai su stačiomis įkalnėmis</w:t>
            </w:r>
          </w:p>
        </w:tc>
        <w:tc>
          <w:tcPr>
            <w:tcW w:w="2128" w:type="dxa"/>
          </w:tcPr>
          <w:p w14:paraId="6515AA1A" w14:textId="77777777" w:rsidR="00D66104" w:rsidRDefault="00081710">
            <w:pPr>
              <w:tabs>
                <w:tab w:val="left" w:pos="567"/>
              </w:tabs>
              <w:jc w:val="center"/>
              <w:rPr>
                <w:lang w:eastAsia="lt-LT"/>
              </w:rPr>
            </w:pPr>
            <w:r>
              <w:rPr>
                <w:lang w:eastAsia="lt-LT"/>
              </w:rPr>
              <w:t>–0,1</w:t>
            </w:r>
          </w:p>
        </w:tc>
      </w:tr>
      <w:tr w:rsidR="00D66104" w14:paraId="6515AA1E" w14:textId="77777777">
        <w:trPr>
          <w:trHeight w:val="421"/>
          <w:jc w:val="center"/>
        </w:trPr>
        <w:tc>
          <w:tcPr>
            <w:tcW w:w="4643" w:type="dxa"/>
          </w:tcPr>
          <w:p w14:paraId="6515AA1C" w14:textId="77777777" w:rsidR="00D66104" w:rsidRDefault="00081710">
            <w:pPr>
              <w:tabs>
                <w:tab w:val="left" w:pos="567"/>
              </w:tabs>
              <w:rPr>
                <w:lang w:eastAsia="lt-LT"/>
              </w:rPr>
            </w:pPr>
            <w:r>
              <w:rPr>
                <w:lang w:eastAsia="lt-LT"/>
              </w:rPr>
              <w:t>Ruožai, intensyviai veikiami saulės šviesos</w:t>
            </w:r>
          </w:p>
        </w:tc>
        <w:tc>
          <w:tcPr>
            <w:tcW w:w="2128" w:type="dxa"/>
          </w:tcPr>
          <w:p w14:paraId="6515AA1D" w14:textId="77777777" w:rsidR="00D66104" w:rsidRDefault="00081710">
            <w:pPr>
              <w:tabs>
                <w:tab w:val="left" w:pos="567"/>
              </w:tabs>
              <w:jc w:val="center"/>
              <w:rPr>
                <w:lang w:eastAsia="lt-LT"/>
              </w:rPr>
            </w:pPr>
            <w:r>
              <w:rPr>
                <w:lang w:eastAsia="lt-LT"/>
              </w:rPr>
              <w:t>–0,1</w:t>
            </w:r>
          </w:p>
        </w:tc>
      </w:tr>
      <w:tr w:rsidR="00D66104" w14:paraId="6515AA21" w14:textId="77777777">
        <w:trPr>
          <w:trHeight w:val="413"/>
          <w:jc w:val="center"/>
        </w:trPr>
        <w:tc>
          <w:tcPr>
            <w:tcW w:w="4643" w:type="dxa"/>
          </w:tcPr>
          <w:p w14:paraId="6515AA1F" w14:textId="77777777" w:rsidR="00D66104" w:rsidRDefault="00081710">
            <w:pPr>
              <w:tabs>
                <w:tab w:val="left" w:pos="567"/>
              </w:tabs>
              <w:rPr>
                <w:lang w:eastAsia="lt-LT"/>
              </w:rPr>
            </w:pPr>
            <w:r>
              <w:rPr>
                <w:lang w:eastAsia="lt-LT"/>
              </w:rPr>
              <w:t>Ruožai, esantys šešėlių vietose</w:t>
            </w:r>
          </w:p>
        </w:tc>
        <w:tc>
          <w:tcPr>
            <w:tcW w:w="2128" w:type="dxa"/>
          </w:tcPr>
          <w:p w14:paraId="6515AA20" w14:textId="77777777" w:rsidR="00D66104" w:rsidRDefault="00081710">
            <w:pPr>
              <w:tabs>
                <w:tab w:val="left" w:pos="567"/>
              </w:tabs>
              <w:jc w:val="center"/>
              <w:rPr>
                <w:lang w:eastAsia="lt-LT"/>
              </w:rPr>
            </w:pPr>
            <w:r>
              <w:rPr>
                <w:lang w:eastAsia="lt-LT"/>
              </w:rPr>
              <w:t>+0,1</w:t>
            </w:r>
          </w:p>
        </w:tc>
      </w:tr>
    </w:tbl>
    <w:p w14:paraId="6515AA22" w14:textId="77777777" w:rsidR="00D66104" w:rsidRDefault="00D66104">
      <w:pPr>
        <w:jc w:val="both"/>
        <w:rPr>
          <w:lang w:eastAsia="lt-LT"/>
        </w:rPr>
      </w:pPr>
    </w:p>
    <w:p w14:paraId="6515AA23" w14:textId="77777777" w:rsidR="00D66104" w:rsidRDefault="00A76A22">
      <w:pPr>
        <w:rPr>
          <w:sz w:val="20"/>
        </w:rPr>
      </w:pPr>
    </w:p>
    <w:p w14:paraId="6515AA24" w14:textId="77777777" w:rsidR="00D66104" w:rsidRDefault="00A76A22">
      <w:pPr>
        <w:tabs>
          <w:tab w:val="left" w:pos="567"/>
        </w:tabs>
        <w:spacing w:line="360" w:lineRule="auto"/>
        <w:jc w:val="center"/>
        <w:rPr>
          <w:b/>
        </w:rPr>
      </w:pPr>
      <w:r w:rsidR="00081710">
        <w:rPr>
          <w:b/>
        </w:rPr>
        <w:t>IX</w:t>
      </w:r>
      <w:r w:rsidR="00081710">
        <w:rPr>
          <w:b/>
        </w:rPr>
        <w:t xml:space="preserve"> SKYRIUS. </w:t>
      </w:r>
      <w:r w:rsidR="00081710">
        <w:rPr>
          <w:b/>
        </w:rPr>
        <w:t>PAVIRŠIAUS APDARO (PA) BANDYMAI IR EKSPLOATACINIŲ SAVYBIŲ ĮVERTINIMAS</w:t>
      </w:r>
    </w:p>
    <w:p w14:paraId="6515AA25" w14:textId="77777777" w:rsidR="00D66104" w:rsidRDefault="00D66104">
      <w:pPr>
        <w:rPr>
          <w:sz w:val="20"/>
        </w:rPr>
      </w:pPr>
    </w:p>
    <w:p w14:paraId="6515AA26" w14:textId="076FB5A7" w:rsidR="00D66104" w:rsidRDefault="00A76A22">
      <w:pPr>
        <w:tabs>
          <w:tab w:val="left" w:pos="567"/>
        </w:tabs>
        <w:spacing w:line="360" w:lineRule="auto"/>
        <w:jc w:val="center"/>
        <w:rPr>
          <w:b/>
        </w:rPr>
      </w:pPr>
      <w:r w:rsidR="00081710">
        <w:rPr>
          <w:b/>
        </w:rPr>
        <w:t>I</w:t>
      </w:r>
      <w:r w:rsidR="00081710">
        <w:rPr>
          <w:b/>
        </w:rPr>
        <w:t xml:space="preserve"> SKIRSNIS. </w:t>
      </w:r>
      <w:r w:rsidR="00081710">
        <w:rPr>
          <w:rFonts w:ascii="Times New Roman Bold" w:hAnsi="Times New Roman Bold"/>
          <w:b/>
          <w:caps/>
        </w:rPr>
        <w:t>tipo patvirtinimo ruožo Bandymas(TAIT)</w:t>
      </w:r>
    </w:p>
    <w:p w14:paraId="6515AA27" w14:textId="2637BA5B" w:rsidR="00D66104" w:rsidRDefault="00D66104">
      <w:pPr>
        <w:rPr>
          <w:sz w:val="10"/>
          <w:szCs w:val="10"/>
        </w:rPr>
      </w:pPr>
    </w:p>
    <w:p w14:paraId="6515AA28" w14:textId="34002CE5" w:rsidR="00D66104" w:rsidRDefault="00081710">
      <w:pPr>
        <w:tabs>
          <w:tab w:val="left" w:pos="567"/>
        </w:tabs>
        <w:spacing w:line="360" w:lineRule="auto"/>
        <w:jc w:val="center"/>
      </w:pPr>
      <w:r>
        <w:rPr>
          <w:b/>
        </w:rPr>
        <w:t>Bendrosios nuostatos</w:t>
      </w:r>
    </w:p>
    <w:p w14:paraId="6515AA29" w14:textId="77777777" w:rsidR="00D66104" w:rsidRDefault="00D66104">
      <w:pPr>
        <w:rPr>
          <w:sz w:val="6"/>
          <w:szCs w:val="6"/>
        </w:rPr>
      </w:pPr>
    </w:p>
    <w:p w14:paraId="6515AA2A" w14:textId="77777777" w:rsidR="00D66104" w:rsidRDefault="00A76A22">
      <w:pPr>
        <w:tabs>
          <w:tab w:val="left" w:pos="1134"/>
        </w:tabs>
        <w:spacing w:line="360" w:lineRule="auto"/>
        <w:ind w:firstLine="567"/>
        <w:jc w:val="both"/>
      </w:pPr>
      <w:r w:rsidR="00081710">
        <w:rPr>
          <w:b/>
        </w:rPr>
        <w:t>43</w:t>
      </w:r>
      <w:r w:rsidR="00081710">
        <w:rPr>
          <w:b/>
        </w:rPr>
        <w:t>.</w:t>
      </w:r>
      <w:r w:rsidR="00081710">
        <w:rPr>
          <w:b/>
        </w:rPr>
        <w:tab/>
      </w:r>
      <w:r w:rsidR="00081710">
        <w:t xml:space="preserve">Tipo patvirtinimo ruožo bandymas (TAIT) atliekamas ruože, kuriame, remiantis vidine gamybos kontrole (VGK), buvo įrengtas paviršiaus apdaras ir kuris skirtas eksploatacinėms charakteristikoms įvertinti po vienerių metų laikotarpio. </w:t>
      </w:r>
    </w:p>
    <w:p w14:paraId="6515AA2B" w14:textId="77777777" w:rsidR="00D66104" w:rsidRDefault="00081710">
      <w:pPr>
        <w:tabs>
          <w:tab w:val="num" w:pos="1134"/>
        </w:tabs>
        <w:spacing w:line="360" w:lineRule="auto"/>
        <w:ind w:firstLine="567"/>
        <w:jc w:val="both"/>
      </w:pPr>
      <w:r>
        <w:t>Detalūs duomenys yra registruojami, siekiant tiksliai identifikuoti produktą, jo eksploatacines charakteristikas ir numatomą naudojimą.</w:t>
      </w:r>
    </w:p>
    <w:p w14:paraId="6515AA2C" w14:textId="77777777" w:rsidR="00D66104" w:rsidRDefault="00081710">
      <w:pPr>
        <w:tabs>
          <w:tab w:val="num" w:pos="1134"/>
        </w:tabs>
        <w:spacing w:line="360" w:lineRule="auto"/>
        <w:ind w:firstLine="567"/>
        <w:jc w:val="both"/>
      </w:pPr>
      <w:r>
        <w:t>Gamintojas turi įrengti vieną ruožą tipo patvirtinimo ruožo bandymui (TAIT) kiekvienos paviršiaus apdaro produktų grupės, kurią jis nori tiekti rinkai.</w:t>
      </w:r>
    </w:p>
    <w:p w14:paraId="6515AA2D" w14:textId="77777777" w:rsidR="00D66104" w:rsidRDefault="00081710">
      <w:pPr>
        <w:tabs>
          <w:tab w:val="num" w:pos="1134"/>
        </w:tabs>
        <w:spacing w:line="360" w:lineRule="auto"/>
        <w:ind w:firstLine="567"/>
        <w:jc w:val="both"/>
      </w:pPr>
      <w:r>
        <w:t xml:space="preserve">Produkto grupė – tai numatomo naudojimo sritis, kuri, pavyzdžiui, gali būti: mažo eismo intensyvumo keliai, pėsčiųjų takai ir t.t. Produkto mažo eismo intensyvumo keliams TAIT apims ir panaudojimą pėsčiųjų takams, bet ne atvirkščiai, nes tai įrodo gamintojo sugebėjimus. Produkto grupė yra paremta eksploatacinėmis charakteristikomis, todėl yra leidžiamas komponentų keitimas remiantis vidine gamybos kontrole (VGK). </w:t>
      </w:r>
    </w:p>
    <w:p w14:paraId="6515AA2E" w14:textId="77777777" w:rsidR="00D66104" w:rsidRDefault="00081710">
      <w:pPr>
        <w:tabs>
          <w:tab w:val="num" w:pos="1134"/>
        </w:tabs>
        <w:spacing w:line="360" w:lineRule="auto"/>
        <w:ind w:firstLine="567"/>
        <w:jc w:val="both"/>
      </w:pPr>
      <w:r>
        <w:t>Gamintojas naudoja TAIT, kad būtų užtikrintas pasitikėjimas jo produkto tinkamumu ir sugebėjimu jį projektuoti bei įrengti.</w:t>
      </w:r>
    </w:p>
    <w:p w14:paraId="6515AA2F" w14:textId="04D21BFF" w:rsidR="00D66104" w:rsidRDefault="00A76A22">
      <w:pPr>
        <w:tabs>
          <w:tab w:val="left" w:pos="1134"/>
        </w:tabs>
        <w:spacing w:line="360" w:lineRule="auto"/>
        <w:ind w:firstLine="567"/>
        <w:jc w:val="both"/>
      </w:pPr>
      <w:r w:rsidR="00081710">
        <w:rPr>
          <w:b/>
        </w:rPr>
        <w:t>44</w:t>
      </w:r>
      <w:r w:rsidR="00081710">
        <w:rPr>
          <w:b/>
        </w:rPr>
        <w:t>.</w:t>
      </w:r>
      <w:r w:rsidR="00081710">
        <w:rPr>
          <w:b/>
        </w:rPr>
        <w:tab/>
      </w:r>
      <w:r w:rsidR="00081710">
        <w:t>Tipo patvirtinimo ruožo bandymas (TAIT) yra sinonimiškas pradiniam tipo bandymui (</w:t>
      </w:r>
      <w:proofErr w:type="spellStart"/>
      <w:r w:rsidR="00081710">
        <w:rPr>
          <w:i/>
        </w:rPr>
        <w:t>Initial</w:t>
      </w:r>
      <w:proofErr w:type="spellEnd"/>
      <w:r w:rsidR="00081710">
        <w:rPr>
          <w:i/>
        </w:rPr>
        <w:t xml:space="preserve"> </w:t>
      </w:r>
      <w:proofErr w:type="spellStart"/>
      <w:r w:rsidR="00081710">
        <w:rPr>
          <w:i/>
        </w:rPr>
        <w:t>Type</w:t>
      </w:r>
      <w:proofErr w:type="spellEnd"/>
      <w:r w:rsidR="00081710">
        <w:rPr>
          <w:i/>
        </w:rPr>
        <w:t xml:space="preserve"> </w:t>
      </w:r>
      <w:proofErr w:type="spellStart"/>
      <w:r w:rsidR="00081710">
        <w:rPr>
          <w:i/>
        </w:rPr>
        <w:t>Test</w:t>
      </w:r>
      <w:proofErr w:type="spellEnd"/>
      <w:r w:rsidR="00081710">
        <w:rPr>
          <w:i/>
        </w:rPr>
        <w:t xml:space="preserve"> </w:t>
      </w:r>
      <w:r w:rsidR="00081710">
        <w:t>(ITT)) ir įrodo, kad paviršiaus apdaro charakteristikos atitinka pagal Europos standartą deklaruotas charakteristikas.</w:t>
      </w:r>
    </w:p>
    <w:p w14:paraId="6515AA30" w14:textId="162DFC9A" w:rsidR="00D66104" w:rsidRDefault="00D66104">
      <w:pPr>
        <w:rPr>
          <w:sz w:val="6"/>
          <w:szCs w:val="6"/>
        </w:rPr>
      </w:pPr>
    </w:p>
    <w:p w14:paraId="6515AA31" w14:textId="064DB68A" w:rsidR="00D66104" w:rsidRDefault="00081710">
      <w:pPr>
        <w:tabs>
          <w:tab w:val="left" w:pos="567"/>
        </w:tabs>
        <w:spacing w:line="360" w:lineRule="auto"/>
        <w:jc w:val="center"/>
      </w:pPr>
      <w:r>
        <w:rPr>
          <w:b/>
        </w:rPr>
        <w:t>Bendrieji reikalavimai</w:t>
      </w:r>
    </w:p>
    <w:p w14:paraId="6515AA32" w14:textId="5EDC08AB" w:rsidR="00D66104" w:rsidRDefault="00A76A22">
      <w:pPr>
        <w:rPr>
          <w:sz w:val="6"/>
          <w:szCs w:val="6"/>
        </w:rPr>
      </w:pPr>
    </w:p>
    <w:p w14:paraId="6515AA33" w14:textId="5613A0DB" w:rsidR="00D66104" w:rsidRDefault="00A76A22">
      <w:pPr>
        <w:tabs>
          <w:tab w:val="left" w:pos="1134"/>
        </w:tabs>
        <w:spacing w:line="360" w:lineRule="auto"/>
        <w:ind w:firstLine="567"/>
        <w:jc w:val="both"/>
      </w:pPr>
      <w:r w:rsidR="00081710">
        <w:rPr>
          <w:b/>
        </w:rPr>
        <w:t>45</w:t>
      </w:r>
      <w:r w:rsidR="00081710">
        <w:rPr>
          <w:b/>
        </w:rPr>
        <w:t>.</w:t>
      </w:r>
      <w:r w:rsidR="00081710">
        <w:rPr>
          <w:b/>
        </w:rPr>
        <w:tab/>
      </w:r>
      <w:r w:rsidR="00081710">
        <w:t>TAIT turi apimti visą rinkinį bandymų rezultatų, įrodančių eksploatacines charakteristikas, nurodytas 8 lentelėje (paviršiaus apdaras).</w:t>
      </w:r>
    </w:p>
    <w:p w14:paraId="6515AA34" w14:textId="77777777" w:rsidR="00D66104" w:rsidRDefault="00081710">
      <w:pPr>
        <w:tabs>
          <w:tab w:val="num" w:pos="1134"/>
        </w:tabs>
        <w:spacing w:line="360" w:lineRule="auto"/>
        <w:ind w:firstLine="567"/>
        <w:jc w:val="both"/>
      </w:pPr>
      <w:r>
        <w:t>Šios charakteristikos įrodomos įrengus paviršiaus apdaro atitinkamą ruožą ar kelis ruožus. Įrengtas bandomasis ruožas turi būti tinkamas atlikti reikalingus bandymus.</w:t>
      </w:r>
    </w:p>
    <w:p w14:paraId="6515AA35" w14:textId="77777777" w:rsidR="00D66104" w:rsidRDefault="00081710">
      <w:pPr>
        <w:tabs>
          <w:tab w:val="num" w:pos="1134"/>
        </w:tabs>
        <w:spacing w:line="360" w:lineRule="auto"/>
        <w:ind w:firstLine="567"/>
        <w:jc w:val="both"/>
      </w:pPr>
      <w:r>
        <w:t>Mažiausias ruožo ilgis turi būti 200 m. Plotis turi būti visas dangos plotis.</w:t>
      </w:r>
    </w:p>
    <w:p w14:paraId="6515AA36" w14:textId="77777777" w:rsidR="00D66104" w:rsidRDefault="00081710">
      <w:pPr>
        <w:spacing w:line="360" w:lineRule="auto"/>
        <w:ind w:firstLine="567"/>
        <w:jc w:val="both"/>
      </w:pPr>
      <w:r>
        <w:lastRenderedPageBreak/>
        <w:t>TAIT gali būti atliekamas reprezentatyvios paviršiaus apdaro įrengimo (statybos) sutarties apimtyje, arba, alternatyviai, jis gali būti atliekamas specialiame darbų ruože, kuris reprezentuos tam tikrą produkto rūšį.</w:t>
      </w:r>
    </w:p>
    <w:p w14:paraId="6515AA37" w14:textId="77777777" w:rsidR="00D66104" w:rsidRDefault="00081710">
      <w:pPr>
        <w:spacing w:line="360" w:lineRule="auto"/>
        <w:ind w:firstLine="567"/>
        <w:jc w:val="both"/>
      </w:pPr>
      <w:r>
        <w:t xml:space="preserve">TAIT baigiamas kelyje atlikus produkto eksploatacinių charakteristikų (savybių) bandymus. Tai atliekama  praėjus anksčiausiai 11 mėnesių ir vėliausiai 13 mėnesių po įrengimo. Matavimai susideda iš kiekybinio apžiūrimojo defektų įvertinimo ir </w:t>
      </w:r>
      <w:proofErr w:type="spellStart"/>
      <w:r>
        <w:t>makrotekstūros</w:t>
      </w:r>
      <w:proofErr w:type="spellEnd"/>
      <w:r>
        <w:t xml:space="preserve"> matavimų.</w:t>
      </w:r>
    </w:p>
    <w:p w14:paraId="6515AA38" w14:textId="77777777" w:rsidR="00D66104" w:rsidRDefault="00081710">
      <w:pPr>
        <w:spacing w:line="360" w:lineRule="auto"/>
        <w:ind w:firstLine="567"/>
        <w:jc w:val="both"/>
      </w:pPr>
      <w:r>
        <w:t>TAIT ataskaita galioja ne ilgiau kaip 5 metus. Pasibaigus šiam laikotarpiui turi būti atliekamas naujas TAIT. Jeigu gamintojas 3 metų laikotarpiu neatliko paviršiaus apdaro, tai turi būti atliktas naujas TAIT.</w:t>
      </w:r>
    </w:p>
    <w:p w14:paraId="6515AA39" w14:textId="3968776E" w:rsidR="00D66104" w:rsidRDefault="00D66104">
      <w:pPr>
        <w:rPr>
          <w:sz w:val="6"/>
          <w:szCs w:val="6"/>
        </w:rPr>
      </w:pPr>
    </w:p>
    <w:p w14:paraId="6515AA3A" w14:textId="155F149E" w:rsidR="00D66104" w:rsidRDefault="00081710">
      <w:pPr>
        <w:spacing w:line="360" w:lineRule="auto"/>
        <w:jc w:val="center"/>
      </w:pPr>
      <w:r>
        <w:rPr>
          <w:b/>
        </w:rPr>
        <w:t>Techniniai reikalavimai</w:t>
      </w:r>
    </w:p>
    <w:p w14:paraId="6515AA3B" w14:textId="38B0DF43" w:rsidR="00D66104" w:rsidRDefault="00A76A22">
      <w:pPr>
        <w:rPr>
          <w:sz w:val="6"/>
          <w:szCs w:val="6"/>
        </w:rPr>
      </w:pPr>
    </w:p>
    <w:p w14:paraId="6515AA3C" w14:textId="79144186" w:rsidR="00D66104" w:rsidRDefault="00A76A22">
      <w:pPr>
        <w:tabs>
          <w:tab w:val="left" w:pos="1134"/>
        </w:tabs>
        <w:spacing w:line="360" w:lineRule="auto"/>
        <w:ind w:firstLine="567"/>
        <w:jc w:val="both"/>
        <w:rPr>
          <w:b/>
        </w:rPr>
      </w:pPr>
      <w:r w:rsidR="00081710">
        <w:rPr>
          <w:b/>
        </w:rPr>
        <w:t>46</w:t>
      </w:r>
      <w:r w:rsidR="00081710">
        <w:rPr>
          <w:b/>
        </w:rPr>
        <w:t>.</w:t>
      </w:r>
      <w:r w:rsidR="00081710">
        <w:rPr>
          <w:b/>
        </w:rPr>
        <w:tab/>
      </w:r>
      <w:r w:rsidR="00081710">
        <w:t>Paviršiaus apdaro projektavimui taikomos leidžiamosios rišiklio ir mineralinių medžiagų mišinio paskleidimo normų nuokrypos bei skersinio pasiskleidimo tikslumo variacijos koeficientų kategorijos turi būti deklaruojamos pagal nurodytas 8 lentelėje.</w:t>
      </w:r>
    </w:p>
    <w:p w14:paraId="6515AA3D" w14:textId="2E3C76A2" w:rsidR="00D66104" w:rsidRDefault="00A76A22">
      <w:pPr>
        <w:tabs>
          <w:tab w:val="left" w:pos="1134"/>
        </w:tabs>
        <w:spacing w:line="360" w:lineRule="auto"/>
        <w:ind w:firstLine="567"/>
        <w:jc w:val="both"/>
        <w:rPr>
          <w:b/>
        </w:rPr>
      </w:pPr>
      <w:r w:rsidR="00081710">
        <w:rPr>
          <w:b/>
        </w:rPr>
        <w:t>47</w:t>
      </w:r>
      <w:r w:rsidR="00081710">
        <w:rPr>
          <w:b/>
        </w:rPr>
        <w:t>.</w:t>
      </w:r>
      <w:r w:rsidR="00081710">
        <w:rPr>
          <w:b/>
        </w:rPr>
        <w:tab/>
      </w:r>
      <w:r w:rsidR="00081710">
        <w:t>Įrengus paviršiaus apdarą defektai gali būti ištaisyti bet kuriuo metu, tačiau TAIT ruože negali būti taisomi jokie įrengto paviršiaus apdaro ruoželiai.</w:t>
      </w:r>
    </w:p>
    <w:p w14:paraId="6515AA3E" w14:textId="6C6B79BB" w:rsidR="00D66104" w:rsidRDefault="00A76A22">
      <w:pPr>
        <w:tabs>
          <w:tab w:val="left" w:pos="1134"/>
        </w:tabs>
        <w:spacing w:line="360" w:lineRule="auto"/>
        <w:ind w:firstLine="567"/>
        <w:jc w:val="both"/>
        <w:rPr>
          <w:b/>
        </w:rPr>
      </w:pPr>
      <w:r w:rsidR="00081710">
        <w:rPr>
          <w:b/>
        </w:rPr>
        <w:t>48</w:t>
      </w:r>
      <w:r w:rsidR="00081710">
        <w:rPr>
          <w:b/>
        </w:rPr>
        <w:t>.</w:t>
      </w:r>
      <w:r w:rsidR="00081710">
        <w:rPr>
          <w:b/>
        </w:rPr>
        <w:tab/>
      </w:r>
      <w:r w:rsidR="00081710">
        <w:t>Apžiūrimojo defektų įvertinimo kategorijos deklaruojamos pagal nurodytas 8 lentelėje po vienuolikos, bet ne vėliau kaip po trylikos mėnesių.</w:t>
      </w:r>
    </w:p>
    <w:p w14:paraId="6515AA3F" w14:textId="34C1A317" w:rsidR="00D66104" w:rsidRDefault="00A76A22">
      <w:pPr>
        <w:tabs>
          <w:tab w:val="left" w:pos="1134"/>
        </w:tabs>
        <w:spacing w:line="360" w:lineRule="auto"/>
        <w:ind w:firstLine="567"/>
        <w:jc w:val="both"/>
        <w:rPr>
          <w:b/>
        </w:rPr>
      </w:pPr>
      <w:r w:rsidR="00081710">
        <w:rPr>
          <w:b/>
        </w:rPr>
        <w:t>49</w:t>
      </w:r>
      <w:r w:rsidR="00081710">
        <w:rPr>
          <w:b/>
        </w:rPr>
        <w:t>.</w:t>
      </w:r>
      <w:r w:rsidR="00081710">
        <w:rPr>
          <w:b/>
        </w:rPr>
        <w:tab/>
      </w:r>
      <w:proofErr w:type="spellStart"/>
      <w:r w:rsidR="00081710">
        <w:t>Makrotekstūra</w:t>
      </w:r>
      <w:proofErr w:type="spellEnd"/>
      <w:r w:rsidR="00081710">
        <w:t>, nustatyta pagal LST EN 13036-1, turi būti deklaruojama pagal 8 lentelėje nurodytas kategorijas po vienuolikos, bet ne vėliau kaip po trylikos mėnesių.</w:t>
      </w:r>
    </w:p>
    <w:p w14:paraId="6515AA40" w14:textId="77777777" w:rsidR="00D66104" w:rsidRDefault="00081710">
      <w:pPr>
        <w:tabs>
          <w:tab w:val="num" w:pos="1134"/>
        </w:tabs>
        <w:spacing w:line="360" w:lineRule="auto"/>
        <w:ind w:firstLine="567"/>
        <w:jc w:val="both"/>
        <w:rPr>
          <w:b/>
        </w:rPr>
      </w:pPr>
      <w:r>
        <w:t xml:space="preserve">Pagal LST EN 13036-1 atliekamas dėmės bandymas turi būti pamatinis bandymas, tik </w:t>
      </w:r>
      <w:proofErr w:type="spellStart"/>
      <w:r>
        <w:t>makrotekstūros</w:t>
      </w:r>
      <w:proofErr w:type="spellEnd"/>
      <w:r>
        <w:t xml:space="preserve"> matavimas turi būti atliekamas išilgai aiškiai matomos rato riedėjimo vėžės (didžiausio eismo intensyvumo veikiama važiuojamosios dalies eismo juostos vieta – rato riedėjimo vėžėje, artimesnėje kelio kraštui), o ne įstrižai kelio juostos ašies. Atliekami mažiausiai 5 atskiri matavimai išilgine kryptimi. Matavimo rezultatas yra 5 atskirų matavimų vidurkio vertė.</w:t>
      </w:r>
    </w:p>
    <w:p w14:paraId="6515AA41" w14:textId="0899F5C1" w:rsidR="00D66104" w:rsidRDefault="00081710">
      <w:pPr>
        <w:tabs>
          <w:tab w:val="num" w:pos="1134"/>
        </w:tabs>
        <w:spacing w:line="360" w:lineRule="auto"/>
        <w:ind w:firstLine="567"/>
        <w:jc w:val="both"/>
        <w:rPr>
          <w:b/>
        </w:rPr>
      </w:pPr>
      <w:r>
        <w:t>Gali būti taikomi kiti bandymų metodai (pavyzdžiui, lazeriniai tekstūros matuokliai, žr. LST EN ISO 13473-1), jei jie yra susieti su dėmės bandymu, kuris yra pamatinis bandymas.</w:t>
      </w:r>
    </w:p>
    <w:p w14:paraId="6515AA42" w14:textId="16350180" w:rsidR="00D66104" w:rsidRDefault="00A76A22">
      <w:pPr>
        <w:tabs>
          <w:tab w:val="left" w:pos="1134"/>
        </w:tabs>
        <w:spacing w:line="360" w:lineRule="auto"/>
        <w:ind w:firstLine="567"/>
        <w:jc w:val="both"/>
        <w:rPr>
          <w:b/>
        </w:rPr>
      </w:pPr>
      <w:r w:rsidR="00081710">
        <w:rPr>
          <w:b/>
        </w:rPr>
        <w:t>50</w:t>
      </w:r>
      <w:r w:rsidR="00081710">
        <w:rPr>
          <w:b/>
        </w:rPr>
        <w:t>.</w:t>
      </w:r>
      <w:r w:rsidR="00081710">
        <w:rPr>
          <w:b/>
        </w:rPr>
        <w:tab/>
      </w:r>
      <w:r w:rsidR="00081710">
        <w:t>Rišiklio ir mineralinės medžiagos sukibimo geba turi būti pateikiama pagal LST EN 12272-3 ir deklaruojama pagal 8 lentelę.</w:t>
      </w:r>
    </w:p>
    <w:p w14:paraId="6515AA43" w14:textId="7B5E32C9" w:rsidR="00D66104" w:rsidRDefault="00A76A22">
      <w:pPr>
        <w:tabs>
          <w:tab w:val="left" w:pos="1134"/>
        </w:tabs>
        <w:spacing w:line="360" w:lineRule="auto"/>
        <w:ind w:firstLine="567"/>
        <w:jc w:val="both"/>
        <w:rPr>
          <w:b/>
        </w:rPr>
      </w:pPr>
      <w:r w:rsidR="00081710">
        <w:rPr>
          <w:b/>
        </w:rPr>
        <w:t>51</w:t>
      </w:r>
      <w:r w:rsidR="00081710">
        <w:rPr>
          <w:b/>
        </w:rPr>
        <w:t>.</w:t>
      </w:r>
      <w:r w:rsidR="00081710">
        <w:rPr>
          <w:b/>
        </w:rPr>
        <w:tab/>
      </w:r>
      <w:r w:rsidR="00081710">
        <w:t>Skirtingiems panaudojimo tikslams gali būti taikomos skirtingos kategorijos, bet ne blogesnių eksploatacinių charakteristikų, negu nurodyta 8 lentelėje.</w:t>
      </w:r>
    </w:p>
    <w:p w14:paraId="6515AA44" w14:textId="77777777" w:rsidR="00D66104" w:rsidRDefault="00081710">
      <w:r>
        <w:br w:type="page"/>
      </w:r>
    </w:p>
    <w:p w14:paraId="6515AA45" w14:textId="30D96678" w:rsidR="00D66104" w:rsidRDefault="00A76A22">
      <w:pPr>
        <w:jc w:val="both"/>
        <w:rPr>
          <w:b/>
        </w:rPr>
      </w:pPr>
      <w:r w:rsidR="00081710">
        <w:rPr>
          <w:b/>
        </w:rPr>
        <w:t>8 lentelė. Paviršiaus apdaro eksploatacinių charakteristikų kategorijos</w:t>
      </w:r>
    </w:p>
    <w:tbl>
      <w:tblPr>
        <w:tblW w:w="9578" w:type="dxa"/>
        <w:jc w:val="center"/>
        <w:tblLayout w:type="fixed"/>
        <w:tblLook w:val="0000" w:firstRow="0" w:lastRow="0" w:firstColumn="0" w:lastColumn="0" w:noHBand="0" w:noVBand="0"/>
      </w:tblPr>
      <w:tblGrid>
        <w:gridCol w:w="2918"/>
        <w:gridCol w:w="1620"/>
        <w:gridCol w:w="720"/>
        <w:gridCol w:w="704"/>
        <w:gridCol w:w="16"/>
        <w:gridCol w:w="720"/>
        <w:gridCol w:w="720"/>
        <w:gridCol w:w="720"/>
        <w:gridCol w:w="720"/>
        <w:gridCol w:w="720"/>
      </w:tblGrid>
      <w:tr w:rsidR="00D66104" w14:paraId="6515AA48" w14:textId="77777777">
        <w:trPr>
          <w:trHeight w:val="279"/>
          <w:jc w:val="center"/>
        </w:trPr>
        <w:tc>
          <w:tcPr>
            <w:tcW w:w="4538" w:type="dxa"/>
            <w:gridSpan w:val="2"/>
            <w:tcBorders>
              <w:top w:val="single" w:sz="12" w:space="0" w:color="000000"/>
              <w:left w:val="single" w:sz="12" w:space="0" w:color="000000"/>
              <w:bottom w:val="single" w:sz="4" w:space="0" w:color="000000"/>
              <w:right w:val="single" w:sz="4" w:space="0" w:color="000000"/>
            </w:tcBorders>
            <w:vAlign w:val="center"/>
          </w:tcPr>
          <w:p w14:paraId="6515AA46" w14:textId="77777777" w:rsidR="00D66104" w:rsidRDefault="00081710">
            <w:pPr>
              <w:tabs>
                <w:tab w:val="left" w:pos="567"/>
              </w:tabs>
              <w:jc w:val="center"/>
              <w:rPr>
                <w:b/>
                <w:bCs/>
                <w:color w:val="000000"/>
                <w:sz w:val="20"/>
              </w:rPr>
            </w:pPr>
            <w:r>
              <w:rPr>
                <w:b/>
                <w:bCs/>
                <w:color w:val="000000"/>
                <w:sz w:val="20"/>
              </w:rPr>
              <w:t>Charakteristikos, reikalaujamos mandate</w:t>
            </w:r>
          </w:p>
        </w:tc>
        <w:tc>
          <w:tcPr>
            <w:tcW w:w="5040" w:type="dxa"/>
            <w:gridSpan w:val="8"/>
            <w:tcBorders>
              <w:top w:val="single" w:sz="12" w:space="0" w:color="000000"/>
              <w:left w:val="nil"/>
              <w:bottom w:val="single" w:sz="4" w:space="0" w:color="000000"/>
              <w:right w:val="single" w:sz="12" w:space="0" w:color="000000"/>
            </w:tcBorders>
            <w:vAlign w:val="center"/>
          </w:tcPr>
          <w:p w14:paraId="6515AA47" w14:textId="77777777" w:rsidR="00D66104" w:rsidRDefault="00081710">
            <w:pPr>
              <w:tabs>
                <w:tab w:val="left" w:pos="567"/>
              </w:tabs>
              <w:jc w:val="center"/>
              <w:rPr>
                <w:b/>
                <w:bCs/>
                <w:color w:val="000000"/>
                <w:sz w:val="20"/>
              </w:rPr>
            </w:pPr>
            <w:r>
              <w:rPr>
                <w:b/>
                <w:bCs/>
                <w:color w:val="000000"/>
                <w:sz w:val="20"/>
              </w:rPr>
              <w:t>Kategorija</w:t>
            </w:r>
          </w:p>
        </w:tc>
      </w:tr>
      <w:tr w:rsidR="00D66104" w14:paraId="6515AA52" w14:textId="77777777">
        <w:trPr>
          <w:trHeight w:val="338"/>
          <w:jc w:val="center"/>
        </w:trPr>
        <w:tc>
          <w:tcPr>
            <w:tcW w:w="2918" w:type="dxa"/>
            <w:tcBorders>
              <w:top w:val="nil"/>
              <w:left w:val="single" w:sz="12" w:space="0" w:color="000000"/>
              <w:bottom w:val="single" w:sz="4" w:space="0" w:color="000000"/>
              <w:right w:val="single" w:sz="4" w:space="0" w:color="000000"/>
            </w:tcBorders>
            <w:vAlign w:val="center"/>
          </w:tcPr>
          <w:p w14:paraId="6515AA49" w14:textId="77777777" w:rsidR="00D66104" w:rsidRDefault="00081710">
            <w:pPr>
              <w:tabs>
                <w:tab w:val="left" w:pos="567"/>
              </w:tabs>
              <w:jc w:val="center"/>
              <w:rPr>
                <w:b/>
                <w:bCs/>
                <w:color w:val="000000"/>
                <w:sz w:val="20"/>
              </w:rPr>
            </w:pPr>
            <w:r>
              <w:rPr>
                <w:b/>
                <w:bCs/>
                <w:color w:val="000000"/>
                <w:sz w:val="20"/>
              </w:rPr>
              <w:t>Techninis reikalavimas</w:t>
            </w:r>
          </w:p>
        </w:tc>
        <w:tc>
          <w:tcPr>
            <w:tcW w:w="1620" w:type="dxa"/>
            <w:tcBorders>
              <w:top w:val="single" w:sz="4" w:space="0" w:color="000000"/>
              <w:left w:val="nil"/>
              <w:bottom w:val="single" w:sz="4" w:space="0" w:color="000000"/>
              <w:right w:val="single" w:sz="4" w:space="0" w:color="000000"/>
            </w:tcBorders>
            <w:vAlign w:val="center"/>
          </w:tcPr>
          <w:p w14:paraId="6515AA4A" w14:textId="77777777" w:rsidR="00D66104" w:rsidRDefault="00081710">
            <w:pPr>
              <w:tabs>
                <w:tab w:val="left" w:pos="567"/>
              </w:tabs>
              <w:jc w:val="center"/>
              <w:rPr>
                <w:b/>
                <w:bCs/>
                <w:color w:val="000000"/>
                <w:sz w:val="20"/>
              </w:rPr>
            </w:pPr>
            <w:r>
              <w:rPr>
                <w:b/>
                <w:bCs/>
                <w:color w:val="000000"/>
                <w:sz w:val="20"/>
              </w:rPr>
              <w:t>Nuoroda</w:t>
            </w:r>
          </w:p>
        </w:tc>
        <w:tc>
          <w:tcPr>
            <w:tcW w:w="720" w:type="dxa"/>
            <w:tcBorders>
              <w:top w:val="single" w:sz="4" w:space="0" w:color="000000"/>
              <w:left w:val="nil"/>
              <w:bottom w:val="single" w:sz="4" w:space="0" w:color="000000"/>
              <w:right w:val="single" w:sz="4" w:space="0" w:color="000000"/>
            </w:tcBorders>
            <w:vAlign w:val="center"/>
          </w:tcPr>
          <w:p w14:paraId="6515AA4B" w14:textId="77777777" w:rsidR="00D66104" w:rsidRDefault="00081710">
            <w:pPr>
              <w:tabs>
                <w:tab w:val="left" w:pos="567"/>
              </w:tabs>
              <w:jc w:val="center"/>
              <w:rPr>
                <w:b/>
                <w:bCs/>
                <w:color w:val="000000"/>
                <w:sz w:val="20"/>
              </w:rPr>
            </w:pPr>
            <w:r>
              <w:rPr>
                <w:b/>
                <w:bCs/>
                <w:color w:val="000000"/>
                <w:sz w:val="20"/>
              </w:rPr>
              <w:t xml:space="preserve">Mato </w:t>
            </w:r>
            <w:proofErr w:type="spellStart"/>
            <w:r>
              <w:rPr>
                <w:b/>
                <w:bCs/>
                <w:color w:val="000000"/>
                <w:sz w:val="20"/>
              </w:rPr>
              <w:t>vie-netas</w:t>
            </w:r>
            <w:proofErr w:type="spellEnd"/>
          </w:p>
        </w:tc>
        <w:tc>
          <w:tcPr>
            <w:tcW w:w="704" w:type="dxa"/>
            <w:tcBorders>
              <w:top w:val="single" w:sz="4" w:space="0" w:color="000000"/>
              <w:left w:val="nil"/>
              <w:bottom w:val="single" w:sz="4" w:space="0" w:color="000000"/>
              <w:right w:val="single" w:sz="4" w:space="0" w:color="000000"/>
            </w:tcBorders>
            <w:vAlign w:val="center"/>
          </w:tcPr>
          <w:p w14:paraId="6515AA4C" w14:textId="77777777" w:rsidR="00D66104" w:rsidRDefault="00081710">
            <w:pPr>
              <w:tabs>
                <w:tab w:val="left" w:pos="567"/>
              </w:tabs>
              <w:jc w:val="center"/>
              <w:rPr>
                <w:b/>
                <w:bCs/>
                <w:color w:val="000000"/>
                <w:sz w:val="20"/>
              </w:rPr>
            </w:pPr>
            <w:r>
              <w:rPr>
                <w:b/>
                <w:bCs/>
                <w:color w:val="000000"/>
                <w:sz w:val="20"/>
              </w:rPr>
              <w:t>0</w:t>
            </w:r>
          </w:p>
        </w:tc>
        <w:tc>
          <w:tcPr>
            <w:tcW w:w="736" w:type="dxa"/>
            <w:gridSpan w:val="2"/>
            <w:tcBorders>
              <w:top w:val="single" w:sz="4" w:space="0" w:color="000000"/>
              <w:left w:val="nil"/>
              <w:bottom w:val="single" w:sz="4" w:space="0" w:color="000000"/>
              <w:right w:val="single" w:sz="4" w:space="0" w:color="000000"/>
            </w:tcBorders>
            <w:vAlign w:val="center"/>
          </w:tcPr>
          <w:p w14:paraId="6515AA4D" w14:textId="77777777" w:rsidR="00D66104" w:rsidRDefault="00081710">
            <w:pPr>
              <w:tabs>
                <w:tab w:val="left" w:pos="567"/>
              </w:tabs>
              <w:jc w:val="center"/>
              <w:rPr>
                <w:b/>
                <w:bCs/>
                <w:color w:val="000000"/>
                <w:sz w:val="20"/>
              </w:rPr>
            </w:pPr>
            <w:r>
              <w:rPr>
                <w:b/>
                <w:bCs/>
                <w:color w:val="000000"/>
                <w:sz w:val="20"/>
              </w:rPr>
              <w:t>1</w:t>
            </w:r>
          </w:p>
        </w:tc>
        <w:tc>
          <w:tcPr>
            <w:tcW w:w="720" w:type="dxa"/>
            <w:tcBorders>
              <w:top w:val="single" w:sz="4" w:space="0" w:color="000000"/>
              <w:left w:val="nil"/>
              <w:bottom w:val="single" w:sz="4" w:space="0" w:color="000000"/>
              <w:right w:val="single" w:sz="4" w:space="0" w:color="000000"/>
            </w:tcBorders>
            <w:vAlign w:val="center"/>
          </w:tcPr>
          <w:p w14:paraId="6515AA4E" w14:textId="77777777" w:rsidR="00D66104" w:rsidRDefault="00081710">
            <w:pPr>
              <w:tabs>
                <w:tab w:val="left" w:pos="567"/>
              </w:tabs>
              <w:jc w:val="center"/>
              <w:rPr>
                <w:b/>
                <w:bCs/>
                <w:color w:val="000000"/>
                <w:sz w:val="20"/>
              </w:rPr>
            </w:pPr>
            <w:r>
              <w:rPr>
                <w:b/>
                <w:bCs/>
                <w:color w:val="000000"/>
                <w:sz w:val="20"/>
              </w:rPr>
              <w:t>2</w:t>
            </w:r>
          </w:p>
        </w:tc>
        <w:tc>
          <w:tcPr>
            <w:tcW w:w="720" w:type="dxa"/>
            <w:tcBorders>
              <w:top w:val="single" w:sz="4" w:space="0" w:color="000000"/>
              <w:left w:val="nil"/>
              <w:bottom w:val="single" w:sz="4" w:space="0" w:color="000000"/>
              <w:right w:val="single" w:sz="4" w:space="0" w:color="000000"/>
            </w:tcBorders>
            <w:vAlign w:val="center"/>
          </w:tcPr>
          <w:p w14:paraId="6515AA4F" w14:textId="77777777" w:rsidR="00D66104" w:rsidRDefault="00081710">
            <w:pPr>
              <w:tabs>
                <w:tab w:val="left" w:pos="567"/>
              </w:tabs>
              <w:jc w:val="center"/>
              <w:rPr>
                <w:b/>
                <w:bCs/>
                <w:color w:val="000000"/>
                <w:sz w:val="20"/>
              </w:rPr>
            </w:pPr>
            <w:r>
              <w:rPr>
                <w:b/>
                <w:bCs/>
                <w:color w:val="000000"/>
                <w:sz w:val="20"/>
              </w:rPr>
              <w:t>3</w:t>
            </w:r>
          </w:p>
        </w:tc>
        <w:tc>
          <w:tcPr>
            <w:tcW w:w="720" w:type="dxa"/>
            <w:tcBorders>
              <w:top w:val="single" w:sz="4" w:space="0" w:color="000000"/>
              <w:left w:val="nil"/>
              <w:bottom w:val="single" w:sz="4" w:space="0" w:color="000000"/>
              <w:right w:val="single" w:sz="4" w:space="0" w:color="000000"/>
            </w:tcBorders>
            <w:vAlign w:val="center"/>
          </w:tcPr>
          <w:p w14:paraId="6515AA50" w14:textId="77777777" w:rsidR="00D66104" w:rsidRDefault="00081710">
            <w:pPr>
              <w:tabs>
                <w:tab w:val="left" w:pos="567"/>
              </w:tabs>
              <w:jc w:val="center"/>
              <w:rPr>
                <w:b/>
                <w:bCs/>
                <w:color w:val="000000"/>
                <w:sz w:val="20"/>
              </w:rPr>
            </w:pPr>
            <w:r>
              <w:rPr>
                <w:b/>
                <w:bCs/>
                <w:color w:val="000000"/>
                <w:sz w:val="20"/>
              </w:rPr>
              <w:t>4</w:t>
            </w:r>
          </w:p>
        </w:tc>
        <w:tc>
          <w:tcPr>
            <w:tcW w:w="720" w:type="dxa"/>
            <w:tcBorders>
              <w:top w:val="single" w:sz="4" w:space="0" w:color="000000"/>
              <w:left w:val="nil"/>
              <w:bottom w:val="single" w:sz="4" w:space="0" w:color="000000"/>
              <w:right w:val="single" w:sz="12" w:space="0" w:color="000000"/>
            </w:tcBorders>
            <w:vAlign w:val="center"/>
          </w:tcPr>
          <w:p w14:paraId="6515AA51" w14:textId="77777777" w:rsidR="00D66104" w:rsidRDefault="00081710">
            <w:pPr>
              <w:tabs>
                <w:tab w:val="left" w:pos="567"/>
              </w:tabs>
              <w:jc w:val="center"/>
              <w:rPr>
                <w:b/>
                <w:bCs/>
                <w:color w:val="000000"/>
                <w:sz w:val="20"/>
              </w:rPr>
            </w:pPr>
            <w:r>
              <w:rPr>
                <w:b/>
                <w:bCs/>
                <w:color w:val="000000"/>
                <w:sz w:val="20"/>
              </w:rPr>
              <w:t>5</w:t>
            </w:r>
          </w:p>
        </w:tc>
      </w:tr>
      <w:tr w:rsidR="00D66104" w14:paraId="6515AA5B" w14:textId="77777777">
        <w:trPr>
          <w:trHeight w:val="347"/>
          <w:jc w:val="center"/>
        </w:trPr>
        <w:tc>
          <w:tcPr>
            <w:tcW w:w="4538" w:type="dxa"/>
            <w:gridSpan w:val="2"/>
            <w:tcBorders>
              <w:top w:val="single" w:sz="4" w:space="0" w:color="000000"/>
              <w:left w:val="single" w:sz="12" w:space="0" w:color="000000"/>
              <w:bottom w:val="single" w:sz="4" w:space="0" w:color="000000"/>
              <w:right w:val="single" w:sz="4" w:space="0" w:color="000000"/>
            </w:tcBorders>
            <w:vAlign w:val="center"/>
          </w:tcPr>
          <w:p w14:paraId="6515AA53" w14:textId="77777777" w:rsidR="00D66104" w:rsidRDefault="00081710">
            <w:pPr>
              <w:tabs>
                <w:tab w:val="left" w:pos="567"/>
              </w:tabs>
              <w:rPr>
                <w:b/>
                <w:bCs/>
                <w:color w:val="000000"/>
                <w:sz w:val="20"/>
              </w:rPr>
            </w:pPr>
            <w:r>
              <w:rPr>
                <w:b/>
                <w:bCs/>
                <w:color w:val="000000"/>
                <w:sz w:val="20"/>
              </w:rPr>
              <w:t>Apžiūrimasis defektų įvertinimas</w:t>
            </w:r>
          </w:p>
        </w:tc>
        <w:tc>
          <w:tcPr>
            <w:tcW w:w="720" w:type="dxa"/>
            <w:tcBorders>
              <w:top w:val="single" w:sz="4" w:space="0" w:color="000000"/>
              <w:left w:val="nil"/>
              <w:bottom w:val="single" w:sz="4" w:space="0" w:color="000000"/>
              <w:right w:val="single" w:sz="4" w:space="0" w:color="000000"/>
            </w:tcBorders>
            <w:vAlign w:val="center"/>
          </w:tcPr>
          <w:p w14:paraId="6515AA54" w14:textId="77777777" w:rsidR="00D66104" w:rsidRDefault="00D66104">
            <w:pPr>
              <w:tabs>
                <w:tab w:val="left" w:pos="567"/>
              </w:tabs>
              <w:jc w:val="center"/>
              <w:rPr>
                <w:color w:val="000000"/>
                <w:sz w:val="20"/>
              </w:rPr>
            </w:pPr>
          </w:p>
        </w:tc>
        <w:tc>
          <w:tcPr>
            <w:tcW w:w="704" w:type="dxa"/>
            <w:tcBorders>
              <w:top w:val="single" w:sz="4" w:space="0" w:color="000000"/>
              <w:left w:val="nil"/>
              <w:bottom w:val="single" w:sz="4" w:space="0" w:color="000000"/>
              <w:right w:val="single" w:sz="4" w:space="0" w:color="000000"/>
            </w:tcBorders>
            <w:vAlign w:val="center"/>
          </w:tcPr>
          <w:p w14:paraId="6515AA55" w14:textId="77777777" w:rsidR="00D66104" w:rsidRDefault="00D66104">
            <w:pPr>
              <w:tabs>
                <w:tab w:val="left" w:pos="567"/>
              </w:tabs>
              <w:jc w:val="center"/>
              <w:rPr>
                <w:color w:val="000000"/>
                <w:sz w:val="20"/>
              </w:rPr>
            </w:pPr>
          </w:p>
        </w:tc>
        <w:tc>
          <w:tcPr>
            <w:tcW w:w="736" w:type="dxa"/>
            <w:gridSpan w:val="2"/>
            <w:tcBorders>
              <w:top w:val="single" w:sz="4" w:space="0" w:color="000000"/>
              <w:left w:val="nil"/>
              <w:bottom w:val="single" w:sz="4" w:space="0" w:color="000000"/>
              <w:right w:val="single" w:sz="4" w:space="0" w:color="000000"/>
            </w:tcBorders>
            <w:vAlign w:val="center"/>
          </w:tcPr>
          <w:p w14:paraId="6515AA56"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57"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58"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59"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12" w:space="0" w:color="000000"/>
            </w:tcBorders>
            <w:vAlign w:val="center"/>
          </w:tcPr>
          <w:p w14:paraId="6515AA5A" w14:textId="77777777" w:rsidR="00D66104" w:rsidRDefault="00D66104">
            <w:pPr>
              <w:tabs>
                <w:tab w:val="left" w:pos="567"/>
              </w:tabs>
              <w:jc w:val="center"/>
              <w:rPr>
                <w:color w:val="000000"/>
                <w:sz w:val="20"/>
              </w:rPr>
            </w:pPr>
          </w:p>
        </w:tc>
      </w:tr>
      <w:tr w:rsidR="00D66104" w14:paraId="6515AA65" w14:textId="77777777">
        <w:trPr>
          <w:trHeight w:val="357"/>
          <w:jc w:val="center"/>
        </w:trPr>
        <w:tc>
          <w:tcPr>
            <w:tcW w:w="2918" w:type="dxa"/>
            <w:tcBorders>
              <w:top w:val="nil"/>
              <w:left w:val="single" w:sz="12" w:space="0" w:color="000000"/>
              <w:bottom w:val="single" w:sz="4" w:space="0" w:color="000000"/>
              <w:right w:val="single" w:sz="4" w:space="0" w:color="000000"/>
            </w:tcBorders>
            <w:vAlign w:val="center"/>
          </w:tcPr>
          <w:p w14:paraId="6515AA5C" w14:textId="77777777" w:rsidR="00D66104" w:rsidRDefault="00081710">
            <w:pPr>
              <w:tabs>
                <w:tab w:val="left" w:pos="567"/>
              </w:tabs>
              <w:rPr>
                <w:i/>
                <w:iCs/>
                <w:color w:val="000000"/>
                <w:sz w:val="20"/>
              </w:rPr>
            </w:pPr>
            <w:r>
              <w:rPr>
                <w:i/>
                <w:iCs/>
                <w:color w:val="000000"/>
                <w:sz w:val="20"/>
              </w:rPr>
              <w:t>P</w:t>
            </w:r>
            <w:r>
              <w:rPr>
                <w:color w:val="000000"/>
                <w:sz w:val="20"/>
                <w:vertAlign w:val="subscript"/>
              </w:rPr>
              <w:t>1</w:t>
            </w:r>
            <w:r>
              <w:rPr>
                <w:color w:val="000000"/>
                <w:sz w:val="20"/>
              </w:rPr>
              <w:t xml:space="preserve"> – </w:t>
            </w:r>
            <w:r>
              <w:rPr>
                <w:sz w:val="20"/>
              </w:rPr>
              <w:t>persotinimas rišikliu</w:t>
            </w:r>
            <w:r>
              <w:rPr>
                <w:color w:val="000000"/>
                <w:sz w:val="20"/>
              </w:rPr>
              <w:t xml:space="preserve">, </w:t>
            </w:r>
            <w:r>
              <w:rPr>
                <w:sz w:val="20"/>
              </w:rPr>
              <w:t>bituminių vėžių susidarymas</w:t>
            </w:r>
            <w:r>
              <w:rPr>
                <w:color w:val="000000"/>
                <w:sz w:val="20"/>
              </w:rPr>
              <w:t xml:space="preserve"> ir </w:t>
            </w:r>
            <w:r>
              <w:rPr>
                <w:sz w:val="20"/>
              </w:rPr>
              <w:t>dėmėjimasis</w:t>
            </w:r>
          </w:p>
        </w:tc>
        <w:tc>
          <w:tcPr>
            <w:tcW w:w="1620" w:type="dxa"/>
            <w:tcBorders>
              <w:top w:val="single" w:sz="4" w:space="0" w:color="000000"/>
              <w:left w:val="nil"/>
              <w:bottom w:val="single" w:sz="4" w:space="0" w:color="000000"/>
              <w:right w:val="single" w:sz="4" w:space="0" w:color="000000"/>
            </w:tcBorders>
            <w:vAlign w:val="center"/>
          </w:tcPr>
          <w:p w14:paraId="6515AA5D" w14:textId="77777777" w:rsidR="00D66104" w:rsidRDefault="00081710">
            <w:pPr>
              <w:tabs>
                <w:tab w:val="left" w:pos="567"/>
              </w:tabs>
              <w:jc w:val="center"/>
              <w:rPr>
                <w:color w:val="000000"/>
                <w:sz w:val="20"/>
              </w:rPr>
            </w:pPr>
            <w:r>
              <w:rPr>
                <w:color w:val="000000"/>
                <w:sz w:val="20"/>
              </w:rPr>
              <w:t>LST EN 12272-2</w:t>
            </w:r>
          </w:p>
        </w:tc>
        <w:tc>
          <w:tcPr>
            <w:tcW w:w="720" w:type="dxa"/>
            <w:tcBorders>
              <w:top w:val="single" w:sz="4" w:space="0" w:color="000000"/>
              <w:left w:val="nil"/>
              <w:bottom w:val="single" w:sz="4" w:space="0" w:color="000000"/>
              <w:right w:val="single" w:sz="4" w:space="0" w:color="000000"/>
            </w:tcBorders>
            <w:vAlign w:val="center"/>
          </w:tcPr>
          <w:p w14:paraId="6515AA5E" w14:textId="77777777" w:rsidR="00D66104" w:rsidRDefault="00081710">
            <w:pPr>
              <w:tabs>
                <w:tab w:val="left" w:pos="567"/>
              </w:tabs>
              <w:jc w:val="center"/>
              <w:rPr>
                <w:color w:val="000000"/>
                <w:sz w:val="20"/>
              </w:rPr>
            </w:pPr>
            <w:r>
              <w:rPr>
                <w:color w:val="000000"/>
                <w:sz w:val="20"/>
              </w:rPr>
              <w:t>%</w:t>
            </w:r>
          </w:p>
        </w:tc>
        <w:tc>
          <w:tcPr>
            <w:tcW w:w="704" w:type="dxa"/>
            <w:tcBorders>
              <w:top w:val="single" w:sz="4" w:space="0" w:color="000000"/>
              <w:left w:val="nil"/>
              <w:bottom w:val="single" w:sz="4" w:space="0" w:color="000000"/>
              <w:right w:val="single" w:sz="4" w:space="0" w:color="000000"/>
            </w:tcBorders>
            <w:vAlign w:val="center"/>
          </w:tcPr>
          <w:p w14:paraId="6515AA5F" w14:textId="77777777" w:rsidR="00D66104" w:rsidRDefault="00D66104">
            <w:pPr>
              <w:tabs>
                <w:tab w:val="left" w:pos="567"/>
              </w:tabs>
              <w:jc w:val="center"/>
              <w:rPr>
                <w:color w:val="000000"/>
                <w:sz w:val="20"/>
              </w:rPr>
            </w:pPr>
          </w:p>
        </w:tc>
        <w:tc>
          <w:tcPr>
            <w:tcW w:w="736" w:type="dxa"/>
            <w:gridSpan w:val="2"/>
            <w:tcBorders>
              <w:top w:val="single" w:sz="4" w:space="0" w:color="000000"/>
              <w:left w:val="nil"/>
              <w:bottom w:val="single" w:sz="4" w:space="0" w:color="000000"/>
              <w:right w:val="single" w:sz="4" w:space="0" w:color="000000"/>
            </w:tcBorders>
            <w:vAlign w:val="center"/>
          </w:tcPr>
          <w:p w14:paraId="6515AA60"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61" w14:textId="77777777" w:rsidR="00D66104" w:rsidRDefault="00081710">
            <w:pPr>
              <w:tabs>
                <w:tab w:val="left" w:pos="567"/>
              </w:tabs>
              <w:jc w:val="center"/>
              <w:rPr>
                <w:color w:val="000000"/>
                <w:sz w:val="20"/>
              </w:rPr>
            </w:pPr>
            <w:r>
              <w:rPr>
                <w:color w:val="000000"/>
                <w:sz w:val="20"/>
              </w:rPr>
              <w:t>≤ 1,0</w:t>
            </w:r>
          </w:p>
        </w:tc>
        <w:tc>
          <w:tcPr>
            <w:tcW w:w="720" w:type="dxa"/>
            <w:tcBorders>
              <w:top w:val="single" w:sz="4" w:space="0" w:color="000000"/>
              <w:left w:val="nil"/>
              <w:bottom w:val="single" w:sz="4" w:space="0" w:color="000000"/>
              <w:right w:val="single" w:sz="4" w:space="0" w:color="000000"/>
            </w:tcBorders>
            <w:vAlign w:val="center"/>
          </w:tcPr>
          <w:p w14:paraId="6515AA62"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63"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12" w:space="0" w:color="000000"/>
            </w:tcBorders>
            <w:vAlign w:val="center"/>
          </w:tcPr>
          <w:p w14:paraId="6515AA64" w14:textId="77777777" w:rsidR="00D66104" w:rsidRDefault="00D66104">
            <w:pPr>
              <w:tabs>
                <w:tab w:val="left" w:pos="567"/>
              </w:tabs>
              <w:jc w:val="center"/>
              <w:rPr>
                <w:color w:val="000000"/>
                <w:sz w:val="20"/>
              </w:rPr>
            </w:pPr>
          </w:p>
        </w:tc>
      </w:tr>
      <w:tr w:rsidR="00D66104" w14:paraId="6515AA6F" w14:textId="77777777">
        <w:trPr>
          <w:trHeight w:val="354"/>
          <w:jc w:val="center"/>
        </w:trPr>
        <w:tc>
          <w:tcPr>
            <w:tcW w:w="2918" w:type="dxa"/>
            <w:tcBorders>
              <w:top w:val="nil"/>
              <w:left w:val="single" w:sz="12" w:space="0" w:color="000000"/>
              <w:bottom w:val="single" w:sz="4" w:space="0" w:color="000000"/>
              <w:right w:val="single" w:sz="4" w:space="0" w:color="000000"/>
            </w:tcBorders>
            <w:vAlign w:val="center"/>
          </w:tcPr>
          <w:p w14:paraId="6515AA66" w14:textId="77777777" w:rsidR="00D66104" w:rsidRDefault="00081710">
            <w:pPr>
              <w:tabs>
                <w:tab w:val="left" w:pos="567"/>
              </w:tabs>
              <w:rPr>
                <w:i/>
                <w:iCs/>
                <w:color w:val="000000"/>
                <w:sz w:val="20"/>
              </w:rPr>
            </w:pPr>
            <w:r>
              <w:rPr>
                <w:i/>
                <w:iCs/>
                <w:color w:val="000000"/>
                <w:sz w:val="20"/>
              </w:rPr>
              <w:t>P</w:t>
            </w:r>
            <w:r>
              <w:rPr>
                <w:color w:val="000000"/>
                <w:sz w:val="20"/>
                <w:vertAlign w:val="subscript"/>
              </w:rPr>
              <w:t>2</w:t>
            </w:r>
            <w:r>
              <w:rPr>
                <w:color w:val="000000"/>
                <w:sz w:val="20"/>
              </w:rPr>
              <w:t xml:space="preserve"> – </w:t>
            </w:r>
            <w:r>
              <w:rPr>
                <w:sz w:val="20"/>
              </w:rPr>
              <w:t>lupimasis</w:t>
            </w:r>
            <w:r>
              <w:rPr>
                <w:color w:val="000000"/>
                <w:sz w:val="20"/>
              </w:rPr>
              <w:t xml:space="preserve"> ir </w:t>
            </w:r>
            <w:r>
              <w:rPr>
                <w:sz w:val="20"/>
              </w:rPr>
              <w:t>grūdelių nubyrėjimas lopais</w:t>
            </w:r>
          </w:p>
        </w:tc>
        <w:tc>
          <w:tcPr>
            <w:tcW w:w="1620" w:type="dxa"/>
            <w:tcBorders>
              <w:top w:val="single" w:sz="4" w:space="0" w:color="000000"/>
              <w:left w:val="nil"/>
              <w:bottom w:val="single" w:sz="4" w:space="0" w:color="000000"/>
              <w:right w:val="single" w:sz="4" w:space="0" w:color="000000"/>
            </w:tcBorders>
            <w:vAlign w:val="center"/>
          </w:tcPr>
          <w:p w14:paraId="6515AA67" w14:textId="77777777" w:rsidR="00D66104" w:rsidRDefault="00081710">
            <w:pPr>
              <w:tabs>
                <w:tab w:val="left" w:pos="567"/>
              </w:tabs>
              <w:jc w:val="center"/>
              <w:rPr>
                <w:color w:val="000000"/>
                <w:sz w:val="20"/>
              </w:rPr>
            </w:pPr>
            <w:r>
              <w:rPr>
                <w:color w:val="000000"/>
                <w:sz w:val="20"/>
              </w:rPr>
              <w:t>LST EN 12272-2</w:t>
            </w:r>
          </w:p>
        </w:tc>
        <w:tc>
          <w:tcPr>
            <w:tcW w:w="720" w:type="dxa"/>
            <w:tcBorders>
              <w:top w:val="single" w:sz="4" w:space="0" w:color="000000"/>
              <w:left w:val="nil"/>
              <w:bottom w:val="single" w:sz="4" w:space="0" w:color="000000"/>
              <w:right w:val="single" w:sz="4" w:space="0" w:color="000000"/>
            </w:tcBorders>
            <w:vAlign w:val="center"/>
          </w:tcPr>
          <w:p w14:paraId="6515AA68" w14:textId="77777777" w:rsidR="00D66104" w:rsidRDefault="00081710">
            <w:pPr>
              <w:tabs>
                <w:tab w:val="left" w:pos="567"/>
              </w:tabs>
              <w:jc w:val="center"/>
              <w:rPr>
                <w:color w:val="000000"/>
                <w:sz w:val="20"/>
              </w:rPr>
            </w:pPr>
            <w:r>
              <w:rPr>
                <w:color w:val="000000"/>
                <w:sz w:val="20"/>
              </w:rPr>
              <w:t>%</w:t>
            </w:r>
          </w:p>
        </w:tc>
        <w:tc>
          <w:tcPr>
            <w:tcW w:w="704" w:type="dxa"/>
            <w:tcBorders>
              <w:top w:val="single" w:sz="4" w:space="0" w:color="000000"/>
              <w:left w:val="nil"/>
              <w:bottom w:val="single" w:sz="4" w:space="0" w:color="000000"/>
              <w:right w:val="single" w:sz="4" w:space="0" w:color="000000"/>
            </w:tcBorders>
            <w:vAlign w:val="center"/>
          </w:tcPr>
          <w:p w14:paraId="6515AA69" w14:textId="77777777" w:rsidR="00D66104" w:rsidRDefault="00D66104">
            <w:pPr>
              <w:tabs>
                <w:tab w:val="left" w:pos="567"/>
              </w:tabs>
              <w:jc w:val="center"/>
              <w:rPr>
                <w:color w:val="000000"/>
                <w:sz w:val="20"/>
              </w:rPr>
            </w:pPr>
          </w:p>
        </w:tc>
        <w:tc>
          <w:tcPr>
            <w:tcW w:w="736" w:type="dxa"/>
            <w:gridSpan w:val="2"/>
            <w:tcBorders>
              <w:top w:val="single" w:sz="4" w:space="0" w:color="000000"/>
              <w:left w:val="nil"/>
              <w:bottom w:val="single" w:sz="4" w:space="0" w:color="000000"/>
              <w:right w:val="single" w:sz="4" w:space="0" w:color="000000"/>
            </w:tcBorders>
            <w:vAlign w:val="center"/>
          </w:tcPr>
          <w:p w14:paraId="6515AA6A"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6B"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6C" w14:textId="77777777" w:rsidR="00D66104" w:rsidRDefault="00081710">
            <w:pPr>
              <w:tabs>
                <w:tab w:val="left" w:pos="567"/>
              </w:tabs>
              <w:jc w:val="center"/>
              <w:rPr>
                <w:color w:val="000000"/>
                <w:sz w:val="20"/>
              </w:rPr>
            </w:pPr>
            <w:r>
              <w:rPr>
                <w:color w:val="000000"/>
                <w:sz w:val="20"/>
              </w:rPr>
              <w:t>≤ 0,2</w:t>
            </w:r>
          </w:p>
        </w:tc>
        <w:tc>
          <w:tcPr>
            <w:tcW w:w="720" w:type="dxa"/>
            <w:tcBorders>
              <w:top w:val="single" w:sz="4" w:space="0" w:color="000000"/>
              <w:left w:val="nil"/>
              <w:bottom w:val="single" w:sz="4" w:space="0" w:color="000000"/>
              <w:right w:val="single" w:sz="4" w:space="0" w:color="000000"/>
            </w:tcBorders>
            <w:vAlign w:val="center"/>
          </w:tcPr>
          <w:p w14:paraId="6515AA6D"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12" w:space="0" w:color="000000"/>
            </w:tcBorders>
            <w:vAlign w:val="center"/>
          </w:tcPr>
          <w:p w14:paraId="6515AA6E" w14:textId="77777777" w:rsidR="00D66104" w:rsidRDefault="00D66104">
            <w:pPr>
              <w:tabs>
                <w:tab w:val="left" w:pos="567"/>
              </w:tabs>
              <w:jc w:val="center"/>
              <w:rPr>
                <w:color w:val="000000"/>
                <w:sz w:val="20"/>
              </w:rPr>
            </w:pPr>
          </w:p>
        </w:tc>
      </w:tr>
      <w:tr w:rsidR="00D66104" w14:paraId="6515AA79" w14:textId="77777777">
        <w:trPr>
          <w:trHeight w:val="349"/>
          <w:jc w:val="center"/>
        </w:trPr>
        <w:tc>
          <w:tcPr>
            <w:tcW w:w="2918" w:type="dxa"/>
            <w:tcBorders>
              <w:top w:val="nil"/>
              <w:left w:val="single" w:sz="12" w:space="0" w:color="000000"/>
              <w:bottom w:val="single" w:sz="4" w:space="0" w:color="000000"/>
              <w:right w:val="single" w:sz="4" w:space="0" w:color="000000"/>
            </w:tcBorders>
            <w:vAlign w:val="center"/>
          </w:tcPr>
          <w:p w14:paraId="6515AA70" w14:textId="77777777" w:rsidR="00D66104" w:rsidRDefault="00081710">
            <w:pPr>
              <w:tabs>
                <w:tab w:val="left" w:pos="567"/>
              </w:tabs>
              <w:rPr>
                <w:i/>
                <w:iCs/>
                <w:color w:val="000000"/>
                <w:sz w:val="20"/>
              </w:rPr>
            </w:pPr>
            <w:r>
              <w:rPr>
                <w:i/>
                <w:iCs/>
                <w:color w:val="000000"/>
                <w:sz w:val="20"/>
              </w:rPr>
              <w:t>P</w:t>
            </w:r>
            <w:r>
              <w:rPr>
                <w:color w:val="000000"/>
                <w:sz w:val="20"/>
                <w:vertAlign w:val="subscript"/>
              </w:rPr>
              <w:t>3</w:t>
            </w:r>
            <w:r>
              <w:rPr>
                <w:color w:val="000000"/>
                <w:sz w:val="20"/>
              </w:rPr>
              <w:t xml:space="preserve"> – </w:t>
            </w:r>
            <w:r>
              <w:rPr>
                <w:sz w:val="20"/>
              </w:rPr>
              <w:t>nedidelis grūdelių nubyrėjimas</w:t>
            </w:r>
          </w:p>
        </w:tc>
        <w:tc>
          <w:tcPr>
            <w:tcW w:w="1620" w:type="dxa"/>
            <w:tcBorders>
              <w:top w:val="single" w:sz="4" w:space="0" w:color="000000"/>
              <w:left w:val="nil"/>
              <w:bottom w:val="single" w:sz="4" w:space="0" w:color="000000"/>
              <w:right w:val="single" w:sz="4" w:space="0" w:color="000000"/>
            </w:tcBorders>
            <w:vAlign w:val="center"/>
          </w:tcPr>
          <w:p w14:paraId="6515AA71" w14:textId="77777777" w:rsidR="00D66104" w:rsidRDefault="00081710">
            <w:pPr>
              <w:tabs>
                <w:tab w:val="left" w:pos="567"/>
              </w:tabs>
              <w:jc w:val="center"/>
              <w:rPr>
                <w:color w:val="000000"/>
                <w:sz w:val="20"/>
              </w:rPr>
            </w:pPr>
            <w:r>
              <w:rPr>
                <w:color w:val="000000"/>
                <w:sz w:val="20"/>
              </w:rPr>
              <w:t>LST EN 12272-2</w:t>
            </w:r>
          </w:p>
        </w:tc>
        <w:tc>
          <w:tcPr>
            <w:tcW w:w="720" w:type="dxa"/>
            <w:tcBorders>
              <w:top w:val="single" w:sz="4" w:space="0" w:color="000000"/>
              <w:left w:val="nil"/>
              <w:bottom w:val="single" w:sz="4" w:space="0" w:color="000000"/>
              <w:right w:val="single" w:sz="4" w:space="0" w:color="000000"/>
            </w:tcBorders>
            <w:vAlign w:val="center"/>
          </w:tcPr>
          <w:p w14:paraId="6515AA72" w14:textId="77777777" w:rsidR="00D66104" w:rsidRDefault="00081710">
            <w:pPr>
              <w:tabs>
                <w:tab w:val="left" w:pos="567"/>
              </w:tabs>
              <w:jc w:val="center"/>
              <w:rPr>
                <w:color w:val="000000"/>
                <w:sz w:val="20"/>
              </w:rPr>
            </w:pPr>
            <w:r>
              <w:rPr>
                <w:color w:val="000000"/>
                <w:sz w:val="20"/>
              </w:rPr>
              <w:t>%</w:t>
            </w:r>
          </w:p>
        </w:tc>
        <w:tc>
          <w:tcPr>
            <w:tcW w:w="704" w:type="dxa"/>
            <w:tcBorders>
              <w:top w:val="single" w:sz="4" w:space="0" w:color="000000"/>
              <w:left w:val="nil"/>
              <w:bottom w:val="single" w:sz="4" w:space="0" w:color="000000"/>
              <w:right w:val="single" w:sz="4" w:space="0" w:color="000000"/>
            </w:tcBorders>
            <w:vAlign w:val="center"/>
          </w:tcPr>
          <w:p w14:paraId="6515AA73" w14:textId="77777777" w:rsidR="00D66104" w:rsidRDefault="00D66104">
            <w:pPr>
              <w:tabs>
                <w:tab w:val="left" w:pos="567"/>
              </w:tabs>
              <w:jc w:val="center"/>
              <w:rPr>
                <w:color w:val="000000"/>
                <w:sz w:val="20"/>
              </w:rPr>
            </w:pPr>
          </w:p>
        </w:tc>
        <w:tc>
          <w:tcPr>
            <w:tcW w:w="736" w:type="dxa"/>
            <w:gridSpan w:val="2"/>
            <w:tcBorders>
              <w:top w:val="single" w:sz="4" w:space="0" w:color="000000"/>
              <w:left w:val="nil"/>
              <w:bottom w:val="single" w:sz="4" w:space="0" w:color="000000"/>
              <w:right w:val="single" w:sz="4" w:space="0" w:color="000000"/>
            </w:tcBorders>
            <w:vAlign w:val="center"/>
          </w:tcPr>
          <w:p w14:paraId="6515AA74"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75"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76" w14:textId="77777777" w:rsidR="00D66104" w:rsidRDefault="00081710">
            <w:pPr>
              <w:tabs>
                <w:tab w:val="left" w:pos="567"/>
              </w:tabs>
              <w:jc w:val="center"/>
              <w:rPr>
                <w:color w:val="000000"/>
                <w:sz w:val="20"/>
              </w:rPr>
            </w:pPr>
            <w:r>
              <w:rPr>
                <w:color w:val="000000"/>
                <w:sz w:val="20"/>
              </w:rPr>
              <w:t>≤ 3</w:t>
            </w:r>
          </w:p>
        </w:tc>
        <w:tc>
          <w:tcPr>
            <w:tcW w:w="720" w:type="dxa"/>
            <w:tcBorders>
              <w:top w:val="single" w:sz="4" w:space="0" w:color="000000"/>
              <w:left w:val="nil"/>
              <w:bottom w:val="single" w:sz="4" w:space="0" w:color="000000"/>
              <w:right w:val="single" w:sz="4" w:space="0" w:color="000000"/>
            </w:tcBorders>
            <w:vAlign w:val="center"/>
          </w:tcPr>
          <w:p w14:paraId="6515AA77"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12" w:space="0" w:color="000000"/>
            </w:tcBorders>
            <w:vAlign w:val="center"/>
          </w:tcPr>
          <w:p w14:paraId="6515AA78" w14:textId="77777777" w:rsidR="00D66104" w:rsidRDefault="00D66104">
            <w:pPr>
              <w:tabs>
                <w:tab w:val="left" w:pos="567"/>
              </w:tabs>
              <w:jc w:val="center"/>
              <w:rPr>
                <w:color w:val="000000"/>
                <w:sz w:val="20"/>
              </w:rPr>
            </w:pPr>
          </w:p>
        </w:tc>
      </w:tr>
      <w:tr w:rsidR="00D66104" w14:paraId="6515AA83" w14:textId="77777777">
        <w:trPr>
          <w:trHeight w:val="345"/>
          <w:jc w:val="center"/>
        </w:trPr>
        <w:tc>
          <w:tcPr>
            <w:tcW w:w="2918" w:type="dxa"/>
            <w:tcBorders>
              <w:top w:val="nil"/>
              <w:left w:val="single" w:sz="12" w:space="0" w:color="000000"/>
              <w:bottom w:val="single" w:sz="4" w:space="0" w:color="000000"/>
              <w:right w:val="single" w:sz="4" w:space="0" w:color="000000"/>
            </w:tcBorders>
            <w:vAlign w:val="center"/>
          </w:tcPr>
          <w:p w14:paraId="6515AA7A" w14:textId="77777777" w:rsidR="00D66104" w:rsidRDefault="00081710">
            <w:pPr>
              <w:tabs>
                <w:tab w:val="left" w:pos="567"/>
              </w:tabs>
              <w:rPr>
                <w:color w:val="000000"/>
                <w:sz w:val="20"/>
              </w:rPr>
            </w:pPr>
            <w:r>
              <w:rPr>
                <w:i/>
                <w:iCs/>
                <w:color w:val="000000"/>
                <w:sz w:val="20"/>
              </w:rPr>
              <w:t>P</w:t>
            </w:r>
            <w:r>
              <w:rPr>
                <w:color w:val="000000"/>
                <w:sz w:val="20"/>
                <w:vertAlign w:val="subscript"/>
              </w:rPr>
              <w:t>4</w:t>
            </w:r>
            <w:r>
              <w:rPr>
                <w:color w:val="000000"/>
                <w:sz w:val="20"/>
              </w:rPr>
              <w:t xml:space="preserve"> – </w:t>
            </w:r>
            <w:r>
              <w:rPr>
                <w:sz w:val="20"/>
              </w:rPr>
              <w:t>grūdelių nubyrėjimas dryžiais</w:t>
            </w:r>
          </w:p>
        </w:tc>
        <w:tc>
          <w:tcPr>
            <w:tcW w:w="1620" w:type="dxa"/>
            <w:tcBorders>
              <w:top w:val="single" w:sz="4" w:space="0" w:color="000000"/>
              <w:left w:val="nil"/>
              <w:bottom w:val="single" w:sz="4" w:space="0" w:color="000000"/>
              <w:right w:val="single" w:sz="4" w:space="0" w:color="000000"/>
            </w:tcBorders>
            <w:vAlign w:val="center"/>
          </w:tcPr>
          <w:p w14:paraId="6515AA7B" w14:textId="77777777" w:rsidR="00D66104" w:rsidRDefault="00081710">
            <w:pPr>
              <w:tabs>
                <w:tab w:val="left" w:pos="567"/>
              </w:tabs>
              <w:jc w:val="center"/>
              <w:rPr>
                <w:color w:val="000000"/>
                <w:sz w:val="20"/>
              </w:rPr>
            </w:pPr>
            <w:r>
              <w:rPr>
                <w:color w:val="000000"/>
                <w:sz w:val="20"/>
              </w:rPr>
              <w:t>LST EN 12272-2</w:t>
            </w:r>
          </w:p>
        </w:tc>
        <w:tc>
          <w:tcPr>
            <w:tcW w:w="720" w:type="dxa"/>
            <w:tcBorders>
              <w:top w:val="single" w:sz="4" w:space="0" w:color="000000"/>
              <w:left w:val="nil"/>
              <w:bottom w:val="single" w:sz="4" w:space="0" w:color="000000"/>
              <w:right w:val="single" w:sz="4" w:space="0" w:color="000000"/>
            </w:tcBorders>
            <w:vAlign w:val="center"/>
          </w:tcPr>
          <w:p w14:paraId="6515AA7C" w14:textId="77777777" w:rsidR="00D66104" w:rsidRDefault="00081710">
            <w:pPr>
              <w:tabs>
                <w:tab w:val="left" w:pos="567"/>
              </w:tabs>
              <w:jc w:val="center"/>
              <w:rPr>
                <w:color w:val="000000"/>
                <w:sz w:val="20"/>
              </w:rPr>
            </w:pPr>
            <w:r>
              <w:rPr>
                <w:color w:val="000000"/>
                <w:sz w:val="20"/>
              </w:rPr>
              <w:t>m</w:t>
            </w:r>
          </w:p>
        </w:tc>
        <w:tc>
          <w:tcPr>
            <w:tcW w:w="704" w:type="dxa"/>
            <w:tcBorders>
              <w:top w:val="single" w:sz="4" w:space="0" w:color="000000"/>
              <w:left w:val="nil"/>
              <w:bottom w:val="single" w:sz="4" w:space="0" w:color="000000"/>
              <w:right w:val="single" w:sz="4" w:space="0" w:color="000000"/>
            </w:tcBorders>
            <w:vAlign w:val="center"/>
          </w:tcPr>
          <w:p w14:paraId="6515AA7D" w14:textId="77777777" w:rsidR="00D66104" w:rsidRDefault="00D66104">
            <w:pPr>
              <w:tabs>
                <w:tab w:val="left" w:pos="567"/>
              </w:tabs>
              <w:jc w:val="center"/>
              <w:rPr>
                <w:color w:val="000000"/>
                <w:sz w:val="20"/>
              </w:rPr>
            </w:pPr>
          </w:p>
        </w:tc>
        <w:tc>
          <w:tcPr>
            <w:tcW w:w="736" w:type="dxa"/>
            <w:gridSpan w:val="2"/>
            <w:tcBorders>
              <w:top w:val="single" w:sz="4" w:space="0" w:color="000000"/>
              <w:left w:val="nil"/>
              <w:bottom w:val="single" w:sz="4" w:space="0" w:color="000000"/>
              <w:right w:val="single" w:sz="4" w:space="0" w:color="000000"/>
            </w:tcBorders>
            <w:vAlign w:val="center"/>
          </w:tcPr>
          <w:p w14:paraId="6515AA7E"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7F"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80" w14:textId="77777777" w:rsidR="00D66104" w:rsidRDefault="00081710">
            <w:pPr>
              <w:tabs>
                <w:tab w:val="left" w:pos="567"/>
              </w:tabs>
              <w:jc w:val="center"/>
              <w:rPr>
                <w:color w:val="000000"/>
                <w:sz w:val="20"/>
              </w:rPr>
            </w:pPr>
            <w:r>
              <w:rPr>
                <w:color w:val="000000"/>
                <w:sz w:val="20"/>
              </w:rPr>
              <w:t>≤ 10</w:t>
            </w:r>
          </w:p>
        </w:tc>
        <w:tc>
          <w:tcPr>
            <w:tcW w:w="720" w:type="dxa"/>
            <w:tcBorders>
              <w:top w:val="single" w:sz="4" w:space="0" w:color="000000"/>
              <w:left w:val="nil"/>
              <w:bottom w:val="single" w:sz="4" w:space="0" w:color="000000"/>
              <w:right w:val="single" w:sz="4" w:space="0" w:color="000000"/>
            </w:tcBorders>
            <w:vAlign w:val="center"/>
          </w:tcPr>
          <w:p w14:paraId="6515AA81"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12" w:space="0" w:color="000000"/>
            </w:tcBorders>
            <w:vAlign w:val="center"/>
          </w:tcPr>
          <w:p w14:paraId="6515AA82" w14:textId="77777777" w:rsidR="00D66104" w:rsidRDefault="00D66104">
            <w:pPr>
              <w:tabs>
                <w:tab w:val="left" w:pos="567"/>
              </w:tabs>
              <w:jc w:val="center"/>
              <w:rPr>
                <w:color w:val="000000"/>
                <w:sz w:val="20"/>
              </w:rPr>
            </w:pPr>
          </w:p>
        </w:tc>
      </w:tr>
      <w:tr w:rsidR="00D66104" w14:paraId="6515AA8E" w14:textId="77777777">
        <w:trPr>
          <w:trHeight w:val="535"/>
          <w:jc w:val="center"/>
        </w:trPr>
        <w:tc>
          <w:tcPr>
            <w:tcW w:w="2918" w:type="dxa"/>
            <w:tcBorders>
              <w:top w:val="nil"/>
              <w:left w:val="single" w:sz="12" w:space="0" w:color="000000"/>
              <w:bottom w:val="single" w:sz="4" w:space="0" w:color="000000"/>
              <w:right w:val="single" w:sz="4" w:space="0" w:color="000000"/>
            </w:tcBorders>
            <w:vAlign w:val="center"/>
          </w:tcPr>
          <w:p w14:paraId="6515AA84" w14:textId="77777777" w:rsidR="00D66104" w:rsidRDefault="00081710">
            <w:pPr>
              <w:tabs>
                <w:tab w:val="left" w:pos="567"/>
              </w:tabs>
              <w:rPr>
                <w:b/>
                <w:bCs/>
                <w:color w:val="000000"/>
                <w:sz w:val="20"/>
              </w:rPr>
            </w:pPr>
            <w:r>
              <w:rPr>
                <w:b/>
                <w:bCs/>
                <w:color w:val="000000"/>
                <w:sz w:val="20"/>
              </w:rPr>
              <w:t>Paviršiaus charakteristikos</w:t>
            </w:r>
          </w:p>
          <w:p w14:paraId="6515AA85" w14:textId="77777777" w:rsidR="00D66104" w:rsidRDefault="00081710">
            <w:pPr>
              <w:tabs>
                <w:tab w:val="left" w:pos="567"/>
              </w:tabs>
              <w:rPr>
                <w:bCs/>
                <w:color w:val="000000"/>
                <w:sz w:val="20"/>
              </w:rPr>
            </w:pPr>
            <w:proofErr w:type="spellStart"/>
            <w:r>
              <w:rPr>
                <w:bCs/>
                <w:color w:val="000000"/>
                <w:sz w:val="20"/>
              </w:rPr>
              <w:t>makrotekstūra</w:t>
            </w:r>
            <w:proofErr w:type="spellEnd"/>
          </w:p>
        </w:tc>
        <w:tc>
          <w:tcPr>
            <w:tcW w:w="1620" w:type="dxa"/>
            <w:tcBorders>
              <w:top w:val="single" w:sz="4" w:space="0" w:color="000000"/>
              <w:left w:val="nil"/>
              <w:bottom w:val="single" w:sz="4" w:space="0" w:color="000000"/>
              <w:right w:val="single" w:sz="4" w:space="0" w:color="000000"/>
            </w:tcBorders>
            <w:vAlign w:val="center"/>
          </w:tcPr>
          <w:p w14:paraId="6515AA86" w14:textId="77777777" w:rsidR="00D66104" w:rsidRDefault="00081710">
            <w:pPr>
              <w:tabs>
                <w:tab w:val="left" w:pos="567"/>
              </w:tabs>
              <w:jc w:val="center"/>
              <w:rPr>
                <w:color w:val="000000"/>
                <w:sz w:val="20"/>
              </w:rPr>
            </w:pPr>
            <w:r>
              <w:rPr>
                <w:color w:val="000000"/>
                <w:sz w:val="20"/>
              </w:rPr>
              <w:t>LST EN 13036-1</w:t>
            </w:r>
          </w:p>
        </w:tc>
        <w:tc>
          <w:tcPr>
            <w:tcW w:w="720" w:type="dxa"/>
            <w:tcBorders>
              <w:top w:val="single" w:sz="4" w:space="0" w:color="000000"/>
              <w:left w:val="nil"/>
              <w:bottom w:val="single" w:sz="4" w:space="0" w:color="000000"/>
              <w:right w:val="single" w:sz="4" w:space="0" w:color="000000"/>
            </w:tcBorders>
            <w:vAlign w:val="center"/>
          </w:tcPr>
          <w:p w14:paraId="6515AA87" w14:textId="77777777" w:rsidR="00D66104" w:rsidRDefault="00081710">
            <w:pPr>
              <w:tabs>
                <w:tab w:val="left" w:pos="567"/>
              </w:tabs>
              <w:jc w:val="center"/>
              <w:rPr>
                <w:color w:val="000000"/>
                <w:sz w:val="20"/>
              </w:rPr>
            </w:pPr>
            <w:r>
              <w:rPr>
                <w:color w:val="000000"/>
                <w:sz w:val="20"/>
              </w:rPr>
              <w:t>mm</w:t>
            </w:r>
          </w:p>
        </w:tc>
        <w:tc>
          <w:tcPr>
            <w:tcW w:w="704" w:type="dxa"/>
            <w:tcBorders>
              <w:top w:val="single" w:sz="4" w:space="0" w:color="000000"/>
              <w:left w:val="nil"/>
              <w:bottom w:val="single" w:sz="4" w:space="0" w:color="000000"/>
              <w:right w:val="single" w:sz="4" w:space="0" w:color="000000"/>
            </w:tcBorders>
            <w:vAlign w:val="center"/>
          </w:tcPr>
          <w:p w14:paraId="6515AA88" w14:textId="77777777" w:rsidR="00D66104" w:rsidRDefault="00D66104">
            <w:pPr>
              <w:tabs>
                <w:tab w:val="left" w:pos="567"/>
              </w:tabs>
              <w:jc w:val="center"/>
              <w:rPr>
                <w:color w:val="000000"/>
                <w:sz w:val="20"/>
              </w:rPr>
            </w:pPr>
          </w:p>
        </w:tc>
        <w:tc>
          <w:tcPr>
            <w:tcW w:w="736" w:type="dxa"/>
            <w:gridSpan w:val="2"/>
            <w:tcBorders>
              <w:top w:val="single" w:sz="4" w:space="0" w:color="000000"/>
              <w:left w:val="nil"/>
              <w:bottom w:val="single" w:sz="4" w:space="0" w:color="000000"/>
              <w:right w:val="single" w:sz="4" w:space="0" w:color="000000"/>
            </w:tcBorders>
            <w:vAlign w:val="center"/>
          </w:tcPr>
          <w:p w14:paraId="6515AA89" w14:textId="77777777" w:rsidR="00D66104" w:rsidRDefault="00081710">
            <w:pPr>
              <w:tabs>
                <w:tab w:val="left" w:pos="567"/>
              </w:tabs>
              <w:jc w:val="center"/>
              <w:rPr>
                <w:color w:val="000000"/>
                <w:sz w:val="20"/>
                <w:highlight w:val="red"/>
              </w:rPr>
            </w:pPr>
            <w:r>
              <w:rPr>
                <w:color w:val="000000"/>
                <w:sz w:val="20"/>
              </w:rPr>
              <w:t>≥ 0,5</w:t>
            </w:r>
          </w:p>
        </w:tc>
        <w:tc>
          <w:tcPr>
            <w:tcW w:w="720" w:type="dxa"/>
            <w:tcBorders>
              <w:top w:val="single" w:sz="4" w:space="0" w:color="000000"/>
              <w:left w:val="nil"/>
              <w:bottom w:val="single" w:sz="4" w:space="0" w:color="000000"/>
              <w:right w:val="single" w:sz="4" w:space="0" w:color="000000"/>
            </w:tcBorders>
            <w:vAlign w:val="center"/>
          </w:tcPr>
          <w:p w14:paraId="6515AA8A" w14:textId="77777777" w:rsidR="00D66104" w:rsidRDefault="00D66104">
            <w:pPr>
              <w:tabs>
                <w:tab w:val="left" w:pos="567"/>
              </w:tabs>
              <w:jc w:val="center"/>
              <w:rPr>
                <w:color w:val="000000"/>
                <w:sz w:val="20"/>
                <w:highlight w:val="red"/>
              </w:rPr>
            </w:pPr>
          </w:p>
        </w:tc>
        <w:tc>
          <w:tcPr>
            <w:tcW w:w="720" w:type="dxa"/>
            <w:tcBorders>
              <w:top w:val="single" w:sz="4" w:space="0" w:color="000000"/>
              <w:left w:val="nil"/>
              <w:bottom w:val="single" w:sz="4" w:space="0" w:color="000000"/>
              <w:right w:val="single" w:sz="4" w:space="0" w:color="000000"/>
            </w:tcBorders>
            <w:vAlign w:val="center"/>
          </w:tcPr>
          <w:p w14:paraId="6515AA8B"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8C"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12" w:space="0" w:color="000000"/>
            </w:tcBorders>
            <w:vAlign w:val="center"/>
          </w:tcPr>
          <w:p w14:paraId="6515AA8D" w14:textId="77777777" w:rsidR="00D66104" w:rsidRDefault="00D66104">
            <w:pPr>
              <w:tabs>
                <w:tab w:val="left" w:pos="567"/>
              </w:tabs>
              <w:jc w:val="center"/>
              <w:rPr>
                <w:color w:val="000000"/>
                <w:sz w:val="20"/>
              </w:rPr>
            </w:pPr>
          </w:p>
        </w:tc>
      </w:tr>
      <w:tr w:rsidR="00D66104" w14:paraId="6515AA94" w14:textId="77777777">
        <w:trPr>
          <w:trHeight w:val="350"/>
          <w:jc w:val="center"/>
        </w:trPr>
        <w:tc>
          <w:tcPr>
            <w:tcW w:w="2918" w:type="dxa"/>
            <w:tcBorders>
              <w:top w:val="nil"/>
              <w:left w:val="single" w:sz="12" w:space="0" w:color="000000"/>
              <w:bottom w:val="single" w:sz="4" w:space="0" w:color="000000"/>
              <w:right w:val="single" w:sz="4" w:space="0" w:color="000000"/>
            </w:tcBorders>
            <w:vAlign w:val="center"/>
          </w:tcPr>
          <w:p w14:paraId="6515AA8F" w14:textId="77777777" w:rsidR="00D66104" w:rsidRDefault="00081710">
            <w:pPr>
              <w:tabs>
                <w:tab w:val="left" w:pos="567"/>
              </w:tabs>
              <w:rPr>
                <w:color w:val="000000"/>
                <w:sz w:val="20"/>
              </w:rPr>
            </w:pPr>
            <w:r>
              <w:rPr>
                <w:b/>
                <w:bCs/>
                <w:color w:val="000000"/>
                <w:sz w:val="20"/>
              </w:rPr>
              <w:t>Keliamo triukšmo</w:t>
            </w:r>
          </w:p>
          <w:p w14:paraId="6515AA90" w14:textId="77777777" w:rsidR="00D66104" w:rsidRDefault="00081710">
            <w:pPr>
              <w:tabs>
                <w:tab w:val="left" w:pos="567"/>
              </w:tabs>
              <w:rPr>
                <w:b/>
                <w:bCs/>
                <w:color w:val="000000"/>
                <w:sz w:val="20"/>
              </w:rPr>
            </w:pPr>
            <w:r>
              <w:rPr>
                <w:color w:val="000000"/>
                <w:sz w:val="20"/>
              </w:rPr>
              <w:t>apibūdinimas</w:t>
            </w:r>
          </w:p>
        </w:tc>
        <w:tc>
          <w:tcPr>
            <w:tcW w:w="1620" w:type="dxa"/>
            <w:tcBorders>
              <w:top w:val="single" w:sz="4" w:space="0" w:color="000000"/>
              <w:left w:val="nil"/>
              <w:bottom w:val="single" w:sz="4" w:space="0" w:color="000000"/>
              <w:right w:val="single" w:sz="4" w:space="0" w:color="000000"/>
            </w:tcBorders>
            <w:vAlign w:val="center"/>
          </w:tcPr>
          <w:p w14:paraId="6515AA91" w14:textId="77777777" w:rsidR="00D66104" w:rsidRDefault="00081710">
            <w:pPr>
              <w:tabs>
                <w:tab w:val="left" w:pos="567"/>
              </w:tabs>
              <w:jc w:val="center"/>
              <w:rPr>
                <w:color w:val="000000"/>
                <w:sz w:val="20"/>
              </w:rPr>
            </w:pPr>
            <w:r>
              <w:rPr>
                <w:color w:val="000000"/>
                <w:sz w:val="20"/>
              </w:rPr>
              <w:t>LST EN 13036-1</w:t>
            </w:r>
          </w:p>
        </w:tc>
        <w:tc>
          <w:tcPr>
            <w:tcW w:w="720" w:type="dxa"/>
            <w:tcBorders>
              <w:top w:val="single" w:sz="4" w:space="0" w:color="000000"/>
              <w:left w:val="nil"/>
              <w:bottom w:val="single" w:sz="4" w:space="0" w:color="000000"/>
              <w:right w:val="single" w:sz="4" w:space="0" w:color="000000"/>
            </w:tcBorders>
            <w:vAlign w:val="center"/>
          </w:tcPr>
          <w:p w14:paraId="6515AA92" w14:textId="77777777" w:rsidR="00D66104" w:rsidRDefault="00081710">
            <w:pPr>
              <w:tabs>
                <w:tab w:val="left" w:pos="567"/>
              </w:tabs>
              <w:jc w:val="center"/>
              <w:rPr>
                <w:color w:val="000000"/>
                <w:sz w:val="20"/>
              </w:rPr>
            </w:pPr>
            <w:r>
              <w:rPr>
                <w:color w:val="000000"/>
                <w:sz w:val="20"/>
              </w:rPr>
              <w:t>mm</w:t>
            </w:r>
          </w:p>
        </w:tc>
        <w:tc>
          <w:tcPr>
            <w:tcW w:w="4320" w:type="dxa"/>
            <w:gridSpan w:val="7"/>
            <w:tcBorders>
              <w:top w:val="single" w:sz="4" w:space="0" w:color="000000"/>
              <w:left w:val="nil"/>
              <w:bottom w:val="single" w:sz="4" w:space="0" w:color="000000"/>
              <w:right w:val="single" w:sz="12" w:space="0" w:color="000000"/>
            </w:tcBorders>
            <w:vAlign w:val="center"/>
          </w:tcPr>
          <w:p w14:paraId="6515AA93" w14:textId="77777777" w:rsidR="00D66104" w:rsidRDefault="00081710">
            <w:pPr>
              <w:tabs>
                <w:tab w:val="left" w:pos="567"/>
              </w:tabs>
              <w:jc w:val="center"/>
              <w:rPr>
                <w:color w:val="000000"/>
                <w:sz w:val="20"/>
              </w:rPr>
            </w:pPr>
            <w:r>
              <w:rPr>
                <w:color w:val="000000"/>
                <w:sz w:val="20"/>
              </w:rPr>
              <w:t xml:space="preserve">deklaruota didžiausia </w:t>
            </w:r>
            <w:proofErr w:type="spellStart"/>
            <w:r>
              <w:rPr>
                <w:color w:val="000000"/>
                <w:sz w:val="20"/>
              </w:rPr>
              <w:t>makrotekstūra</w:t>
            </w:r>
            <w:proofErr w:type="spellEnd"/>
          </w:p>
        </w:tc>
      </w:tr>
      <w:tr w:rsidR="00D66104" w14:paraId="6515AA9B" w14:textId="77777777">
        <w:trPr>
          <w:trHeight w:val="528"/>
          <w:jc w:val="center"/>
        </w:trPr>
        <w:tc>
          <w:tcPr>
            <w:tcW w:w="2918" w:type="dxa"/>
            <w:tcBorders>
              <w:top w:val="nil"/>
              <w:left w:val="single" w:sz="12" w:space="0" w:color="000000"/>
              <w:bottom w:val="single" w:sz="4" w:space="0" w:color="000000"/>
              <w:right w:val="single" w:sz="4" w:space="0" w:color="000000"/>
            </w:tcBorders>
            <w:vAlign w:val="center"/>
          </w:tcPr>
          <w:p w14:paraId="6515AA95" w14:textId="77777777" w:rsidR="00D66104" w:rsidRDefault="00081710">
            <w:pPr>
              <w:tabs>
                <w:tab w:val="left" w:pos="567"/>
              </w:tabs>
              <w:rPr>
                <w:b/>
                <w:bCs/>
                <w:color w:val="000000"/>
                <w:sz w:val="20"/>
              </w:rPr>
            </w:pPr>
            <w:r>
              <w:rPr>
                <w:b/>
                <w:bCs/>
                <w:color w:val="000000"/>
                <w:sz w:val="20"/>
              </w:rPr>
              <w:t xml:space="preserve">Rišiklio </w:t>
            </w:r>
            <w:proofErr w:type="spellStart"/>
            <w:r>
              <w:rPr>
                <w:b/>
                <w:bCs/>
                <w:color w:val="000000"/>
                <w:sz w:val="20"/>
              </w:rPr>
              <w:t>sankiba</w:t>
            </w:r>
            <w:proofErr w:type="spellEnd"/>
            <w:r>
              <w:rPr>
                <w:b/>
                <w:bCs/>
                <w:color w:val="000000"/>
                <w:sz w:val="20"/>
              </w:rPr>
              <w:t xml:space="preserve"> </w:t>
            </w:r>
            <w:r>
              <w:rPr>
                <w:bCs/>
                <w:color w:val="000000"/>
                <w:sz w:val="20"/>
              </w:rPr>
              <w:t>bandant švytuokle</w:t>
            </w:r>
          </w:p>
          <w:p w14:paraId="6515AA96" w14:textId="77777777" w:rsidR="00D66104" w:rsidRDefault="00081710">
            <w:pPr>
              <w:tabs>
                <w:tab w:val="left" w:pos="567"/>
              </w:tabs>
              <w:rPr>
                <w:b/>
                <w:bCs/>
                <w:color w:val="000000"/>
                <w:sz w:val="20"/>
              </w:rPr>
            </w:pPr>
            <w:r>
              <w:rPr>
                <w:color w:val="000000"/>
                <w:sz w:val="20"/>
              </w:rPr>
              <w:t>(LST EN 13588) – bituminė emulsija</w:t>
            </w:r>
          </w:p>
        </w:tc>
        <w:tc>
          <w:tcPr>
            <w:tcW w:w="1620" w:type="dxa"/>
            <w:tcBorders>
              <w:top w:val="single" w:sz="4" w:space="0" w:color="000000"/>
              <w:left w:val="nil"/>
              <w:bottom w:val="single" w:sz="4" w:space="0" w:color="000000"/>
              <w:right w:val="single" w:sz="4" w:space="0" w:color="000000"/>
            </w:tcBorders>
            <w:vAlign w:val="center"/>
          </w:tcPr>
          <w:p w14:paraId="6515AA97" w14:textId="77777777" w:rsidR="00D66104" w:rsidRDefault="00081710">
            <w:pPr>
              <w:tabs>
                <w:tab w:val="left" w:pos="567"/>
              </w:tabs>
              <w:jc w:val="center"/>
              <w:rPr>
                <w:color w:val="000000"/>
                <w:sz w:val="20"/>
              </w:rPr>
            </w:pPr>
            <w:r>
              <w:rPr>
                <w:color w:val="000000"/>
                <w:sz w:val="20"/>
              </w:rPr>
              <w:t>LST EN 13808,</w:t>
            </w:r>
          </w:p>
          <w:p w14:paraId="6515AA98" w14:textId="77777777" w:rsidR="00D66104" w:rsidRDefault="00081710">
            <w:pPr>
              <w:tabs>
                <w:tab w:val="left" w:pos="567"/>
              </w:tabs>
              <w:jc w:val="center"/>
              <w:rPr>
                <w:color w:val="000000"/>
                <w:sz w:val="20"/>
              </w:rPr>
            </w:pPr>
            <w:r>
              <w:rPr>
                <w:color w:val="000000"/>
                <w:sz w:val="20"/>
              </w:rPr>
              <w:t>TRA BE 08</w:t>
            </w:r>
          </w:p>
        </w:tc>
        <w:tc>
          <w:tcPr>
            <w:tcW w:w="720" w:type="dxa"/>
            <w:tcBorders>
              <w:top w:val="single" w:sz="4" w:space="0" w:color="000000"/>
              <w:left w:val="nil"/>
              <w:bottom w:val="single" w:sz="4" w:space="0" w:color="000000"/>
              <w:right w:val="single" w:sz="4" w:space="0" w:color="000000"/>
            </w:tcBorders>
            <w:vAlign w:val="center"/>
          </w:tcPr>
          <w:p w14:paraId="6515AA99" w14:textId="77777777" w:rsidR="00D66104" w:rsidRDefault="00081710">
            <w:pPr>
              <w:tabs>
                <w:tab w:val="left" w:pos="567"/>
              </w:tabs>
              <w:jc w:val="center"/>
              <w:rPr>
                <w:color w:val="000000"/>
                <w:sz w:val="20"/>
              </w:rPr>
            </w:pPr>
            <w:r>
              <w:rPr>
                <w:color w:val="000000"/>
                <w:sz w:val="20"/>
              </w:rPr>
              <w:t>J/cm</w:t>
            </w:r>
            <w:r>
              <w:rPr>
                <w:color w:val="000000"/>
                <w:sz w:val="20"/>
                <w:vertAlign w:val="superscript"/>
              </w:rPr>
              <w:t>2</w:t>
            </w:r>
          </w:p>
        </w:tc>
        <w:tc>
          <w:tcPr>
            <w:tcW w:w="4320" w:type="dxa"/>
            <w:gridSpan w:val="7"/>
            <w:tcBorders>
              <w:top w:val="single" w:sz="4" w:space="0" w:color="000000"/>
              <w:left w:val="nil"/>
              <w:bottom w:val="single" w:sz="4" w:space="0" w:color="000000"/>
              <w:right w:val="single" w:sz="12" w:space="0" w:color="000000"/>
            </w:tcBorders>
            <w:vAlign w:val="center"/>
          </w:tcPr>
          <w:p w14:paraId="6515AA9A" w14:textId="77777777" w:rsidR="00D66104" w:rsidRDefault="00081710">
            <w:pPr>
              <w:tabs>
                <w:tab w:val="left" w:pos="567"/>
              </w:tabs>
              <w:jc w:val="center"/>
              <w:rPr>
                <w:color w:val="000000"/>
                <w:sz w:val="20"/>
              </w:rPr>
            </w:pPr>
            <w:r>
              <w:rPr>
                <w:color w:val="000000"/>
                <w:sz w:val="20"/>
              </w:rPr>
              <w:t>deklaruojama pagal LST EN 13808 4 lentelėje pateiktas klases</w:t>
            </w:r>
          </w:p>
        </w:tc>
      </w:tr>
      <w:tr w:rsidR="00D66104" w14:paraId="6515AAA1" w14:textId="77777777">
        <w:trPr>
          <w:trHeight w:val="529"/>
          <w:jc w:val="center"/>
        </w:trPr>
        <w:tc>
          <w:tcPr>
            <w:tcW w:w="2918" w:type="dxa"/>
            <w:tcBorders>
              <w:top w:val="nil"/>
              <w:left w:val="single" w:sz="12" w:space="0" w:color="000000"/>
              <w:bottom w:val="single" w:sz="4" w:space="0" w:color="000000"/>
              <w:right w:val="single" w:sz="4" w:space="0" w:color="000000"/>
            </w:tcBorders>
            <w:vAlign w:val="center"/>
          </w:tcPr>
          <w:p w14:paraId="6515AA9C" w14:textId="77777777" w:rsidR="00D66104" w:rsidRDefault="00081710">
            <w:pPr>
              <w:tabs>
                <w:tab w:val="left" w:pos="567"/>
              </w:tabs>
              <w:rPr>
                <w:color w:val="000000"/>
                <w:sz w:val="20"/>
              </w:rPr>
            </w:pPr>
            <w:r>
              <w:rPr>
                <w:b/>
                <w:bCs/>
                <w:color w:val="000000"/>
                <w:sz w:val="20"/>
              </w:rPr>
              <w:t>Skaldelė</w:t>
            </w:r>
            <w:r>
              <w:rPr>
                <w:color w:val="000000"/>
                <w:sz w:val="20"/>
              </w:rPr>
              <w:t xml:space="preserve"> – akmens </w:t>
            </w:r>
            <w:proofErr w:type="spellStart"/>
            <w:r>
              <w:rPr>
                <w:color w:val="000000"/>
                <w:sz w:val="20"/>
              </w:rPr>
              <w:t>poliruojamumo</w:t>
            </w:r>
            <w:proofErr w:type="spellEnd"/>
            <w:r>
              <w:rPr>
                <w:color w:val="000000"/>
                <w:sz w:val="20"/>
              </w:rPr>
              <w:t xml:space="preserve"> vertė</w:t>
            </w:r>
          </w:p>
        </w:tc>
        <w:tc>
          <w:tcPr>
            <w:tcW w:w="1620" w:type="dxa"/>
            <w:tcBorders>
              <w:top w:val="single" w:sz="4" w:space="0" w:color="000000"/>
              <w:left w:val="nil"/>
              <w:bottom w:val="single" w:sz="4" w:space="0" w:color="000000"/>
              <w:right w:val="single" w:sz="4" w:space="0" w:color="000000"/>
            </w:tcBorders>
            <w:vAlign w:val="center"/>
          </w:tcPr>
          <w:p w14:paraId="6515AA9D" w14:textId="77777777" w:rsidR="00D66104" w:rsidRDefault="00081710">
            <w:pPr>
              <w:tabs>
                <w:tab w:val="left" w:pos="567"/>
              </w:tabs>
              <w:jc w:val="center"/>
              <w:rPr>
                <w:color w:val="000000"/>
                <w:sz w:val="20"/>
              </w:rPr>
            </w:pPr>
            <w:r>
              <w:rPr>
                <w:color w:val="000000"/>
                <w:sz w:val="20"/>
              </w:rPr>
              <w:t>LST EN 13043,</w:t>
            </w:r>
          </w:p>
          <w:p w14:paraId="6515AA9E" w14:textId="77777777" w:rsidR="00D66104" w:rsidRDefault="00081710">
            <w:pPr>
              <w:tabs>
                <w:tab w:val="left" w:pos="567"/>
              </w:tabs>
              <w:jc w:val="center"/>
              <w:rPr>
                <w:color w:val="000000"/>
                <w:sz w:val="20"/>
              </w:rPr>
            </w:pPr>
            <w:r>
              <w:rPr>
                <w:color w:val="000000"/>
                <w:sz w:val="20"/>
              </w:rPr>
              <w:t>TRA MIN 07</w:t>
            </w:r>
          </w:p>
        </w:tc>
        <w:tc>
          <w:tcPr>
            <w:tcW w:w="720" w:type="dxa"/>
            <w:tcBorders>
              <w:top w:val="single" w:sz="4" w:space="0" w:color="000000"/>
              <w:left w:val="nil"/>
              <w:bottom w:val="single" w:sz="4" w:space="0" w:color="000000"/>
              <w:right w:val="single" w:sz="4" w:space="0" w:color="000000"/>
            </w:tcBorders>
            <w:vAlign w:val="center"/>
          </w:tcPr>
          <w:p w14:paraId="6515AA9F" w14:textId="77777777" w:rsidR="00D66104" w:rsidRDefault="00D66104">
            <w:pPr>
              <w:tabs>
                <w:tab w:val="left" w:pos="567"/>
              </w:tabs>
              <w:jc w:val="center"/>
              <w:rPr>
                <w:color w:val="000000"/>
                <w:sz w:val="20"/>
              </w:rPr>
            </w:pPr>
          </w:p>
        </w:tc>
        <w:tc>
          <w:tcPr>
            <w:tcW w:w="4320" w:type="dxa"/>
            <w:gridSpan w:val="7"/>
            <w:tcBorders>
              <w:top w:val="single" w:sz="4" w:space="0" w:color="000000"/>
              <w:left w:val="nil"/>
              <w:bottom w:val="single" w:sz="4" w:space="0" w:color="000000"/>
              <w:right w:val="single" w:sz="12" w:space="0" w:color="000000"/>
            </w:tcBorders>
            <w:vAlign w:val="center"/>
          </w:tcPr>
          <w:p w14:paraId="6515AAA0" w14:textId="77777777" w:rsidR="00D66104" w:rsidRDefault="00081710">
            <w:pPr>
              <w:tabs>
                <w:tab w:val="left" w:pos="567"/>
              </w:tabs>
              <w:jc w:val="center"/>
              <w:rPr>
                <w:color w:val="000000"/>
                <w:sz w:val="20"/>
              </w:rPr>
            </w:pPr>
            <w:r>
              <w:rPr>
                <w:color w:val="000000"/>
                <w:sz w:val="20"/>
              </w:rPr>
              <w:t>deklaruojama pagal LST EN 13043 ir šių metodinių nurodymų 1 priede pateiktas kategorijas</w:t>
            </w:r>
          </w:p>
        </w:tc>
      </w:tr>
      <w:tr w:rsidR="00D66104" w14:paraId="6515AAA7" w14:textId="77777777">
        <w:trPr>
          <w:trHeight w:val="522"/>
          <w:jc w:val="center"/>
        </w:trPr>
        <w:tc>
          <w:tcPr>
            <w:tcW w:w="2918" w:type="dxa"/>
            <w:tcBorders>
              <w:top w:val="nil"/>
              <w:left w:val="single" w:sz="12" w:space="0" w:color="000000"/>
              <w:bottom w:val="single" w:sz="4" w:space="0" w:color="000000"/>
              <w:right w:val="single" w:sz="4" w:space="0" w:color="000000"/>
            </w:tcBorders>
            <w:vAlign w:val="center"/>
          </w:tcPr>
          <w:p w14:paraId="6515AAA2" w14:textId="77777777" w:rsidR="00D66104" w:rsidRDefault="00081710">
            <w:pPr>
              <w:tabs>
                <w:tab w:val="left" w:pos="567"/>
              </w:tabs>
              <w:rPr>
                <w:color w:val="000000"/>
                <w:sz w:val="20"/>
              </w:rPr>
            </w:pPr>
            <w:r>
              <w:rPr>
                <w:bCs/>
                <w:color w:val="000000"/>
                <w:sz w:val="20"/>
              </w:rPr>
              <w:t>Skaldelė</w:t>
            </w:r>
            <w:r>
              <w:rPr>
                <w:color w:val="000000"/>
                <w:sz w:val="20"/>
              </w:rPr>
              <w:t xml:space="preserve"> – atsparumas trupinimui</w:t>
            </w:r>
          </w:p>
        </w:tc>
        <w:tc>
          <w:tcPr>
            <w:tcW w:w="1620" w:type="dxa"/>
            <w:tcBorders>
              <w:top w:val="single" w:sz="4" w:space="0" w:color="000000"/>
              <w:left w:val="nil"/>
              <w:bottom w:val="single" w:sz="4" w:space="0" w:color="000000"/>
              <w:right w:val="single" w:sz="4" w:space="0" w:color="000000"/>
            </w:tcBorders>
            <w:vAlign w:val="center"/>
          </w:tcPr>
          <w:p w14:paraId="6515AAA3" w14:textId="77777777" w:rsidR="00D66104" w:rsidRDefault="00081710">
            <w:pPr>
              <w:tabs>
                <w:tab w:val="left" w:pos="567"/>
              </w:tabs>
              <w:jc w:val="center"/>
              <w:rPr>
                <w:color w:val="000000"/>
                <w:sz w:val="20"/>
              </w:rPr>
            </w:pPr>
            <w:r>
              <w:rPr>
                <w:color w:val="000000"/>
                <w:sz w:val="20"/>
              </w:rPr>
              <w:t>LST EN 13043,</w:t>
            </w:r>
          </w:p>
          <w:p w14:paraId="6515AAA4" w14:textId="77777777" w:rsidR="00D66104" w:rsidRDefault="00081710">
            <w:pPr>
              <w:tabs>
                <w:tab w:val="left" w:pos="567"/>
              </w:tabs>
              <w:jc w:val="center"/>
              <w:rPr>
                <w:color w:val="000000"/>
                <w:sz w:val="20"/>
              </w:rPr>
            </w:pPr>
            <w:r>
              <w:rPr>
                <w:color w:val="000000"/>
                <w:sz w:val="20"/>
              </w:rPr>
              <w:t>TRA MIN 07</w:t>
            </w:r>
          </w:p>
        </w:tc>
        <w:tc>
          <w:tcPr>
            <w:tcW w:w="720" w:type="dxa"/>
            <w:tcBorders>
              <w:top w:val="single" w:sz="4" w:space="0" w:color="000000"/>
              <w:left w:val="nil"/>
              <w:bottom w:val="single" w:sz="4" w:space="0" w:color="000000"/>
              <w:right w:val="single" w:sz="4" w:space="0" w:color="000000"/>
            </w:tcBorders>
            <w:vAlign w:val="center"/>
          </w:tcPr>
          <w:p w14:paraId="6515AAA5" w14:textId="77777777" w:rsidR="00D66104" w:rsidRDefault="00D66104">
            <w:pPr>
              <w:tabs>
                <w:tab w:val="left" w:pos="567"/>
              </w:tabs>
              <w:jc w:val="center"/>
              <w:rPr>
                <w:color w:val="000000"/>
                <w:sz w:val="20"/>
              </w:rPr>
            </w:pPr>
          </w:p>
        </w:tc>
        <w:tc>
          <w:tcPr>
            <w:tcW w:w="4320" w:type="dxa"/>
            <w:gridSpan w:val="7"/>
            <w:tcBorders>
              <w:top w:val="single" w:sz="4" w:space="0" w:color="000000"/>
              <w:left w:val="nil"/>
              <w:bottom w:val="single" w:sz="4" w:space="0" w:color="000000"/>
              <w:right w:val="single" w:sz="12" w:space="0" w:color="000000"/>
            </w:tcBorders>
            <w:vAlign w:val="center"/>
          </w:tcPr>
          <w:p w14:paraId="6515AAA6" w14:textId="77777777" w:rsidR="00D66104" w:rsidRDefault="00081710">
            <w:pPr>
              <w:tabs>
                <w:tab w:val="left" w:pos="567"/>
              </w:tabs>
              <w:jc w:val="center"/>
              <w:rPr>
                <w:color w:val="000000"/>
                <w:sz w:val="20"/>
              </w:rPr>
            </w:pPr>
            <w:r>
              <w:rPr>
                <w:color w:val="000000"/>
                <w:sz w:val="20"/>
              </w:rPr>
              <w:t>deklaruojama pagal LST EN 13043 ir šių metodinių nurodymų 1 priede pateiktas kategorijas</w:t>
            </w:r>
          </w:p>
        </w:tc>
      </w:tr>
      <w:tr w:rsidR="00D66104" w14:paraId="6515AAAD" w14:textId="77777777">
        <w:trPr>
          <w:trHeight w:val="544"/>
          <w:jc w:val="center"/>
        </w:trPr>
        <w:tc>
          <w:tcPr>
            <w:tcW w:w="2918" w:type="dxa"/>
            <w:tcBorders>
              <w:top w:val="nil"/>
              <w:left w:val="single" w:sz="12" w:space="0" w:color="000000"/>
              <w:bottom w:val="single" w:sz="4" w:space="0" w:color="000000"/>
              <w:right w:val="single" w:sz="4" w:space="0" w:color="000000"/>
            </w:tcBorders>
            <w:vAlign w:val="center"/>
          </w:tcPr>
          <w:p w14:paraId="6515AAA8" w14:textId="77777777" w:rsidR="00D66104" w:rsidRDefault="00081710">
            <w:pPr>
              <w:tabs>
                <w:tab w:val="left" w:pos="567"/>
              </w:tabs>
              <w:rPr>
                <w:color w:val="000000"/>
                <w:sz w:val="20"/>
              </w:rPr>
            </w:pPr>
            <w:r>
              <w:rPr>
                <w:bCs/>
                <w:color w:val="000000"/>
                <w:sz w:val="20"/>
              </w:rPr>
              <w:t>Skaldelė</w:t>
            </w:r>
            <w:r>
              <w:rPr>
                <w:color w:val="000000"/>
                <w:sz w:val="20"/>
              </w:rPr>
              <w:t xml:space="preserve"> – granuliometrinė sudėtis</w:t>
            </w:r>
          </w:p>
        </w:tc>
        <w:tc>
          <w:tcPr>
            <w:tcW w:w="1620" w:type="dxa"/>
            <w:tcBorders>
              <w:top w:val="single" w:sz="4" w:space="0" w:color="000000"/>
              <w:left w:val="nil"/>
              <w:bottom w:val="single" w:sz="4" w:space="0" w:color="000000"/>
              <w:right w:val="single" w:sz="4" w:space="0" w:color="000000"/>
            </w:tcBorders>
            <w:vAlign w:val="center"/>
          </w:tcPr>
          <w:p w14:paraId="6515AAA9" w14:textId="77777777" w:rsidR="00D66104" w:rsidRDefault="00081710">
            <w:pPr>
              <w:tabs>
                <w:tab w:val="left" w:pos="567"/>
              </w:tabs>
              <w:jc w:val="center"/>
              <w:rPr>
                <w:color w:val="000000"/>
                <w:sz w:val="20"/>
              </w:rPr>
            </w:pPr>
            <w:r>
              <w:rPr>
                <w:color w:val="000000"/>
                <w:sz w:val="20"/>
              </w:rPr>
              <w:t>LST EN 13043,</w:t>
            </w:r>
          </w:p>
          <w:p w14:paraId="6515AAAA" w14:textId="77777777" w:rsidR="00D66104" w:rsidRDefault="00081710">
            <w:pPr>
              <w:tabs>
                <w:tab w:val="left" w:pos="567"/>
              </w:tabs>
              <w:jc w:val="center"/>
              <w:rPr>
                <w:color w:val="000000"/>
                <w:sz w:val="20"/>
              </w:rPr>
            </w:pPr>
            <w:r>
              <w:rPr>
                <w:color w:val="000000"/>
                <w:sz w:val="20"/>
              </w:rPr>
              <w:t>TRA MIN 07</w:t>
            </w:r>
          </w:p>
        </w:tc>
        <w:tc>
          <w:tcPr>
            <w:tcW w:w="720" w:type="dxa"/>
            <w:tcBorders>
              <w:top w:val="single" w:sz="4" w:space="0" w:color="000000"/>
              <w:left w:val="nil"/>
              <w:bottom w:val="single" w:sz="4" w:space="0" w:color="000000"/>
              <w:right w:val="single" w:sz="4" w:space="0" w:color="000000"/>
            </w:tcBorders>
            <w:vAlign w:val="center"/>
          </w:tcPr>
          <w:p w14:paraId="6515AAAB" w14:textId="77777777" w:rsidR="00D66104" w:rsidRDefault="00D66104">
            <w:pPr>
              <w:tabs>
                <w:tab w:val="left" w:pos="567"/>
              </w:tabs>
              <w:jc w:val="center"/>
              <w:rPr>
                <w:color w:val="000000"/>
                <w:sz w:val="20"/>
              </w:rPr>
            </w:pPr>
          </w:p>
        </w:tc>
        <w:tc>
          <w:tcPr>
            <w:tcW w:w="4320" w:type="dxa"/>
            <w:gridSpan w:val="7"/>
            <w:tcBorders>
              <w:top w:val="single" w:sz="4" w:space="0" w:color="000000"/>
              <w:left w:val="nil"/>
              <w:bottom w:val="single" w:sz="4" w:space="0" w:color="000000"/>
              <w:right w:val="single" w:sz="12" w:space="0" w:color="000000"/>
            </w:tcBorders>
            <w:vAlign w:val="center"/>
          </w:tcPr>
          <w:p w14:paraId="6515AAAC" w14:textId="77777777" w:rsidR="00D66104" w:rsidRDefault="00081710">
            <w:pPr>
              <w:tabs>
                <w:tab w:val="left" w:pos="567"/>
              </w:tabs>
              <w:jc w:val="center"/>
              <w:rPr>
                <w:color w:val="000000"/>
                <w:sz w:val="20"/>
              </w:rPr>
            </w:pPr>
            <w:r>
              <w:rPr>
                <w:color w:val="000000"/>
                <w:sz w:val="20"/>
              </w:rPr>
              <w:t>deklaruojama pagal LST EN 13043 ir šių metodinių nurodymų 1 priede pateiktas kategorijas</w:t>
            </w:r>
          </w:p>
        </w:tc>
      </w:tr>
      <w:tr w:rsidR="00D66104" w14:paraId="6515AAB3" w14:textId="77777777">
        <w:trPr>
          <w:trHeight w:val="544"/>
          <w:jc w:val="center"/>
        </w:trPr>
        <w:tc>
          <w:tcPr>
            <w:tcW w:w="2918" w:type="dxa"/>
            <w:tcBorders>
              <w:top w:val="nil"/>
              <w:left w:val="single" w:sz="12" w:space="0" w:color="000000"/>
              <w:bottom w:val="single" w:sz="4" w:space="0" w:color="000000"/>
              <w:right w:val="single" w:sz="4" w:space="0" w:color="000000"/>
            </w:tcBorders>
            <w:vAlign w:val="center"/>
          </w:tcPr>
          <w:p w14:paraId="6515AAAE" w14:textId="77777777" w:rsidR="00D66104" w:rsidRDefault="00081710">
            <w:pPr>
              <w:tabs>
                <w:tab w:val="left" w:pos="567"/>
              </w:tabs>
              <w:rPr>
                <w:color w:val="000000"/>
                <w:sz w:val="20"/>
              </w:rPr>
            </w:pPr>
            <w:r>
              <w:rPr>
                <w:bCs/>
                <w:color w:val="000000"/>
                <w:sz w:val="20"/>
              </w:rPr>
              <w:t>Skaldelė</w:t>
            </w:r>
            <w:r>
              <w:rPr>
                <w:color w:val="000000"/>
                <w:sz w:val="20"/>
              </w:rPr>
              <w:t xml:space="preserve"> – mineralinių dulkių kiekis</w:t>
            </w:r>
          </w:p>
        </w:tc>
        <w:tc>
          <w:tcPr>
            <w:tcW w:w="1620" w:type="dxa"/>
            <w:tcBorders>
              <w:top w:val="single" w:sz="4" w:space="0" w:color="000000"/>
              <w:left w:val="nil"/>
              <w:bottom w:val="single" w:sz="4" w:space="0" w:color="000000"/>
              <w:right w:val="single" w:sz="4" w:space="0" w:color="000000"/>
            </w:tcBorders>
            <w:vAlign w:val="center"/>
          </w:tcPr>
          <w:p w14:paraId="6515AAAF" w14:textId="77777777" w:rsidR="00D66104" w:rsidRDefault="00081710">
            <w:pPr>
              <w:tabs>
                <w:tab w:val="left" w:pos="567"/>
              </w:tabs>
              <w:jc w:val="center"/>
              <w:rPr>
                <w:color w:val="000000"/>
                <w:sz w:val="20"/>
              </w:rPr>
            </w:pPr>
            <w:r>
              <w:rPr>
                <w:color w:val="000000"/>
                <w:sz w:val="20"/>
              </w:rPr>
              <w:t>LST EN 13043,</w:t>
            </w:r>
          </w:p>
          <w:p w14:paraId="6515AAB0" w14:textId="77777777" w:rsidR="00D66104" w:rsidRDefault="00081710">
            <w:pPr>
              <w:tabs>
                <w:tab w:val="left" w:pos="567"/>
              </w:tabs>
              <w:jc w:val="center"/>
              <w:rPr>
                <w:color w:val="000000"/>
                <w:sz w:val="20"/>
              </w:rPr>
            </w:pPr>
            <w:r>
              <w:rPr>
                <w:color w:val="000000"/>
                <w:sz w:val="20"/>
              </w:rPr>
              <w:t>TRA MIN 07</w:t>
            </w:r>
          </w:p>
        </w:tc>
        <w:tc>
          <w:tcPr>
            <w:tcW w:w="720" w:type="dxa"/>
            <w:tcBorders>
              <w:top w:val="single" w:sz="4" w:space="0" w:color="000000"/>
              <w:left w:val="nil"/>
              <w:bottom w:val="single" w:sz="4" w:space="0" w:color="000000"/>
              <w:right w:val="single" w:sz="4" w:space="0" w:color="000000"/>
            </w:tcBorders>
            <w:vAlign w:val="center"/>
          </w:tcPr>
          <w:p w14:paraId="6515AAB1" w14:textId="77777777" w:rsidR="00D66104" w:rsidRDefault="00D66104">
            <w:pPr>
              <w:tabs>
                <w:tab w:val="left" w:pos="567"/>
              </w:tabs>
              <w:jc w:val="center"/>
              <w:rPr>
                <w:color w:val="000000"/>
                <w:sz w:val="20"/>
              </w:rPr>
            </w:pPr>
          </w:p>
        </w:tc>
        <w:tc>
          <w:tcPr>
            <w:tcW w:w="4320" w:type="dxa"/>
            <w:gridSpan w:val="7"/>
            <w:tcBorders>
              <w:top w:val="single" w:sz="4" w:space="0" w:color="000000"/>
              <w:left w:val="nil"/>
              <w:bottom w:val="single" w:sz="4" w:space="0" w:color="000000"/>
              <w:right w:val="single" w:sz="12" w:space="0" w:color="000000"/>
            </w:tcBorders>
            <w:vAlign w:val="center"/>
          </w:tcPr>
          <w:p w14:paraId="6515AAB2" w14:textId="77777777" w:rsidR="00D66104" w:rsidRDefault="00081710">
            <w:pPr>
              <w:tabs>
                <w:tab w:val="left" w:pos="567"/>
              </w:tabs>
              <w:jc w:val="center"/>
              <w:rPr>
                <w:color w:val="000000"/>
                <w:sz w:val="20"/>
              </w:rPr>
            </w:pPr>
            <w:r>
              <w:rPr>
                <w:color w:val="000000"/>
                <w:sz w:val="20"/>
              </w:rPr>
              <w:t>deklaruojama pagal LST EN 13043 ir šių metodinių nurodymų 1 priede pateiktas kategorijas</w:t>
            </w:r>
          </w:p>
        </w:tc>
      </w:tr>
      <w:tr w:rsidR="00D66104" w14:paraId="6515AAB9" w14:textId="77777777">
        <w:trPr>
          <w:trHeight w:val="544"/>
          <w:jc w:val="center"/>
        </w:trPr>
        <w:tc>
          <w:tcPr>
            <w:tcW w:w="2918" w:type="dxa"/>
            <w:tcBorders>
              <w:top w:val="nil"/>
              <w:left w:val="single" w:sz="12" w:space="0" w:color="000000"/>
              <w:bottom w:val="single" w:sz="4" w:space="0" w:color="000000"/>
              <w:right w:val="single" w:sz="4" w:space="0" w:color="000000"/>
            </w:tcBorders>
            <w:vAlign w:val="center"/>
          </w:tcPr>
          <w:p w14:paraId="6515AAB4" w14:textId="77777777" w:rsidR="00D66104" w:rsidRDefault="00081710">
            <w:pPr>
              <w:tabs>
                <w:tab w:val="left" w:pos="567"/>
              </w:tabs>
              <w:rPr>
                <w:color w:val="000000"/>
                <w:sz w:val="20"/>
              </w:rPr>
            </w:pPr>
            <w:r>
              <w:rPr>
                <w:bCs/>
                <w:color w:val="000000"/>
                <w:sz w:val="20"/>
              </w:rPr>
              <w:t>Skaldelė</w:t>
            </w:r>
            <w:r>
              <w:rPr>
                <w:color w:val="000000"/>
                <w:sz w:val="20"/>
              </w:rPr>
              <w:t xml:space="preserve"> – aptrupėjusio ir skelto paviršiaus dalelių procentas</w:t>
            </w:r>
          </w:p>
        </w:tc>
        <w:tc>
          <w:tcPr>
            <w:tcW w:w="1620" w:type="dxa"/>
            <w:tcBorders>
              <w:top w:val="single" w:sz="4" w:space="0" w:color="000000"/>
              <w:left w:val="nil"/>
              <w:bottom w:val="single" w:sz="4" w:space="0" w:color="000000"/>
              <w:right w:val="single" w:sz="4" w:space="0" w:color="000000"/>
            </w:tcBorders>
            <w:vAlign w:val="center"/>
          </w:tcPr>
          <w:p w14:paraId="6515AAB5" w14:textId="77777777" w:rsidR="00D66104" w:rsidRDefault="00081710">
            <w:pPr>
              <w:tabs>
                <w:tab w:val="left" w:pos="567"/>
              </w:tabs>
              <w:jc w:val="center"/>
              <w:rPr>
                <w:color w:val="000000"/>
                <w:sz w:val="20"/>
              </w:rPr>
            </w:pPr>
            <w:r>
              <w:rPr>
                <w:color w:val="000000"/>
                <w:sz w:val="20"/>
              </w:rPr>
              <w:t>LST EN 13043,</w:t>
            </w:r>
          </w:p>
          <w:p w14:paraId="6515AAB6" w14:textId="77777777" w:rsidR="00D66104" w:rsidRDefault="00081710">
            <w:pPr>
              <w:tabs>
                <w:tab w:val="left" w:pos="567"/>
              </w:tabs>
              <w:jc w:val="center"/>
              <w:rPr>
                <w:color w:val="000000"/>
                <w:sz w:val="20"/>
              </w:rPr>
            </w:pPr>
            <w:r>
              <w:rPr>
                <w:color w:val="000000"/>
                <w:sz w:val="20"/>
              </w:rPr>
              <w:t>TRA MIN 07</w:t>
            </w:r>
          </w:p>
        </w:tc>
        <w:tc>
          <w:tcPr>
            <w:tcW w:w="720" w:type="dxa"/>
            <w:tcBorders>
              <w:top w:val="single" w:sz="4" w:space="0" w:color="000000"/>
              <w:left w:val="nil"/>
              <w:bottom w:val="single" w:sz="4" w:space="0" w:color="000000"/>
              <w:right w:val="single" w:sz="4" w:space="0" w:color="000000"/>
            </w:tcBorders>
            <w:vAlign w:val="center"/>
          </w:tcPr>
          <w:p w14:paraId="6515AAB7" w14:textId="77777777" w:rsidR="00D66104" w:rsidRDefault="00D66104">
            <w:pPr>
              <w:tabs>
                <w:tab w:val="left" w:pos="567"/>
              </w:tabs>
              <w:jc w:val="center"/>
              <w:rPr>
                <w:color w:val="000000"/>
                <w:sz w:val="20"/>
              </w:rPr>
            </w:pPr>
          </w:p>
        </w:tc>
        <w:tc>
          <w:tcPr>
            <w:tcW w:w="4320" w:type="dxa"/>
            <w:gridSpan w:val="7"/>
            <w:tcBorders>
              <w:top w:val="single" w:sz="4" w:space="0" w:color="000000"/>
              <w:left w:val="nil"/>
              <w:bottom w:val="single" w:sz="4" w:space="0" w:color="000000"/>
              <w:right w:val="single" w:sz="12" w:space="0" w:color="000000"/>
            </w:tcBorders>
            <w:vAlign w:val="center"/>
          </w:tcPr>
          <w:p w14:paraId="6515AAB8" w14:textId="77777777" w:rsidR="00D66104" w:rsidRDefault="00081710">
            <w:pPr>
              <w:tabs>
                <w:tab w:val="left" w:pos="567"/>
              </w:tabs>
              <w:jc w:val="center"/>
              <w:rPr>
                <w:color w:val="000000"/>
                <w:sz w:val="20"/>
              </w:rPr>
            </w:pPr>
            <w:r>
              <w:rPr>
                <w:color w:val="000000"/>
                <w:sz w:val="20"/>
              </w:rPr>
              <w:t>deklaruojama pagal LST EN 13043 ir šių metodinių nurodymų 1 priede pateiktas kategorijas</w:t>
            </w:r>
          </w:p>
        </w:tc>
      </w:tr>
      <w:tr w:rsidR="00D66104" w14:paraId="6515AABB" w14:textId="77777777">
        <w:trPr>
          <w:trHeight w:val="255"/>
          <w:jc w:val="center"/>
        </w:trPr>
        <w:tc>
          <w:tcPr>
            <w:tcW w:w="9578" w:type="dxa"/>
            <w:gridSpan w:val="10"/>
            <w:tcBorders>
              <w:top w:val="single" w:sz="4" w:space="0" w:color="000000"/>
              <w:left w:val="single" w:sz="12" w:space="0" w:color="000000"/>
              <w:bottom w:val="single" w:sz="4" w:space="0" w:color="000000"/>
              <w:right w:val="single" w:sz="12" w:space="0" w:color="000000"/>
            </w:tcBorders>
            <w:vAlign w:val="center"/>
          </w:tcPr>
          <w:p w14:paraId="6515AABA" w14:textId="77777777" w:rsidR="00D66104" w:rsidRDefault="00081710">
            <w:pPr>
              <w:tabs>
                <w:tab w:val="left" w:pos="567"/>
              </w:tabs>
              <w:rPr>
                <w:b/>
                <w:bCs/>
                <w:color w:val="000000"/>
                <w:sz w:val="20"/>
              </w:rPr>
            </w:pPr>
            <w:r>
              <w:rPr>
                <w:b/>
                <w:bCs/>
                <w:color w:val="000000"/>
                <w:sz w:val="20"/>
              </w:rPr>
              <w:t>Kitos charakteristikos</w:t>
            </w:r>
          </w:p>
        </w:tc>
      </w:tr>
      <w:tr w:rsidR="00D66104" w14:paraId="6515AABE" w14:textId="77777777">
        <w:trPr>
          <w:trHeight w:val="441"/>
          <w:jc w:val="center"/>
        </w:trPr>
        <w:tc>
          <w:tcPr>
            <w:tcW w:w="2918" w:type="dxa"/>
            <w:tcBorders>
              <w:top w:val="nil"/>
              <w:left w:val="single" w:sz="12" w:space="0" w:color="000000"/>
              <w:bottom w:val="single" w:sz="4" w:space="0" w:color="000000"/>
              <w:right w:val="single" w:sz="4" w:space="0" w:color="000000"/>
            </w:tcBorders>
            <w:vAlign w:val="center"/>
          </w:tcPr>
          <w:p w14:paraId="6515AABC" w14:textId="77777777" w:rsidR="00D66104" w:rsidRDefault="00081710">
            <w:pPr>
              <w:tabs>
                <w:tab w:val="left" w:pos="567"/>
              </w:tabs>
              <w:rPr>
                <w:color w:val="000000"/>
                <w:sz w:val="20"/>
              </w:rPr>
            </w:pPr>
            <w:r>
              <w:rPr>
                <w:color w:val="000000"/>
                <w:sz w:val="20"/>
              </w:rPr>
              <w:t xml:space="preserve">Paviršiaus apdaro </w:t>
            </w:r>
            <w:r>
              <w:rPr>
                <w:color w:val="000000"/>
                <w:sz w:val="20"/>
                <w:u w:val="single"/>
              </w:rPr>
              <w:t>rūšis</w:t>
            </w:r>
          </w:p>
        </w:tc>
        <w:tc>
          <w:tcPr>
            <w:tcW w:w="6660" w:type="dxa"/>
            <w:gridSpan w:val="9"/>
            <w:tcBorders>
              <w:top w:val="single" w:sz="4" w:space="0" w:color="000000"/>
              <w:left w:val="nil"/>
              <w:bottom w:val="single" w:sz="4" w:space="0" w:color="000000"/>
              <w:right w:val="single" w:sz="12" w:space="0" w:color="000000"/>
            </w:tcBorders>
            <w:vAlign w:val="center"/>
          </w:tcPr>
          <w:p w14:paraId="6515AABD" w14:textId="77777777" w:rsidR="00D66104" w:rsidRDefault="00081710">
            <w:pPr>
              <w:tabs>
                <w:tab w:val="left" w:pos="567"/>
              </w:tabs>
              <w:jc w:val="center"/>
              <w:rPr>
                <w:color w:val="000000"/>
                <w:sz w:val="20"/>
              </w:rPr>
            </w:pPr>
            <w:r>
              <w:rPr>
                <w:color w:val="000000"/>
                <w:sz w:val="20"/>
              </w:rPr>
              <w:t>deklaruojama pagal šių metodinių nurodymų12 ir 42 punktus</w:t>
            </w:r>
          </w:p>
        </w:tc>
      </w:tr>
      <w:tr w:rsidR="00D66104" w14:paraId="6515AAC8" w14:textId="77777777">
        <w:trPr>
          <w:trHeight w:val="510"/>
          <w:jc w:val="center"/>
        </w:trPr>
        <w:tc>
          <w:tcPr>
            <w:tcW w:w="2918" w:type="dxa"/>
            <w:tcBorders>
              <w:top w:val="single" w:sz="4" w:space="0" w:color="000000"/>
              <w:left w:val="single" w:sz="12" w:space="0" w:color="000000"/>
              <w:bottom w:val="single" w:sz="4" w:space="0" w:color="000000"/>
              <w:right w:val="single" w:sz="4" w:space="0" w:color="000000"/>
            </w:tcBorders>
            <w:vAlign w:val="center"/>
          </w:tcPr>
          <w:p w14:paraId="6515AABF" w14:textId="77777777" w:rsidR="00D66104" w:rsidRDefault="00081710">
            <w:pPr>
              <w:tabs>
                <w:tab w:val="left" w:pos="567"/>
              </w:tabs>
              <w:rPr>
                <w:color w:val="000000"/>
                <w:sz w:val="20"/>
              </w:rPr>
            </w:pPr>
            <w:r>
              <w:rPr>
                <w:color w:val="000000"/>
                <w:sz w:val="20"/>
              </w:rPr>
              <w:t>Rišiklio paskleidimo norma – leidžiamoji nuokrypa</w:t>
            </w:r>
          </w:p>
        </w:tc>
        <w:tc>
          <w:tcPr>
            <w:tcW w:w="1620" w:type="dxa"/>
            <w:tcBorders>
              <w:top w:val="single" w:sz="4" w:space="0" w:color="000000"/>
              <w:left w:val="nil"/>
              <w:bottom w:val="single" w:sz="4" w:space="0" w:color="000000"/>
              <w:right w:val="single" w:sz="4" w:space="0" w:color="000000"/>
            </w:tcBorders>
            <w:vAlign w:val="center"/>
          </w:tcPr>
          <w:p w14:paraId="6515AAC0" w14:textId="77777777" w:rsidR="00D66104" w:rsidRDefault="00081710">
            <w:pPr>
              <w:tabs>
                <w:tab w:val="left" w:pos="567"/>
              </w:tabs>
              <w:jc w:val="center"/>
              <w:rPr>
                <w:color w:val="000000"/>
                <w:sz w:val="20"/>
              </w:rPr>
            </w:pPr>
            <w:r>
              <w:rPr>
                <w:color w:val="000000"/>
                <w:sz w:val="20"/>
              </w:rPr>
              <w:t>LST EN 12272-1</w:t>
            </w:r>
          </w:p>
        </w:tc>
        <w:tc>
          <w:tcPr>
            <w:tcW w:w="720" w:type="dxa"/>
            <w:tcBorders>
              <w:top w:val="single" w:sz="4" w:space="0" w:color="000000"/>
              <w:left w:val="nil"/>
              <w:bottom w:val="single" w:sz="4" w:space="0" w:color="000000"/>
              <w:right w:val="single" w:sz="4" w:space="0" w:color="000000"/>
            </w:tcBorders>
            <w:vAlign w:val="center"/>
          </w:tcPr>
          <w:p w14:paraId="6515AAC1" w14:textId="77777777" w:rsidR="00D66104" w:rsidRDefault="00081710">
            <w:pPr>
              <w:tabs>
                <w:tab w:val="left" w:pos="567"/>
              </w:tabs>
              <w:jc w:val="center"/>
              <w:rPr>
                <w:color w:val="000000"/>
                <w:sz w:val="20"/>
              </w:rPr>
            </w:pPr>
            <w:r>
              <w:rPr>
                <w:color w:val="000000"/>
                <w:sz w:val="20"/>
              </w:rPr>
              <w:t>%</w:t>
            </w:r>
          </w:p>
        </w:tc>
        <w:tc>
          <w:tcPr>
            <w:tcW w:w="720" w:type="dxa"/>
            <w:gridSpan w:val="2"/>
            <w:tcBorders>
              <w:top w:val="single" w:sz="4" w:space="0" w:color="000000"/>
              <w:left w:val="nil"/>
              <w:bottom w:val="single" w:sz="4" w:space="0" w:color="000000"/>
              <w:right w:val="single" w:sz="4" w:space="0" w:color="000000"/>
            </w:tcBorders>
            <w:vAlign w:val="center"/>
          </w:tcPr>
          <w:p w14:paraId="6515AAC2"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C3"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C4" w14:textId="77777777" w:rsidR="00D66104" w:rsidRDefault="00081710">
            <w:pPr>
              <w:tabs>
                <w:tab w:val="left" w:pos="567"/>
              </w:tabs>
              <w:jc w:val="center"/>
              <w:rPr>
                <w:color w:val="000000"/>
                <w:sz w:val="20"/>
              </w:rPr>
            </w:pPr>
            <w:r>
              <w:rPr>
                <w:color w:val="000000"/>
                <w:sz w:val="20"/>
              </w:rPr>
              <w:t>± 10</w:t>
            </w:r>
          </w:p>
        </w:tc>
        <w:tc>
          <w:tcPr>
            <w:tcW w:w="720" w:type="dxa"/>
            <w:tcBorders>
              <w:top w:val="single" w:sz="4" w:space="0" w:color="000000"/>
              <w:left w:val="nil"/>
              <w:bottom w:val="single" w:sz="4" w:space="0" w:color="000000"/>
              <w:right w:val="single" w:sz="4" w:space="0" w:color="000000"/>
            </w:tcBorders>
            <w:vAlign w:val="center"/>
          </w:tcPr>
          <w:p w14:paraId="6515AAC5"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C6" w14:textId="77777777" w:rsidR="00D66104" w:rsidRDefault="00D66104">
            <w:pPr>
              <w:tabs>
                <w:tab w:val="left" w:pos="567"/>
              </w:tabs>
              <w:jc w:val="center"/>
              <w:rPr>
                <w:color w:val="000000"/>
                <w:sz w:val="20"/>
              </w:rPr>
            </w:pPr>
          </w:p>
        </w:tc>
        <w:tc>
          <w:tcPr>
            <w:tcW w:w="720" w:type="dxa"/>
            <w:tcBorders>
              <w:top w:val="nil"/>
              <w:left w:val="nil"/>
              <w:bottom w:val="single" w:sz="4" w:space="0" w:color="000000"/>
              <w:right w:val="single" w:sz="12" w:space="0" w:color="000000"/>
            </w:tcBorders>
            <w:vAlign w:val="center"/>
          </w:tcPr>
          <w:p w14:paraId="6515AAC7" w14:textId="77777777" w:rsidR="00D66104" w:rsidRDefault="00D66104">
            <w:pPr>
              <w:tabs>
                <w:tab w:val="left" w:pos="567"/>
              </w:tabs>
              <w:jc w:val="center"/>
              <w:rPr>
                <w:color w:val="000000"/>
                <w:sz w:val="20"/>
              </w:rPr>
            </w:pPr>
          </w:p>
        </w:tc>
      </w:tr>
      <w:tr w:rsidR="00D66104" w14:paraId="6515AAD2" w14:textId="77777777">
        <w:trPr>
          <w:trHeight w:val="510"/>
          <w:jc w:val="center"/>
        </w:trPr>
        <w:tc>
          <w:tcPr>
            <w:tcW w:w="2918" w:type="dxa"/>
            <w:tcBorders>
              <w:top w:val="single" w:sz="4" w:space="0" w:color="000000"/>
              <w:left w:val="single" w:sz="12" w:space="0" w:color="000000"/>
              <w:bottom w:val="single" w:sz="4" w:space="0" w:color="000000"/>
              <w:right w:val="single" w:sz="4" w:space="0" w:color="000000"/>
            </w:tcBorders>
            <w:vAlign w:val="center"/>
          </w:tcPr>
          <w:p w14:paraId="6515AAC9" w14:textId="77777777" w:rsidR="00D66104" w:rsidRDefault="00081710">
            <w:pPr>
              <w:tabs>
                <w:tab w:val="left" w:pos="567"/>
              </w:tabs>
              <w:rPr>
                <w:color w:val="000000"/>
                <w:sz w:val="20"/>
              </w:rPr>
            </w:pPr>
            <w:r>
              <w:rPr>
                <w:color w:val="000000"/>
                <w:sz w:val="20"/>
              </w:rPr>
              <w:t>Rišiklio paskleidimo tikslumas</w:t>
            </w:r>
          </w:p>
        </w:tc>
        <w:tc>
          <w:tcPr>
            <w:tcW w:w="1620" w:type="dxa"/>
            <w:tcBorders>
              <w:top w:val="single" w:sz="4" w:space="0" w:color="000000"/>
              <w:left w:val="nil"/>
              <w:bottom w:val="single" w:sz="4" w:space="0" w:color="000000"/>
              <w:right w:val="single" w:sz="4" w:space="0" w:color="000000"/>
            </w:tcBorders>
            <w:vAlign w:val="center"/>
          </w:tcPr>
          <w:p w14:paraId="6515AACA" w14:textId="77777777" w:rsidR="00D66104" w:rsidRDefault="00081710">
            <w:pPr>
              <w:tabs>
                <w:tab w:val="left" w:pos="567"/>
              </w:tabs>
              <w:jc w:val="center"/>
              <w:rPr>
                <w:color w:val="000000"/>
                <w:sz w:val="20"/>
              </w:rPr>
            </w:pPr>
            <w:r>
              <w:rPr>
                <w:color w:val="000000"/>
                <w:sz w:val="20"/>
              </w:rPr>
              <w:t>LST EN 12272-1</w:t>
            </w:r>
          </w:p>
        </w:tc>
        <w:tc>
          <w:tcPr>
            <w:tcW w:w="720" w:type="dxa"/>
            <w:tcBorders>
              <w:top w:val="single" w:sz="4" w:space="0" w:color="000000"/>
              <w:left w:val="nil"/>
              <w:bottom w:val="single" w:sz="4" w:space="0" w:color="000000"/>
              <w:right w:val="single" w:sz="4" w:space="0" w:color="000000"/>
            </w:tcBorders>
            <w:vAlign w:val="center"/>
          </w:tcPr>
          <w:p w14:paraId="6515AACB" w14:textId="77777777" w:rsidR="00D66104" w:rsidRDefault="00081710">
            <w:pPr>
              <w:tabs>
                <w:tab w:val="left" w:pos="567"/>
              </w:tabs>
              <w:jc w:val="center"/>
              <w:rPr>
                <w:color w:val="000000"/>
                <w:sz w:val="20"/>
              </w:rPr>
            </w:pPr>
            <w:proofErr w:type="spellStart"/>
            <w:r>
              <w:rPr>
                <w:color w:val="000000"/>
                <w:sz w:val="20"/>
              </w:rPr>
              <w:t>C</w:t>
            </w:r>
            <w:r>
              <w:rPr>
                <w:color w:val="000000"/>
                <w:sz w:val="20"/>
                <w:vertAlign w:val="subscript"/>
              </w:rPr>
              <w:t>v</w:t>
            </w:r>
            <w:proofErr w:type="spellEnd"/>
            <w:r>
              <w:rPr>
                <w:color w:val="000000"/>
                <w:sz w:val="20"/>
              </w:rPr>
              <w:t xml:space="preserve"> %</w:t>
            </w:r>
          </w:p>
        </w:tc>
        <w:tc>
          <w:tcPr>
            <w:tcW w:w="720" w:type="dxa"/>
            <w:gridSpan w:val="2"/>
            <w:tcBorders>
              <w:top w:val="single" w:sz="4" w:space="0" w:color="000000"/>
              <w:left w:val="nil"/>
              <w:bottom w:val="single" w:sz="4" w:space="0" w:color="000000"/>
              <w:right w:val="single" w:sz="4" w:space="0" w:color="000000"/>
            </w:tcBorders>
            <w:vAlign w:val="center"/>
          </w:tcPr>
          <w:p w14:paraId="6515AACC"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CD"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CE"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CF" w14:textId="77777777" w:rsidR="00D66104" w:rsidRDefault="00081710">
            <w:pPr>
              <w:tabs>
                <w:tab w:val="left" w:pos="567"/>
              </w:tabs>
              <w:jc w:val="center"/>
              <w:rPr>
                <w:color w:val="000000"/>
                <w:sz w:val="20"/>
              </w:rPr>
            </w:pPr>
            <w:r>
              <w:rPr>
                <w:color w:val="000000"/>
                <w:sz w:val="20"/>
              </w:rPr>
              <w:t>≤ 5</w:t>
            </w:r>
          </w:p>
        </w:tc>
        <w:tc>
          <w:tcPr>
            <w:tcW w:w="720" w:type="dxa"/>
            <w:tcBorders>
              <w:top w:val="single" w:sz="4" w:space="0" w:color="000000"/>
              <w:left w:val="nil"/>
              <w:bottom w:val="single" w:sz="4" w:space="0" w:color="000000"/>
              <w:right w:val="single" w:sz="4" w:space="0" w:color="000000"/>
            </w:tcBorders>
            <w:vAlign w:val="center"/>
          </w:tcPr>
          <w:p w14:paraId="6515AAD0" w14:textId="77777777" w:rsidR="00D66104" w:rsidRDefault="00D66104">
            <w:pPr>
              <w:tabs>
                <w:tab w:val="left" w:pos="567"/>
              </w:tabs>
              <w:jc w:val="center"/>
              <w:rPr>
                <w:color w:val="000000"/>
                <w:sz w:val="20"/>
              </w:rPr>
            </w:pPr>
          </w:p>
        </w:tc>
        <w:tc>
          <w:tcPr>
            <w:tcW w:w="720" w:type="dxa"/>
            <w:tcBorders>
              <w:top w:val="nil"/>
              <w:left w:val="nil"/>
              <w:bottom w:val="single" w:sz="4" w:space="0" w:color="000000"/>
              <w:right w:val="single" w:sz="12" w:space="0" w:color="000000"/>
            </w:tcBorders>
            <w:vAlign w:val="center"/>
          </w:tcPr>
          <w:p w14:paraId="6515AAD1" w14:textId="77777777" w:rsidR="00D66104" w:rsidRDefault="00D66104">
            <w:pPr>
              <w:tabs>
                <w:tab w:val="left" w:pos="567"/>
              </w:tabs>
              <w:jc w:val="center"/>
              <w:rPr>
                <w:color w:val="000000"/>
                <w:sz w:val="20"/>
              </w:rPr>
            </w:pPr>
          </w:p>
        </w:tc>
      </w:tr>
      <w:tr w:rsidR="00D66104" w14:paraId="6515AADC" w14:textId="77777777">
        <w:trPr>
          <w:trHeight w:val="510"/>
          <w:jc w:val="center"/>
        </w:trPr>
        <w:tc>
          <w:tcPr>
            <w:tcW w:w="2918" w:type="dxa"/>
            <w:tcBorders>
              <w:top w:val="single" w:sz="4" w:space="0" w:color="000000"/>
              <w:left w:val="single" w:sz="12" w:space="0" w:color="000000"/>
              <w:bottom w:val="single" w:sz="4" w:space="0" w:color="000000"/>
              <w:right w:val="single" w:sz="4" w:space="0" w:color="000000"/>
            </w:tcBorders>
            <w:vAlign w:val="center"/>
          </w:tcPr>
          <w:p w14:paraId="6515AAD3" w14:textId="77777777" w:rsidR="00D66104" w:rsidRDefault="00081710">
            <w:pPr>
              <w:tabs>
                <w:tab w:val="left" w:pos="567"/>
              </w:tabs>
              <w:rPr>
                <w:color w:val="000000"/>
                <w:sz w:val="20"/>
              </w:rPr>
            </w:pPr>
            <w:r>
              <w:rPr>
                <w:color w:val="000000"/>
                <w:sz w:val="20"/>
              </w:rPr>
              <w:t>Skaldelės paskleidimo norma – leidžiamoji nuokrypa</w:t>
            </w:r>
          </w:p>
        </w:tc>
        <w:tc>
          <w:tcPr>
            <w:tcW w:w="1620" w:type="dxa"/>
            <w:tcBorders>
              <w:top w:val="single" w:sz="4" w:space="0" w:color="000000"/>
              <w:left w:val="nil"/>
              <w:bottom w:val="single" w:sz="4" w:space="0" w:color="000000"/>
              <w:right w:val="single" w:sz="4" w:space="0" w:color="000000"/>
            </w:tcBorders>
            <w:vAlign w:val="center"/>
          </w:tcPr>
          <w:p w14:paraId="6515AAD4" w14:textId="77777777" w:rsidR="00D66104" w:rsidRDefault="00081710">
            <w:pPr>
              <w:tabs>
                <w:tab w:val="left" w:pos="567"/>
              </w:tabs>
              <w:jc w:val="center"/>
              <w:rPr>
                <w:color w:val="000000"/>
                <w:sz w:val="20"/>
              </w:rPr>
            </w:pPr>
            <w:r>
              <w:rPr>
                <w:color w:val="000000"/>
                <w:sz w:val="20"/>
              </w:rPr>
              <w:t>LST EN 12272-1</w:t>
            </w:r>
          </w:p>
        </w:tc>
        <w:tc>
          <w:tcPr>
            <w:tcW w:w="720" w:type="dxa"/>
            <w:tcBorders>
              <w:top w:val="single" w:sz="4" w:space="0" w:color="000000"/>
              <w:left w:val="nil"/>
              <w:bottom w:val="single" w:sz="4" w:space="0" w:color="000000"/>
              <w:right w:val="single" w:sz="4" w:space="0" w:color="000000"/>
            </w:tcBorders>
            <w:vAlign w:val="center"/>
          </w:tcPr>
          <w:p w14:paraId="6515AAD5" w14:textId="77777777" w:rsidR="00D66104" w:rsidRDefault="00081710">
            <w:pPr>
              <w:tabs>
                <w:tab w:val="left" w:pos="567"/>
              </w:tabs>
              <w:jc w:val="center"/>
              <w:rPr>
                <w:color w:val="000000"/>
                <w:sz w:val="20"/>
              </w:rPr>
            </w:pPr>
            <w:r>
              <w:rPr>
                <w:color w:val="000000"/>
                <w:sz w:val="20"/>
              </w:rPr>
              <w:t>%</w:t>
            </w:r>
          </w:p>
        </w:tc>
        <w:tc>
          <w:tcPr>
            <w:tcW w:w="720" w:type="dxa"/>
            <w:gridSpan w:val="2"/>
            <w:tcBorders>
              <w:top w:val="single" w:sz="4" w:space="0" w:color="000000"/>
              <w:left w:val="nil"/>
              <w:bottom w:val="single" w:sz="4" w:space="0" w:color="000000"/>
              <w:right w:val="single" w:sz="4" w:space="0" w:color="000000"/>
            </w:tcBorders>
            <w:vAlign w:val="center"/>
          </w:tcPr>
          <w:p w14:paraId="6515AAD6"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D7"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D8" w14:textId="77777777" w:rsidR="00D66104" w:rsidRDefault="00081710">
            <w:pPr>
              <w:tabs>
                <w:tab w:val="left" w:pos="567"/>
              </w:tabs>
              <w:jc w:val="center"/>
              <w:rPr>
                <w:color w:val="000000"/>
                <w:sz w:val="20"/>
              </w:rPr>
            </w:pPr>
            <w:r>
              <w:rPr>
                <w:color w:val="000000"/>
                <w:sz w:val="20"/>
              </w:rPr>
              <w:t>± 10</w:t>
            </w:r>
          </w:p>
        </w:tc>
        <w:tc>
          <w:tcPr>
            <w:tcW w:w="720" w:type="dxa"/>
            <w:tcBorders>
              <w:top w:val="single" w:sz="4" w:space="0" w:color="000000"/>
              <w:left w:val="nil"/>
              <w:bottom w:val="single" w:sz="4" w:space="0" w:color="000000"/>
              <w:right w:val="single" w:sz="4" w:space="0" w:color="000000"/>
            </w:tcBorders>
            <w:vAlign w:val="center"/>
          </w:tcPr>
          <w:p w14:paraId="6515AAD9"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DA" w14:textId="77777777" w:rsidR="00D66104" w:rsidRDefault="00D66104">
            <w:pPr>
              <w:tabs>
                <w:tab w:val="left" w:pos="567"/>
              </w:tabs>
              <w:jc w:val="center"/>
              <w:rPr>
                <w:color w:val="000000"/>
                <w:sz w:val="20"/>
              </w:rPr>
            </w:pPr>
          </w:p>
        </w:tc>
        <w:tc>
          <w:tcPr>
            <w:tcW w:w="720" w:type="dxa"/>
            <w:tcBorders>
              <w:top w:val="nil"/>
              <w:left w:val="nil"/>
              <w:bottom w:val="single" w:sz="4" w:space="0" w:color="000000"/>
              <w:right w:val="single" w:sz="12" w:space="0" w:color="000000"/>
            </w:tcBorders>
            <w:vAlign w:val="center"/>
          </w:tcPr>
          <w:p w14:paraId="6515AADB" w14:textId="77777777" w:rsidR="00D66104" w:rsidRDefault="00D66104">
            <w:pPr>
              <w:tabs>
                <w:tab w:val="left" w:pos="567"/>
              </w:tabs>
              <w:jc w:val="center"/>
              <w:rPr>
                <w:color w:val="000000"/>
                <w:sz w:val="20"/>
              </w:rPr>
            </w:pPr>
          </w:p>
        </w:tc>
      </w:tr>
      <w:tr w:rsidR="00D66104" w14:paraId="6515AAE6" w14:textId="77777777">
        <w:trPr>
          <w:trHeight w:val="510"/>
          <w:jc w:val="center"/>
        </w:trPr>
        <w:tc>
          <w:tcPr>
            <w:tcW w:w="2918" w:type="dxa"/>
            <w:tcBorders>
              <w:top w:val="single" w:sz="4" w:space="0" w:color="000000"/>
              <w:left w:val="single" w:sz="12" w:space="0" w:color="000000"/>
              <w:bottom w:val="single" w:sz="4" w:space="0" w:color="000000"/>
              <w:right w:val="single" w:sz="4" w:space="0" w:color="000000"/>
            </w:tcBorders>
            <w:vAlign w:val="center"/>
          </w:tcPr>
          <w:p w14:paraId="6515AADD" w14:textId="77777777" w:rsidR="00D66104" w:rsidRDefault="00081710">
            <w:pPr>
              <w:tabs>
                <w:tab w:val="left" w:pos="567"/>
              </w:tabs>
              <w:rPr>
                <w:color w:val="000000"/>
                <w:sz w:val="20"/>
              </w:rPr>
            </w:pPr>
            <w:r>
              <w:rPr>
                <w:color w:val="000000"/>
                <w:sz w:val="20"/>
              </w:rPr>
              <w:t>Skaldelės paskleidimo tikslumas</w:t>
            </w:r>
          </w:p>
        </w:tc>
        <w:tc>
          <w:tcPr>
            <w:tcW w:w="1620" w:type="dxa"/>
            <w:tcBorders>
              <w:top w:val="single" w:sz="4" w:space="0" w:color="000000"/>
              <w:left w:val="nil"/>
              <w:bottom w:val="single" w:sz="4" w:space="0" w:color="000000"/>
              <w:right w:val="single" w:sz="4" w:space="0" w:color="000000"/>
            </w:tcBorders>
            <w:vAlign w:val="center"/>
          </w:tcPr>
          <w:p w14:paraId="6515AADE" w14:textId="77777777" w:rsidR="00D66104" w:rsidRDefault="00081710">
            <w:pPr>
              <w:tabs>
                <w:tab w:val="left" w:pos="567"/>
              </w:tabs>
              <w:jc w:val="center"/>
              <w:rPr>
                <w:color w:val="000000"/>
                <w:sz w:val="20"/>
              </w:rPr>
            </w:pPr>
            <w:r>
              <w:rPr>
                <w:color w:val="000000"/>
                <w:sz w:val="20"/>
              </w:rPr>
              <w:t>LST EN 12272-1</w:t>
            </w:r>
          </w:p>
        </w:tc>
        <w:tc>
          <w:tcPr>
            <w:tcW w:w="720" w:type="dxa"/>
            <w:tcBorders>
              <w:top w:val="single" w:sz="4" w:space="0" w:color="000000"/>
              <w:left w:val="nil"/>
              <w:bottom w:val="single" w:sz="4" w:space="0" w:color="000000"/>
              <w:right w:val="single" w:sz="4" w:space="0" w:color="000000"/>
            </w:tcBorders>
            <w:vAlign w:val="center"/>
          </w:tcPr>
          <w:p w14:paraId="6515AADF" w14:textId="77777777" w:rsidR="00D66104" w:rsidRDefault="00081710">
            <w:pPr>
              <w:tabs>
                <w:tab w:val="left" w:pos="567"/>
              </w:tabs>
              <w:jc w:val="center"/>
              <w:rPr>
                <w:color w:val="000000"/>
                <w:sz w:val="20"/>
              </w:rPr>
            </w:pPr>
            <w:proofErr w:type="spellStart"/>
            <w:r>
              <w:rPr>
                <w:color w:val="000000"/>
                <w:sz w:val="20"/>
              </w:rPr>
              <w:t>C</w:t>
            </w:r>
            <w:r>
              <w:rPr>
                <w:color w:val="000000"/>
                <w:sz w:val="20"/>
                <w:vertAlign w:val="subscript"/>
              </w:rPr>
              <w:t>v</w:t>
            </w:r>
            <w:proofErr w:type="spellEnd"/>
            <w:r>
              <w:rPr>
                <w:color w:val="000000"/>
                <w:sz w:val="20"/>
              </w:rPr>
              <w:t xml:space="preserve"> %</w:t>
            </w:r>
          </w:p>
        </w:tc>
        <w:tc>
          <w:tcPr>
            <w:tcW w:w="720" w:type="dxa"/>
            <w:gridSpan w:val="2"/>
            <w:tcBorders>
              <w:top w:val="single" w:sz="4" w:space="0" w:color="000000"/>
              <w:left w:val="nil"/>
              <w:bottom w:val="single" w:sz="4" w:space="0" w:color="000000"/>
              <w:right w:val="single" w:sz="4" w:space="0" w:color="000000"/>
            </w:tcBorders>
            <w:vAlign w:val="center"/>
          </w:tcPr>
          <w:p w14:paraId="6515AAE0"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E1"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E2"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E3" w14:textId="77777777" w:rsidR="00D66104" w:rsidRDefault="00081710">
            <w:pPr>
              <w:tabs>
                <w:tab w:val="left" w:pos="567"/>
              </w:tabs>
              <w:jc w:val="center"/>
              <w:rPr>
                <w:color w:val="000000"/>
                <w:sz w:val="20"/>
              </w:rPr>
            </w:pPr>
            <w:r>
              <w:rPr>
                <w:color w:val="000000"/>
                <w:sz w:val="20"/>
              </w:rPr>
              <w:t>≤ 5</w:t>
            </w:r>
          </w:p>
        </w:tc>
        <w:tc>
          <w:tcPr>
            <w:tcW w:w="720" w:type="dxa"/>
            <w:tcBorders>
              <w:top w:val="single" w:sz="4" w:space="0" w:color="000000"/>
              <w:left w:val="nil"/>
              <w:bottom w:val="single" w:sz="4" w:space="0" w:color="000000"/>
              <w:right w:val="single" w:sz="4" w:space="0" w:color="000000"/>
            </w:tcBorders>
            <w:vAlign w:val="center"/>
          </w:tcPr>
          <w:p w14:paraId="6515AAE4" w14:textId="77777777" w:rsidR="00D66104" w:rsidRDefault="00D66104">
            <w:pPr>
              <w:tabs>
                <w:tab w:val="left" w:pos="567"/>
              </w:tabs>
              <w:jc w:val="center"/>
              <w:rPr>
                <w:color w:val="000000"/>
                <w:sz w:val="20"/>
              </w:rPr>
            </w:pPr>
          </w:p>
        </w:tc>
        <w:tc>
          <w:tcPr>
            <w:tcW w:w="720" w:type="dxa"/>
            <w:tcBorders>
              <w:top w:val="nil"/>
              <w:left w:val="nil"/>
              <w:bottom w:val="single" w:sz="4" w:space="0" w:color="000000"/>
              <w:right w:val="single" w:sz="12" w:space="0" w:color="000000"/>
            </w:tcBorders>
            <w:vAlign w:val="center"/>
          </w:tcPr>
          <w:p w14:paraId="6515AAE5" w14:textId="77777777" w:rsidR="00D66104" w:rsidRDefault="00D66104">
            <w:pPr>
              <w:tabs>
                <w:tab w:val="left" w:pos="567"/>
              </w:tabs>
              <w:jc w:val="center"/>
              <w:rPr>
                <w:color w:val="000000"/>
                <w:sz w:val="20"/>
              </w:rPr>
            </w:pPr>
          </w:p>
        </w:tc>
      </w:tr>
      <w:tr w:rsidR="00D66104" w14:paraId="6515AAE8" w14:textId="77777777">
        <w:trPr>
          <w:trHeight w:val="255"/>
          <w:jc w:val="center"/>
        </w:trPr>
        <w:tc>
          <w:tcPr>
            <w:tcW w:w="9578" w:type="dxa"/>
            <w:gridSpan w:val="10"/>
            <w:tcBorders>
              <w:top w:val="single" w:sz="4" w:space="0" w:color="000000"/>
              <w:left w:val="single" w:sz="12" w:space="0" w:color="000000"/>
              <w:bottom w:val="single" w:sz="4" w:space="0" w:color="000000"/>
              <w:right w:val="single" w:sz="12" w:space="0" w:color="000000"/>
            </w:tcBorders>
            <w:vAlign w:val="center"/>
          </w:tcPr>
          <w:p w14:paraId="6515AAE7" w14:textId="77777777" w:rsidR="00D66104" w:rsidRDefault="00081710">
            <w:pPr>
              <w:tabs>
                <w:tab w:val="left" w:pos="567"/>
              </w:tabs>
              <w:rPr>
                <w:color w:val="000000"/>
                <w:sz w:val="20"/>
              </w:rPr>
            </w:pPr>
            <w:r>
              <w:rPr>
                <w:color w:val="000000"/>
                <w:sz w:val="20"/>
              </w:rPr>
              <w:t xml:space="preserve">Rišiklio ir kelių mineralinės medžiagos sukibimo geba, nustatoma </w:t>
            </w:r>
            <w:proofErr w:type="spellStart"/>
            <w:r>
              <w:rPr>
                <w:i/>
                <w:color w:val="000000"/>
                <w:sz w:val="20"/>
              </w:rPr>
              <w:t>Vialit</w:t>
            </w:r>
            <w:proofErr w:type="spellEnd"/>
            <w:r>
              <w:rPr>
                <w:color w:val="000000"/>
                <w:sz w:val="20"/>
              </w:rPr>
              <w:t xml:space="preserve"> plokštelės smūgio bandymu</w:t>
            </w:r>
          </w:p>
        </w:tc>
      </w:tr>
      <w:tr w:rsidR="00D66104" w14:paraId="6515AAF2" w14:textId="77777777">
        <w:trPr>
          <w:trHeight w:val="255"/>
          <w:jc w:val="center"/>
        </w:trPr>
        <w:tc>
          <w:tcPr>
            <w:tcW w:w="2918" w:type="dxa"/>
            <w:tcBorders>
              <w:top w:val="single" w:sz="4" w:space="0" w:color="000000"/>
              <w:left w:val="single" w:sz="12" w:space="0" w:color="000000"/>
              <w:bottom w:val="single" w:sz="4" w:space="0" w:color="000000"/>
              <w:right w:val="single" w:sz="4" w:space="0" w:color="000000"/>
            </w:tcBorders>
            <w:vAlign w:val="center"/>
          </w:tcPr>
          <w:p w14:paraId="6515AAE9" w14:textId="77777777" w:rsidR="00D66104" w:rsidRDefault="00081710">
            <w:pPr>
              <w:tabs>
                <w:tab w:val="left" w:pos="567"/>
              </w:tabs>
              <w:rPr>
                <w:color w:val="000000"/>
                <w:sz w:val="20"/>
              </w:rPr>
            </w:pPr>
            <w:r>
              <w:rPr>
                <w:color w:val="000000"/>
                <w:sz w:val="20"/>
              </w:rPr>
              <w:t>Mechaninis sukibimas</w:t>
            </w:r>
          </w:p>
        </w:tc>
        <w:tc>
          <w:tcPr>
            <w:tcW w:w="1620" w:type="dxa"/>
            <w:tcBorders>
              <w:top w:val="single" w:sz="4" w:space="0" w:color="000000"/>
              <w:left w:val="nil"/>
              <w:bottom w:val="single" w:sz="4" w:space="0" w:color="000000"/>
              <w:right w:val="single" w:sz="4" w:space="0" w:color="000000"/>
            </w:tcBorders>
            <w:vAlign w:val="center"/>
          </w:tcPr>
          <w:p w14:paraId="6515AAEA" w14:textId="77777777" w:rsidR="00D66104" w:rsidRDefault="00081710">
            <w:pPr>
              <w:tabs>
                <w:tab w:val="left" w:pos="567"/>
              </w:tabs>
              <w:jc w:val="center"/>
              <w:rPr>
                <w:color w:val="000000"/>
                <w:sz w:val="20"/>
              </w:rPr>
            </w:pPr>
            <w:r>
              <w:rPr>
                <w:color w:val="000000"/>
                <w:sz w:val="20"/>
              </w:rPr>
              <w:t>LST EN 12272-3</w:t>
            </w:r>
          </w:p>
        </w:tc>
        <w:tc>
          <w:tcPr>
            <w:tcW w:w="720" w:type="dxa"/>
            <w:tcBorders>
              <w:top w:val="single" w:sz="4" w:space="0" w:color="000000"/>
              <w:left w:val="nil"/>
              <w:bottom w:val="single" w:sz="4" w:space="0" w:color="000000"/>
              <w:right w:val="single" w:sz="4" w:space="0" w:color="000000"/>
            </w:tcBorders>
            <w:vAlign w:val="center"/>
          </w:tcPr>
          <w:p w14:paraId="6515AAEB" w14:textId="77777777" w:rsidR="00D66104" w:rsidRDefault="00081710">
            <w:pPr>
              <w:tabs>
                <w:tab w:val="left" w:pos="567"/>
              </w:tabs>
              <w:jc w:val="center"/>
              <w:rPr>
                <w:color w:val="000000"/>
                <w:sz w:val="20"/>
              </w:rPr>
            </w:pPr>
            <w:r>
              <w:rPr>
                <w:color w:val="000000"/>
                <w:sz w:val="20"/>
              </w:rPr>
              <w:t>%</w:t>
            </w:r>
          </w:p>
        </w:tc>
        <w:tc>
          <w:tcPr>
            <w:tcW w:w="720" w:type="dxa"/>
            <w:gridSpan w:val="2"/>
            <w:tcBorders>
              <w:top w:val="single" w:sz="4" w:space="0" w:color="000000"/>
              <w:left w:val="nil"/>
              <w:bottom w:val="single" w:sz="4" w:space="0" w:color="000000"/>
              <w:right w:val="single" w:sz="4" w:space="0" w:color="000000"/>
            </w:tcBorders>
            <w:vAlign w:val="center"/>
          </w:tcPr>
          <w:p w14:paraId="6515AAEC" w14:textId="77777777" w:rsidR="00D66104" w:rsidRDefault="00081710">
            <w:pPr>
              <w:tabs>
                <w:tab w:val="left" w:pos="567"/>
              </w:tabs>
              <w:jc w:val="center"/>
              <w:rPr>
                <w:color w:val="000000"/>
                <w:sz w:val="20"/>
                <w:highlight w:val="red"/>
              </w:rPr>
            </w:pPr>
            <w:r>
              <w:rPr>
                <w:color w:val="000000"/>
                <w:sz w:val="20"/>
              </w:rPr>
              <w:t>NPD</w:t>
            </w:r>
          </w:p>
        </w:tc>
        <w:tc>
          <w:tcPr>
            <w:tcW w:w="720" w:type="dxa"/>
            <w:tcBorders>
              <w:top w:val="single" w:sz="4" w:space="0" w:color="000000"/>
              <w:left w:val="nil"/>
              <w:bottom w:val="single" w:sz="4" w:space="0" w:color="000000"/>
              <w:right w:val="single" w:sz="4" w:space="0" w:color="000000"/>
            </w:tcBorders>
            <w:vAlign w:val="center"/>
          </w:tcPr>
          <w:p w14:paraId="6515AAED" w14:textId="77777777" w:rsidR="00D66104" w:rsidRDefault="00D66104">
            <w:pPr>
              <w:tabs>
                <w:tab w:val="left" w:pos="567"/>
              </w:tabs>
              <w:jc w:val="center"/>
              <w:rPr>
                <w:color w:val="000000"/>
                <w:sz w:val="20"/>
                <w:highlight w:val="red"/>
              </w:rPr>
            </w:pPr>
          </w:p>
        </w:tc>
        <w:tc>
          <w:tcPr>
            <w:tcW w:w="720" w:type="dxa"/>
            <w:tcBorders>
              <w:top w:val="single" w:sz="4" w:space="0" w:color="000000"/>
              <w:left w:val="nil"/>
              <w:bottom w:val="single" w:sz="4" w:space="0" w:color="000000"/>
              <w:right w:val="single" w:sz="4" w:space="0" w:color="000000"/>
            </w:tcBorders>
            <w:vAlign w:val="center"/>
          </w:tcPr>
          <w:p w14:paraId="6515AAEE" w14:textId="77777777" w:rsidR="00D66104" w:rsidRDefault="00D66104">
            <w:pPr>
              <w:tabs>
                <w:tab w:val="left" w:pos="567"/>
              </w:tabs>
              <w:jc w:val="center"/>
              <w:rPr>
                <w:color w:val="000000"/>
                <w:sz w:val="20"/>
                <w:highlight w:val="red"/>
              </w:rPr>
            </w:pPr>
          </w:p>
        </w:tc>
        <w:tc>
          <w:tcPr>
            <w:tcW w:w="720" w:type="dxa"/>
            <w:tcBorders>
              <w:top w:val="single" w:sz="4" w:space="0" w:color="000000"/>
              <w:left w:val="nil"/>
              <w:bottom w:val="single" w:sz="4" w:space="0" w:color="000000"/>
              <w:right w:val="single" w:sz="4" w:space="0" w:color="000000"/>
            </w:tcBorders>
            <w:vAlign w:val="center"/>
          </w:tcPr>
          <w:p w14:paraId="6515AAEF" w14:textId="77777777" w:rsidR="00D66104" w:rsidRDefault="00D66104">
            <w:pPr>
              <w:tabs>
                <w:tab w:val="left" w:pos="567"/>
              </w:tabs>
              <w:jc w:val="center"/>
              <w:rPr>
                <w:color w:val="000000"/>
                <w:sz w:val="20"/>
              </w:rPr>
            </w:pPr>
          </w:p>
        </w:tc>
        <w:tc>
          <w:tcPr>
            <w:tcW w:w="720" w:type="dxa"/>
            <w:tcBorders>
              <w:top w:val="single" w:sz="4" w:space="0" w:color="000000"/>
              <w:left w:val="nil"/>
              <w:bottom w:val="single" w:sz="4" w:space="0" w:color="000000"/>
              <w:right w:val="single" w:sz="4" w:space="0" w:color="000000"/>
            </w:tcBorders>
            <w:vAlign w:val="center"/>
          </w:tcPr>
          <w:p w14:paraId="6515AAF0" w14:textId="77777777" w:rsidR="00D66104" w:rsidRDefault="00D66104">
            <w:pPr>
              <w:tabs>
                <w:tab w:val="left" w:pos="567"/>
              </w:tabs>
              <w:jc w:val="center"/>
              <w:rPr>
                <w:color w:val="000000"/>
                <w:sz w:val="20"/>
              </w:rPr>
            </w:pPr>
          </w:p>
        </w:tc>
        <w:tc>
          <w:tcPr>
            <w:tcW w:w="720" w:type="dxa"/>
            <w:tcBorders>
              <w:top w:val="nil"/>
              <w:left w:val="nil"/>
              <w:bottom w:val="single" w:sz="4" w:space="0" w:color="000000"/>
              <w:right w:val="single" w:sz="12" w:space="0" w:color="000000"/>
            </w:tcBorders>
            <w:vAlign w:val="center"/>
          </w:tcPr>
          <w:p w14:paraId="6515AAF1" w14:textId="77777777" w:rsidR="00D66104" w:rsidRDefault="00D66104">
            <w:pPr>
              <w:tabs>
                <w:tab w:val="left" w:pos="567"/>
              </w:tabs>
              <w:jc w:val="center"/>
              <w:rPr>
                <w:color w:val="000000"/>
                <w:sz w:val="20"/>
              </w:rPr>
            </w:pPr>
          </w:p>
        </w:tc>
      </w:tr>
      <w:tr w:rsidR="00D66104" w14:paraId="6515AAF7" w14:textId="77777777">
        <w:trPr>
          <w:trHeight w:val="255"/>
          <w:jc w:val="center"/>
        </w:trPr>
        <w:tc>
          <w:tcPr>
            <w:tcW w:w="2918" w:type="dxa"/>
            <w:tcBorders>
              <w:top w:val="single" w:sz="4" w:space="0" w:color="000000"/>
              <w:left w:val="single" w:sz="12" w:space="0" w:color="000000"/>
              <w:bottom w:val="single" w:sz="4" w:space="0" w:color="000000"/>
              <w:right w:val="single" w:sz="4" w:space="0" w:color="000000"/>
            </w:tcBorders>
            <w:vAlign w:val="center"/>
          </w:tcPr>
          <w:p w14:paraId="6515AAF3" w14:textId="77777777" w:rsidR="00D66104" w:rsidRDefault="00081710">
            <w:pPr>
              <w:tabs>
                <w:tab w:val="left" w:pos="567"/>
              </w:tabs>
              <w:rPr>
                <w:color w:val="000000"/>
                <w:sz w:val="20"/>
              </w:rPr>
            </w:pPr>
            <w:r>
              <w:rPr>
                <w:color w:val="000000"/>
                <w:sz w:val="20"/>
              </w:rPr>
              <w:t>Aktyvioji sukibimo geba</w:t>
            </w:r>
          </w:p>
        </w:tc>
        <w:tc>
          <w:tcPr>
            <w:tcW w:w="1620" w:type="dxa"/>
            <w:tcBorders>
              <w:top w:val="single" w:sz="4" w:space="0" w:color="000000"/>
              <w:left w:val="nil"/>
              <w:bottom w:val="single" w:sz="4" w:space="0" w:color="000000"/>
              <w:right w:val="single" w:sz="4" w:space="0" w:color="000000"/>
            </w:tcBorders>
            <w:vAlign w:val="center"/>
          </w:tcPr>
          <w:p w14:paraId="6515AAF4" w14:textId="77777777" w:rsidR="00D66104" w:rsidRDefault="00081710">
            <w:pPr>
              <w:tabs>
                <w:tab w:val="left" w:pos="567"/>
              </w:tabs>
              <w:jc w:val="center"/>
              <w:rPr>
                <w:color w:val="000000"/>
                <w:sz w:val="20"/>
              </w:rPr>
            </w:pPr>
            <w:r>
              <w:rPr>
                <w:color w:val="000000"/>
                <w:sz w:val="20"/>
              </w:rPr>
              <w:t>LST EN 12272-3</w:t>
            </w:r>
          </w:p>
        </w:tc>
        <w:tc>
          <w:tcPr>
            <w:tcW w:w="720" w:type="dxa"/>
            <w:tcBorders>
              <w:top w:val="single" w:sz="4" w:space="0" w:color="000000"/>
              <w:left w:val="nil"/>
              <w:bottom w:val="single" w:sz="4" w:space="0" w:color="000000"/>
              <w:right w:val="single" w:sz="4" w:space="0" w:color="000000"/>
            </w:tcBorders>
            <w:vAlign w:val="center"/>
          </w:tcPr>
          <w:p w14:paraId="6515AAF5" w14:textId="77777777" w:rsidR="00D66104" w:rsidRDefault="00081710">
            <w:pPr>
              <w:tabs>
                <w:tab w:val="left" w:pos="567"/>
              </w:tabs>
              <w:jc w:val="center"/>
              <w:rPr>
                <w:color w:val="000000"/>
                <w:sz w:val="20"/>
              </w:rPr>
            </w:pPr>
            <w:r>
              <w:rPr>
                <w:color w:val="000000"/>
                <w:sz w:val="20"/>
              </w:rPr>
              <w:t>%</w:t>
            </w:r>
          </w:p>
        </w:tc>
        <w:tc>
          <w:tcPr>
            <w:tcW w:w="4320" w:type="dxa"/>
            <w:gridSpan w:val="7"/>
            <w:tcBorders>
              <w:top w:val="single" w:sz="4" w:space="0" w:color="000000"/>
              <w:left w:val="nil"/>
              <w:bottom w:val="single" w:sz="4" w:space="0" w:color="000000"/>
              <w:right w:val="single" w:sz="12" w:space="0" w:color="000000"/>
            </w:tcBorders>
            <w:vAlign w:val="center"/>
          </w:tcPr>
          <w:p w14:paraId="6515AAF6" w14:textId="77777777" w:rsidR="00D66104" w:rsidRDefault="00081710">
            <w:pPr>
              <w:tabs>
                <w:tab w:val="left" w:pos="567"/>
              </w:tabs>
              <w:jc w:val="center"/>
              <w:rPr>
                <w:color w:val="000000"/>
                <w:sz w:val="20"/>
              </w:rPr>
            </w:pPr>
            <w:r>
              <w:rPr>
                <w:color w:val="000000"/>
                <w:sz w:val="20"/>
              </w:rPr>
              <w:t>deklaruota mažiausia aktyvioji sukibimo geba</w:t>
            </w:r>
          </w:p>
        </w:tc>
      </w:tr>
      <w:tr w:rsidR="00D66104" w14:paraId="6515AAF9" w14:textId="77777777">
        <w:trPr>
          <w:trHeight w:val="255"/>
          <w:jc w:val="center"/>
        </w:trPr>
        <w:tc>
          <w:tcPr>
            <w:tcW w:w="9578" w:type="dxa"/>
            <w:gridSpan w:val="10"/>
            <w:tcBorders>
              <w:top w:val="single" w:sz="4" w:space="0" w:color="000000"/>
              <w:left w:val="single" w:sz="12" w:space="0" w:color="000000"/>
              <w:bottom w:val="single" w:sz="4" w:space="0" w:color="000000"/>
              <w:right w:val="single" w:sz="12" w:space="0" w:color="000000"/>
            </w:tcBorders>
            <w:vAlign w:val="center"/>
          </w:tcPr>
          <w:p w14:paraId="6515AAF8" w14:textId="77777777" w:rsidR="00D66104" w:rsidRDefault="00081710">
            <w:pPr>
              <w:tabs>
                <w:tab w:val="left" w:pos="567"/>
              </w:tabs>
              <w:rPr>
                <w:b/>
                <w:bCs/>
                <w:color w:val="000000"/>
                <w:sz w:val="20"/>
              </w:rPr>
            </w:pPr>
            <w:r>
              <w:rPr>
                <w:b/>
                <w:bCs/>
                <w:color w:val="000000"/>
                <w:sz w:val="20"/>
              </w:rPr>
              <w:t>Kitos sudedamųjų medžiagų charakteristikos</w:t>
            </w:r>
          </w:p>
        </w:tc>
      </w:tr>
      <w:tr w:rsidR="00D66104" w14:paraId="6515AAFB" w14:textId="77777777">
        <w:trPr>
          <w:trHeight w:val="255"/>
          <w:jc w:val="center"/>
        </w:trPr>
        <w:tc>
          <w:tcPr>
            <w:tcW w:w="9578" w:type="dxa"/>
            <w:gridSpan w:val="10"/>
            <w:tcBorders>
              <w:top w:val="single" w:sz="4" w:space="0" w:color="000000"/>
              <w:left w:val="single" w:sz="12" w:space="0" w:color="000000"/>
              <w:bottom w:val="single" w:sz="4" w:space="0" w:color="000000"/>
              <w:right w:val="single" w:sz="12" w:space="0" w:color="000000"/>
            </w:tcBorders>
            <w:vAlign w:val="center"/>
          </w:tcPr>
          <w:p w14:paraId="6515AAFA" w14:textId="77777777" w:rsidR="00D66104" w:rsidRDefault="00081710">
            <w:pPr>
              <w:tabs>
                <w:tab w:val="left" w:pos="567"/>
              </w:tabs>
              <w:rPr>
                <w:color w:val="000000"/>
                <w:sz w:val="20"/>
              </w:rPr>
            </w:pPr>
            <w:r>
              <w:rPr>
                <w:color w:val="000000"/>
                <w:sz w:val="20"/>
              </w:rPr>
              <w:t>Rišikliai – kitos rišiklių charakteristikos, kai reikia, gali būti taikomos atitinkamai pagal standartą LST EN 13808.</w:t>
            </w:r>
          </w:p>
        </w:tc>
      </w:tr>
      <w:tr w:rsidR="00D66104" w14:paraId="6515AAFD" w14:textId="77777777">
        <w:trPr>
          <w:trHeight w:val="510"/>
          <w:jc w:val="center"/>
        </w:trPr>
        <w:tc>
          <w:tcPr>
            <w:tcW w:w="9578" w:type="dxa"/>
            <w:gridSpan w:val="10"/>
            <w:tcBorders>
              <w:top w:val="single" w:sz="4" w:space="0" w:color="000000"/>
              <w:left w:val="single" w:sz="12" w:space="0" w:color="000000"/>
              <w:bottom w:val="single" w:sz="12" w:space="0" w:color="000000"/>
              <w:right w:val="single" w:sz="12" w:space="0" w:color="000000"/>
            </w:tcBorders>
            <w:vAlign w:val="center"/>
          </w:tcPr>
          <w:p w14:paraId="6515AAFC" w14:textId="77777777" w:rsidR="00D66104" w:rsidRDefault="00081710">
            <w:pPr>
              <w:tabs>
                <w:tab w:val="left" w:pos="567"/>
              </w:tabs>
              <w:rPr>
                <w:color w:val="FF0000"/>
                <w:sz w:val="20"/>
              </w:rPr>
            </w:pPr>
            <w:r>
              <w:rPr>
                <w:color w:val="000000"/>
                <w:sz w:val="20"/>
              </w:rPr>
              <w:t>Mineralinės medžiagos – kitos kelių mineralinių medžiagų charakteristikos, kai reikia, gali būti taikomos pagal LST EN 13043 ir techninių reikalavimų aprašą TRA MIN 07.</w:t>
            </w:r>
          </w:p>
        </w:tc>
      </w:tr>
    </w:tbl>
    <w:p w14:paraId="6515AAFE" w14:textId="77777777" w:rsidR="00D66104" w:rsidRDefault="00D66104"/>
    <w:p w14:paraId="6515AAFF" w14:textId="69ED3228" w:rsidR="00D66104" w:rsidRDefault="00D66104">
      <w:pPr>
        <w:rPr>
          <w:sz w:val="6"/>
          <w:szCs w:val="6"/>
        </w:rPr>
      </w:pPr>
    </w:p>
    <w:p w14:paraId="6515AB00" w14:textId="102143EE" w:rsidR="00D66104" w:rsidRDefault="00081710">
      <w:pPr>
        <w:keepNext/>
        <w:tabs>
          <w:tab w:val="left" w:pos="567"/>
        </w:tabs>
        <w:spacing w:line="360" w:lineRule="auto"/>
        <w:jc w:val="center"/>
      </w:pPr>
      <w:r>
        <w:rPr>
          <w:b/>
        </w:rPr>
        <w:t>TAIT duomenys</w:t>
      </w:r>
    </w:p>
    <w:p w14:paraId="6515AB01" w14:textId="0BBC84D6" w:rsidR="00D66104" w:rsidRDefault="00A76A22">
      <w:pPr>
        <w:rPr>
          <w:sz w:val="6"/>
          <w:szCs w:val="6"/>
        </w:rPr>
      </w:pPr>
    </w:p>
    <w:p w14:paraId="6515AB02" w14:textId="5D827C15" w:rsidR="00D66104" w:rsidRDefault="00A76A22">
      <w:pPr>
        <w:tabs>
          <w:tab w:val="left" w:pos="1134"/>
        </w:tabs>
        <w:spacing w:line="360" w:lineRule="auto"/>
        <w:ind w:firstLine="567"/>
        <w:jc w:val="both"/>
      </w:pPr>
      <w:r w:rsidR="00081710">
        <w:rPr>
          <w:b/>
        </w:rPr>
        <w:t>52</w:t>
      </w:r>
      <w:r w:rsidR="00081710">
        <w:rPr>
          <w:b/>
        </w:rPr>
        <w:t>.</w:t>
      </w:r>
      <w:r w:rsidR="00081710">
        <w:rPr>
          <w:b/>
        </w:rPr>
        <w:tab/>
      </w:r>
      <w:r w:rsidR="00081710">
        <w:t>Gamintojas privalo suprojektuoti ir įrengti paviršiaus apdarą, kurį reprezentuoja atitinkamas TAIT, suplanuotas ir atliktas pagal vidinės gamybos kontrolės (VGK) dokumentus. Gamintojas privalo užrašyti visus duomenis, kurių reikalauja VGK ir šio punkto nuostatos. TAIT duomenys turi būti saugiai laikomi ir saugojami. Jeigu duomenys yra prarandami, TAIT tampa negaliojančiu.</w:t>
      </w:r>
    </w:p>
    <w:p w14:paraId="6515AB03" w14:textId="1481CC62" w:rsidR="00D66104" w:rsidRDefault="00A76A22">
      <w:pPr>
        <w:tabs>
          <w:tab w:val="left" w:pos="1134"/>
        </w:tabs>
        <w:spacing w:line="360" w:lineRule="auto"/>
        <w:ind w:firstLine="567"/>
        <w:jc w:val="both"/>
        <w:rPr>
          <w:spacing w:val="-4"/>
        </w:rPr>
      </w:pPr>
      <w:r w:rsidR="00081710">
        <w:rPr>
          <w:b/>
          <w:spacing w:val="-4"/>
        </w:rPr>
        <w:t>52.1</w:t>
      </w:r>
      <w:r w:rsidR="00081710">
        <w:rPr>
          <w:b/>
          <w:spacing w:val="-4"/>
        </w:rPr>
        <w:t>.</w:t>
      </w:r>
      <w:r w:rsidR="00081710">
        <w:rPr>
          <w:b/>
          <w:spacing w:val="-4"/>
        </w:rPr>
        <w:tab/>
      </w:r>
      <w:r w:rsidR="00081710">
        <w:t>TAIT duomenų įrašuose turi būti pateikta tokia informacija:</w:t>
      </w:r>
    </w:p>
    <w:p w14:paraId="6515AB04" w14:textId="77777777" w:rsidR="00D66104" w:rsidRDefault="00081710">
      <w:pPr>
        <w:tabs>
          <w:tab w:val="left" w:pos="1134"/>
        </w:tabs>
        <w:spacing w:line="360" w:lineRule="auto"/>
        <w:ind w:firstLine="851"/>
        <w:jc w:val="both"/>
      </w:pPr>
      <w:r>
        <w:t>–</w:t>
      </w:r>
      <w:r>
        <w:tab/>
        <w:t>gamintojas (pavadinimas, adresas, telefono numeris ir kt.);</w:t>
      </w:r>
    </w:p>
    <w:p w14:paraId="6515AB05" w14:textId="77777777" w:rsidR="00D66104" w:rsidRDefault="00081710">
      <w:pPr>
        <w:tabs>
          <w:tab w:val="left" w:pos="1134"/>
        </w:tabs>
        <w:spacing w:line="360" w:lineRule="auto"/>
        <w:ind w:firstLine="851"/>
        <w:jc w:val="both"/>
      </w:pPr>
      <w:r>
        <w:t>–</w:t>
      </w:r>
      <w:r>
        <w:tab/>
        <w:t>TAIT data;</w:t>
      </w:r>
    </w:p>
    <w:p w14:paraId="6515AB06" w14:textId="77777777" w:rsidR="00D66104" w:rsidRDefault="00081710">
      <w:pPr>
        <w:tabs>
          <w:tab w:val="left" w:pos="1134"/>
        </w:tabs>
        <w:spacing w:line="360" w:lineRule="auto"/>
        <w:ind w:firstLine="851"/>
        <w:jc w:val="both"/>
      </w:pPr>
      <w:r>
        <w:t>–</w:t>
      </w:r>
      <w:r>
        <w:tab/>
        <w:t>TAIT ruožo vieta (kelio numeris, pradžios ir pabaigos taškai, plotis);</w:t>
      </w:r>
    </w:p>
    <w:p w14:paraId="6515AB07" w14:textId="77777777" w:rsidR="00D66104" w:rsidRDefault="00081710">
      <w:pPr>
        <w:tabs>
          <w:tab w:val="left" w:pos="1134"/>
        </w:tabs>
        <w:spacing w:line="360" w:lineRule="auto"/>
        <w:ind w:firstLine="851"/>
        <w:jc w:val="both"/>
      </w:pPr>
      <w:r>
        <w:t>–</w:t>
      </w:r>
      <w:r>
        <w:tab/>
        <w:t>numatomas naudojimas (dangos konstrukcijos klasė(-ės));</w:t>
      </w:r>
    </w:p>
    <w:p w14:paraId="6515AB08" w14:textId="77777777" w:rsidR="00D66104" w:rsidRDefault="00081710">
      <w:pPr>
        <w:tabs>
          <w:tab w:val="left" w:pos="1134"/>
        </w:tabs>
        <w:spacing w:line="360" w:lineRule="auto"/>
        <w:ind w:firstLine="851"/>
        <w:jc w:val="both"/>
      </w:pPr>
      <w:r>
        <w:t>–</w:t>
      </w:r>
      <w:r>
        <w:tab/>
        <w:t>paviršiaus apdaro rūšies aprašas (produktų rūšis ir tipas, mineralinių medžiagų rūšis, frakcija, rišiklis);</w:t>
      </w:r>
    </w:p>
    <w:p w14:paraId="6515AB09" w14:textId="77777777" w:rsidR="00D66104" w:rsidRDefault="00081710">
      <w:pPr>
        <w:tabs>
          <w:tab w:val="left" w:pos="1134"/>
        </w:tabs>
        <w:spacing w:line="360" w:lineRule="auto"/>
        <w:ind w:firstLine="851"/>
        <w:jc w:val="both"/>
      </w:pPr>
      <w:r>
        <w:t>–</w:t>
      </w:r>
      <w:r>
        <w:tab/>
        <w:t>projektavimo procedūra arba metodas, darbų atlikimas (brigadų kiekis, paruošiamieji darbai, darbų atlikimo duomenys, panaudoti mechanizmai ir įrenginiai, oro sąlygos, vidinės gamybos kontrolės metu atlikti bandymai, darbų pradžios laikas, darbų pabaigos laikas, transporto eismo ribojimo laikas, eismo valdymo priemonės, fotografijos, darbų atlikimo problemos);</w:t>
      </w:r>
    </w:p>
    <w:p w14:paraId="6515AB0A" w14:textId="77777777" w:rsidR="00D66104" w:rsidRDefault="00081710">
      <w:pPr>
        <w:tabs>
          <w:tab w:val="left" w:pos="1134"/>
        </w:tabs>
        <w:spacing w:line="360" w:lineRule="auto"/>
        <w:ind w:firstLine="851"/>
        <w:jc w:val="both"/>
      </w:pPr>
      <w:r>
        <w:t>–</w:t>
      </w:r>
      <w:r>
        <w:tab/>
        <w:t>projektavimo įstaiga (pavadinimas, adresas, telefono numeris ir kt. (kai skiriasi nuo gamintojo));</w:t>
      </w:r>
    </w:p>
    <w:p w14:paraId="6515AB0B" w14:textId="77777777" w:rsidR="00D66104" w:rsidRDefault="00081710">
      <w:pPr>
        <w:tabs>
          <w:tab w:val="left" w:pos="1134"/>
        </w:tabs>
        <w:spacing w:line="360" w:lineRule="auto"/>
        <w:ind w:firstLine="851"/>
        <w:jc w:val="both"/>
      </w:pPr>
      <w:r>
        <w:t>–</w:t>
      </w:r>
      <w:r>
        <w:tab/>
        <w:t>naudotų medžiagų atitinkamų bandymų rezultatai, TAIT vidinės gamybos kontrolės (VGK) dokumentacija;</w:t>
      </w:r>
    </w:p>
    <w:p w14:paraId="6515AB0C" w14:textId="77777777" w:rsidR="00D66104" w:rsidRDefault="00081710">
      <w:pPr>
        <w:tabs>
          <w:tab w:val="left" w:pos="1134"/>
        </w:tabs>
        <w:spacing w:line="360" w:lineRule="auto"/>
        <w:ind w:firstLine="851"/>
        <w:jc w:val="both"/>
      </w:pPr>
      <w:r>
        <w:t>–</w:t>
      </w:r>
      <w:r>
        <w:tab/>
        <w:t xml:space="preserve">po vienerių metų turi būti registruojami apžiūrimojo įvertinimo rezultatai ir </w:t>
      </w:r>
      <w:proofErr w:type="spellStart"/>
      <w:r>
        <w:t>makrotekstūra</w:t>
      </w:r>
      <w:proofErr w:type="spellEnd"/>
      <w:r>
        <w:t>;</w:t>
      </w:r>
    </w:p>
    <w:p w14:paraId="6515AB0D" w14:textId="77777777" w:rsidR="00D66104" w:rsidRDefault="00081710">
      <w:pPr>
        <w:tabs>
          <w:tab w:val="left" w:pos="1134"/>
        </w:tabs>
        <w:spacing w:line="360" w:lineRule="auto"/>
        <w:ind w:firstLine="851"/>
        <w:jc w:val="both"/>
      </w:pPr>
      <w:r>
        <w:t>–</w:t>
      </w:r>
      <w:r>
        <w:tab/>
        <w:t>gamintojo įgaliotojo asmens, atsakingo už TAIT, vardas ir pavardė.</w:t>
      </w:r>
    </w:p>
    <w:p w14:paraId="6515AB0E" w14:textId="77777777" w:rsidR="00D66104" w:rsidRDefault="00081710">
      <w:pPr>
        <w:tabs>
          <w:tab w:val="left" w:pos="1134"/>
        </w:tabs>
        <w:spacing w:line="360" w:lineRule="auto"/>
        <w:ind w:firstLine="851"/>
        <w:jc w:val="both"/>
      </w:pPr>
      <w:r>
        <w:t>–</w:t>
      </w:r>
      <w:r>
        <w:tab/>
        <w:t>rišiklio, naudoto TAIT, paskleidimo norma ir tikslumas;</w:t>
      </w:r>
    </w:p>
    <w:p w14:paraId="6515AB0F" w14:textId="77777777" w:rsidR="00D66104" w:rsidRDefault="00081710">
      <w:pPr>
        <w:tabs>
          <w:tab w:val="left" w:pos="1134"/>
        </w:tabs>
        <w:spacing w:line="360" w:lineRule="auto"/>
        <w:ind w:firstLine="851"/>
        <w:jc w:val="both"/>
      </w:pPr>
      <w:r>
        <w:t>–</w:t>
      </w:r>
      <w:r>
        <w:tab/>
        <w:t>mineralinių medžiagų mišinio, naudoto TAIT, paskleidimo norma ir tikslumas.</w:t>
      </w:r>
    </w:p>
    <w:p w14:paraId="6515AB10" w14:textId="549CB248" w:rsidR="00D66104" w:rsidRDefault="00D66104">
      <w:pPr>
        <w:rPr>
          <w:sz w:val="6"/>
          <w:szCs w:val="6"/>
        </w:rPr>
      </w:pPr>
    </w:p>
    <w:p w14:paraId="6515AB11" w14:textId="15FDEB3A" w:rsidR="00D66104" w:rsidRDefault="00081710">
      <w:pPr>
        <w:spacing w:line="360" w:lineRule="auto"/>
        <w:jc w:val="center"/>
      </w:pPr>
      <w:r>
        <w:rPr>
          <w:b/>
        </w:rPr>
        <w:t>Kelio ar TAIT klasės</w:t>
      </w:r>
    </w:p>
    <w:p w14:paraId="6515AB12" w14:textId="62651DFC" w:rsidR="00D66104" w:rsidRDefault="00A76A22">
      <w:pPr>
        <w:rPr>
          <w:sz w:val="6"/>
          <w:szCs w:val="6"/>
        </w:rPr>
      </w:pPr>
    </w:p>
    <w:p w14:paraId="6515AB13" w14:textId="4BDDBFB7" w:rsidR="00D66104" w:rsidRDefault="00A76A22">
      <w:pPr>
        <w:tabs>
          <w:tab w:val="left" w:pos="1134"/>
        </w:tabs>
        <w:spacing w:line="360" w:lineRule="auto"/>
        <w:ind w:firstLine="567"/>
        <w:jc w:val="both"/>
      </w:pPr>
      <w:r w:rsidR="00081710">
        <w:rPr>
          <w:b/>
        </w:rPr>
        <w:t>53</w:t>
      </w:r>
      <w:r w:rsidR="00081710">
        <w:rPr>
          <w:b/>
        </w:rPr>
        <w:t>.</w:t>
      </w:r>
      <w:r w:rsidR="00081710">
        <w:rPr>
          <w:b/>
        </w:rPr>
        <w:tab/>
      </w:r>
      <w:r w:rsidR="00081710">
        <w:rPr>
          <w:spacing w:val="-4"/>
        </w:rPr>
        <w:t>TAIT gali apimti visą produkto grupę, apibrėžtą numatomo naudojimo sritimi ir atitinkama dangos konstrukcijos klase.</w:t>
      </w:r>
    </w:p>
    <w:p w14:paraId="6515AB14" w14:textId="77777777" w:rsidR="00D66104" w:rsidRDefault="00081710">
      <w:pPr>
        <w:tabs>
          <w:tab w:val="num" w:pos="1134"/>
        </w:tabs>
        <w:spacing w:line="360" w:lineRule="auto"/>
        <w:ind w:firstLine="567"/>
        <w:jc w:val="both"/>
        <w:rPr>
          <w:spacing w:val="-4"/>
        </w:rPr>
      </w:pPr>
      <w:r>
        <w:rPr>
          <w:spacing w:val="-4"/>
        </w:rPr>
        <w:t>Aukštesnės dangos konstrukcijos klasės TAIT galiojimo sritis apima ir žemesnes dangos konstrukcijos klases, tačiau ne atvirkščiai.</w:t>
      </w:r>
    </w:p>
    <w:p w14:paraId="6515AB15" w14:textId="77777777" w:rsidR="00D66104" w:rsidRDefault="00081710">
      <w:pPr>
        <w:tabs>
          <w:tab w:val="num" w:pos="1134"/>
        </w:tabs>
        <w:spacing w:line="360" w:lineRule="auto"/>
        <w:ind w:firstLine="567"/>
        <w:jc w:val="both"/>
        <w:rPr>
          <w:spacing w:val="-4"/>
        </w:rPr>
      </w:pPr>
      <w:r>
        <w:rPr>
          <w:spacing w:val="-4"/>
        </w:rPr>
        <w:t>Priskiriant TAIT atitinkamai klasei remiamasi produkto eksploatacinių charakteristikų reikalavimais ir todėl, atsižvelgiant į gamintojo vidinę gamybos kontrolę, galimi sudedamųjų dalių pakeitimai (pvz., mineralinės medžiagos rūšis).</w:t>
      </w:r>
    </w:p>
    <w:p w14:paraId="6515AB16" w14:textId="4FDB914E" w:rsidR="00D66104" w:rsidRDefault="00081710">
      <w:pPr>
        <w:spacing w:line="360" w:lineRule="auto"/>
        <w:ind w:firstLine="567"/>
        <w:jc w:val="both"/>
        <w:rPr>
          <w:spacing w:val="-4"/>
        </w:rPr>
      </w:pPr>
      <w:r>
        <w:rPr>
          <w:spacing w:val="-4"/>
        </w:rPr>
        <w:t>Priskiriant įvairių produktų rūšis atitinkamai TAIT klasei ir kartu parenkant bandomąjį ruožą TAIT galioja 56</w:t>
      </w:r>
      <w:r>
        <w:t xml:space="preserve"> </w:t>
      </w:r>
      <w:r>
        <w:rPr>
          <w:spacing w:val="-4"/>
        </w:rPr>
        <w:t>punkto nurodymai.</w:t>
      </w:r>
    </w:p>
    <w:p w14:paraId="6515AB17" w14:textId="77777777" w:rsidR="00D66104" w:rsidRDefault="00A76A22">
      <w:pPr>
        <w:tabs>
          <w:tab w:val="left" w:pos="1134"/>
        </w:tabs>
        <w:spacing w:line="360" w:lineRule="auto"/>
        <w:ind w:firstLine="567"/>
        <w:jc w:val="both"/>
        <w:rPr>
          <w:spacing w:val="-4"/>
        </w:rPr>
      </w:pPr>
      <w:r w:rsidR="00081710">
        <w:rPr>
          <w:b/>
          <w:spacing w:val="-4"/>
        </w:rPr>
        <w:t>54</w:t>
      </w:r>
      <w:r w:rsidR="00081710">
        <w:rPr>
          <w:b/>
          <w:spacing w:val="-4"/>
        </w:rPr>
        <w:t>.</w:t>
      </w:r>
      <w:r w:rsidR="00081710">
        <w:rPr>
          <w:b/>
          <w:spacing w:val="-4"/>
        </w:rPr>
        <w:tab/>
      </w:r>
      <w:r w:rsidR="00081710">
        <w:rPr>
          <w:spacing w:val="-4"/>
        </w:rPr>
        <w:t>Priskiriant įvairias paviršiaus apdaro rūšis atitinkamai TAIT klasei, priklausomai nuo dangos konstrukcijos klasės ir naudojamo rišiklio, galioja 9 lentelės nurodymai.</w:t>
      </w:r>
    </w:p>
    <w:p w14:paraId="6515AB18" w14:textId="77777777" w:rsidR="00D66104" w:rsidRDefault="00A76A22">
      <w:pPr>
        <w:jc w:val="both"/>
        <w:rPr>
          <w:b/>
        </w:rPr>
      </w:pPr>
      <w:r w:rsidR="00081710">
        <w:rPr>
          <w:b/>
        </w:rPr>
        <w:t>9 lentelė. Paviršiaus apdaro TAIT klasės</w:t>
      </w:r>
    </w:p>
    <w:tbl>
      <w:tblPr>
        <w:tblW w:w="96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240"/>
        <w:gridCol w:w="1871"/>
        <w:gridCol w:w="1985"/>
        <w:gridCol w:w="1984"/>
      </w:tblGrid>
      <w:tr w:rsidR="00D66104" w14:paraId="6515AB1C" w14:textId="77777777">
        <w:trPr>
          <w:trHeight w:val="302"/>
          <w:jc w:val="center"/>
        </w:trPr>
        <w:tc>
          <w:tcPr>
            <w:tcW w:w="1588" w:type="dxa"/>
            <w:vMerge w:val="restart"/>
            <w:vAlign w:val="center"/>
          </w:tcPr>
          <w:p w14:paraId="6515AB19" w14:textId="77777777" w:rsidR="00D66104" w:rsidRDefault="00081710">
            <w:pPr>
              <w:tabs>
                <w:tab w:val="left" w:pos="567"/>
              </w:tabs>
              <w:jc w:val="center"/>
              <w:rPr>
                <w:b/>
              </w:rPr>
            </w:pPr>
            <w:r>
              <w:rPr>
                <w:b/>
                <w:sz w:val="22"/>
                <w:szCs w:val="22"/>
              </w:rPr>
              <w:t xml:space="preserve">Dangos konstrukcijos klasė ir priskirta apkrova </w:t>
            </w:r>
          </w:p>
        </w:tc>
        <w:tc>
          <w:tcPr>
            <w:tcW w:w="2240" w:type="dxa"/>
            <w:vMerge w:val="restart"/>
            <w:vAlign w:val="center"/>
          </w:tcPr>
          <w:p w14:paraId="6515AB1A" w14:textId="77777777" w:rsidR="00D66104" w:rsidRDefault="00081710">
            <w:pPr>
              <w:tabs>
                <w:tab w:val="left" w:pos="567"/>
              </w:tabs>
              <w:jc w:val="center"/>
              <w:rPr>
                <w:b/>
              </w:rPr>
            </w:pPr>
            <w:r>
              <w:rPr>
                <w:b/>
                <w:sz w:val="22"/>
                <w:szCs w:val="22"/>
              </w:rPr>
              <w:t>Rišiklio rūšis ir tipas</w:t>
            </w:r>
          </w:p>
        </w:tc>
        <w:tc>
          <w:tcPr>
            <w:tcW w:w="5840" w:type="dxa"/>
            <w:gridSpan w:val="3"/>
            <w:vAlign w:val="center"/>
          </w:tcPr>
          <w:p w14:paraId="6515AB1B" w14:textId="77777777" w:rsidR="00D66104" w:rsidRDefault="00081710">
            <w:pPr>
              <w:tabs>
                <w:tab w:val="left" w:pos="567"/>
              </w:tabs>
              <w:jc w:val="center"/>
              <w:rPr>
                <w:b/>
              </w:rPr>
            </w:pPr>
            <w:r>
              <w:rPr>
                <w:b/>
                <w:sz w:val="22"/>
                <w:szCs w:val="22"/>
              </w:rPr>
              <w:t>Paviršiaus apdaro rūšys</w:t>
            </w:r>
          </w:p>
        </w:tc>
      </w:tr>
      <w:tr w:rsidR="00D66104" w14:paraId="6515AB24" w14:textId="77777777">
        <w:trPr>
          <w:jc w:val="center"/>
        </w:trPr>
        <w:tc>
          <w:tcPr>
            <w:tcW w:w="1588" w:type="dxa"/>
            <w:vMerge/>
            <w:vAlign w:val="center"/>
          </w:tcPr>
          <w:p w14:paraId="6515AB1D" w14:textId="77777777" w:rsidR="00D66104" w:rsidRDefault="00D66104">
            <w:pPr>
              <w:tabs>
                <w:tab w:val="left" w:pos="567"/>
              </w:tabs>
              <w:jc w:val="center"/>
              <w:rPr>
                <w:b/>
              </w:rPr>
            </w:pPr>
          </w:p>
        </w:tc>
        <w:tc>
          <w:tcPr>
            <w:tcW w:w="2240" w:type="dxa"/>
            <w:vMerge/>
            <w:vAlign w:val="center"/>
          </w:tcPr>
          <w:p w14:paraId="6515AB1E" w14:textId="77777777" w:rsidR="00D66104" w:rsidRDefault="00D66104">
            <w:pPr>
              <w:tabs>
                <w:tab w:val="left" w:pos="567"/>
              </w:tabs>
              <w:jc w:val="center"/>
              <w:rPr>
                <w:b/>
              </w:rPr>
            </w:pPr>
          </w:p>
        </w:tc>
        <w:tc>
          <w:tcPr>
            <w:tcW w:w="1871" w:type="dxa"/>
            <w:tcMar>
              <w:left w:w="57" w:type="dxa"/>
              <w:right w:w="57" w:type="dxa"/>
            </w:tcMar>
            <w:vAlign w:val="center"/>
          </w:tcPr>
          <w:p w14:paraId="6515AB1F" w14:textId="77777777" w:rsidR="00D66104" w:rsidRDefault="00081710">
            <w:pPr>
              <w:tabs>
                <w:tab w:val="left" w:pos="567"/>
              </w:tabs>
              <w:jc w:val="center"/>
              <w:rPr>
                <w:b/>
                <w:bCs/>
              </w:rPr>
            </w:pPr>
            <w:proofErr w:type="spellStart"/>
            <w:r>
              <w:rPr>
                <w:b/>
                <w:sz w:val="22"/>
                <w:szCs w:val="22"/>
              </w:rPr>
              <w:t>Vienasluoksnis</w:t>
            </w:r>
            <w:proofErr w:type="spellEnd"/>
            <w:r>
              <w:rPr>
                <w:b/>
                <w:bCs/>
                <w:sz w:val="22"/>
                <w:szCs w:val="22"/>
              </w:rPr>
              <w:t xml:space="preserve"> paviršiaus apdaras (VPA)</w:t>
            </w:r>
            <w:r>
              <w:rPr>
                <w:sz w:val="22"/>
                <w:szCs w:val="22"/>
                <w:vertAlign w:val="superscript"/>
              </w:rPr>
              <w:t xml:space="preserve"> 1)</w:t>
            </w:r>
          </w:p>
        </w:tc>
        <w:tc>
          <w:tcPr>
            <w:tcW w:w="1985" w:type="dxa"/>
            <w:tcMar>
              <w:left w:w="57" w:type="dxa"/>
              <w:right w:w="57" w:type="dxa"/>
            </w:tcMar>
            <w:vAlign w:val="center"/>
          </w:tcPr>
          <w:p w14:paraId="6515AB20" w14:textId="77777777" w:rsidR="00D66104" w:rsidRDefault="00081710">
            <w:pPr>
              <w:tabs>
                <w:tab w:val="left" w:pos="567"/>
              </w:tabs>
              <w:jc w:val="center"/>
              <w:rPr>
                <w:b/>
                <w:bCs/>
              </w:rPr>
            </w:pPr>
            <w:proofErr w:type="spellStart"/>
            <w:r>
              <w:rPr>
                <w:b/>
                <w:bCs/>
                <w:sz w:val="22"/>
                <w:szCs w:val="22"/>
              </w:rPr>
              <w:t>Dvisluoksnis</w:t>
            </w:r>
            <w:proofErr w:type="spellEnd"/>
            <w:r>
              <w:rPr>
                <w:b/>
                <w:bCs/>
                <w:sz w:val="22"/>
                <w:szCs w:val="22"/>
              </w:rPr>
              <w:t xml:space="preserve"> paviršiaus apdaras </w:t>
            </w:r>
          </w:p>
          <w:p w14:paraId="6515AB21" w14:textId="77777777" w:rsidR="00D66104" w:rsidRDefault="00081710">
            <w:pPr>
              <w:tabs>
                <w:tab w:val="left" w:pos="567"/>
              </w:tabs>
              <w:jc w:val="center"/>
              <w:rPr>
                <w:b/>
                <w:bCs/>
              </w:rPr>
            </w:pPr>
            <w:r>
              <w:rPr>
                <w:b/>
                <w:bCs/>
                <w:sz w:val="22"/>
                <w:szCs w:val="22"/>
              </w:rPr>
              <w:t>(DPA)</w:t>
            </w:r>
            <w:r>
              <w:rPr>
                <w:sz w:val="22"/>
                <w:szCs w:val="22"/>
                <w:vertAlign w:val="superscript"/>
              </w:rPr>
              <w:t xml:space="preserve"> 1)</w:t>
            </w:r>
          </w:p>
        </w:tc>
        <w:tc>
          <w:tcPr>
            <w:tcW w:w="1984" w:type="dxa"/>
            <w:tcMar>
              <w:left w:w="57" w:type="dxa"/>
              <w:right w:w="57" w:type="dxa"/>
            </w:tcMar>
            <w:vAlign w:val="center"/>
          </w:tcPr>
          <w:p w14:paraId="6515AB22" w14:textId="77777777" w:rsidR="00D66104" w:rsidRDefault="00081710">
            <w:pPr>
              <w:tabs>
                <w:tab w:val="left" w:pos="567"/>
              </w:tabs>
              <w:jc w:val="center"/>
              <w:rPr>
                <w:b/>
                <w:bCs/>
              </w:rPr>
            </w:pPr>
            <w:proofErr w:type="spellStart"/>
            <w:r>
              <w:rPr>
                <w:b/>
                <w:bCs/>
                <w:sz w:val="22"/>
                <w:szCs w:val="22"/>
              </w:rPr>
              <w:t>Etapinis</w:t>
            </w:r>
            <w:proofErr w:type="spellEnd"/>
            <w:r>
              <w:rPr>
                <w:b/>
                <w:bCs/>
                <w:sz w:val="22"/>
                <w:szCs w:val="22"/>
              </w:rPr>
              <w:t xml:space="preserve"> </w:t>
            </w:r>
            <w:proofErr w:type="spellStart"/>
            <w:r>
              <w:rPr>
                <w:b/>
                <w:bCs/>
                <w:sz w:val="22"/>
                <w:szCs w:val="22"/>
              </w:rPr>
              <w:t>dvisluoksnis</w:t>
            </w:r>
            <w:proofErr w:type="spellEnd"/>
            <w:r>
              <w:rPr>
                <w:b/>
                <w:bCs/>
                <w:sz w:val="22"/>
                <w:szCs w:val="22"/>
              </w:rPr>
              <w:t xml:space="preserve"> paviršiaus apdaras </w:t>
            </w:r>
          </w:p>
          <w:p w14:paraId="6515AB23" w14:textId="77777777" w:rsidR="00D66104" w:rsidRDefault="00081710">
            <w:pPr>
              <w:tabs>
                <w:tab w:val="left" w:pos="567"/>
              </w:tabs>
              <w:jc w:val="center"/>
              <w:rPr>
                <w:b/>
                <w:bCs/>
              </w:rPr>
            </w:pPr>
            <w:r>
              <w:rPr>
                <w:b/>
                <w:bCs/>
                <w:sz w:val="22"/>
                <w:szCs w:val="22"/>
              </w:rPr>
              <w:t>(EDPA)</w:t>
            </w:r>
            <w:r>
              <w:rPr>
                <w:sz w:val="22"/>
                <w:szCs w:val="22"/>
                <w:vertAlign w:val="superscript"/>
              </w:rPr>
              <w:t xml:space="preserve"> 1)</w:t>
            </w:r>
          </w:p>
        </w:tc>
      </w:tr>
      <w:tr w:rsidR="00D66104" w14:paraId="6515AB2B" w14:textId="77777777">
        <w:trPr>
          <w:trHeight w:val="715"/>
          <w:jc w:val="center"/>
        </w:trPr>
        <w:tc>
          <w:tcPr>
            <w:tcW w:w="1588" w:type="dxa"/>
            <w:vAlign w:val="center"/>
          </w:tcPr>
          <w:p w14:paraId="6515AB25" w14:textId="77777777" w:rsidR="00D66104" w:rsidRDefault="00081710">
            <w:pPr>
              <w:tabs>
                <w:tab w:val="left" w:pos="567"/>
              </w:tabs>
              <w:jc w:val="center"/>
            </w:pPr>
            <w:r>
              <w:rPr>
                <w:sz w:val="22"/>
                <w:szCs w:val="22"/>
              </w:rPr>
              <w:t>VI</w:t>
            </w:r>
          </w:p>
        </w:tc>
        <w:tc>
          <w:tcPr>
            <w:tcW w:w="2240" w:type="dxa"/>
            <w:vAlign w:val="center"/>
          </w:tcPr>
          <w:p w14:paraId="6515AB26" w14:textId="77777777" w:rsidR="00D66104" w:rsidRDefault="00081710">
            <w:pPr>
              <w:tabs>
                <w:tab w:val="left" w:pos="567"/>
              </w:tabs>
              <w:jc w:val="center"/>
            </w:pPr>
            <w:r>
              <w:rPr>
                <w:sz w:val="22"/>
                <w:szCs w:val="22"/>
              </w:rPr>
              <w:t>Bituminė emulsija</w:t>
            </w:r>
          </w:p>
          <w:p w14:paraId="6515AB27" w14:textId="77777777" w:rsidR="00D66104" w:rsidRDefault="00081710">
            <w:pPr>
              <w:tabs>
                <w:tab w:val="left" w:pos="567"/>
              </w:tabs>
              <w:jc w:val="center"/>
            </w:pPr>
            <w:r>
              <w:rPr>
                <w:sz w:val="22"/>
                <w:szCs w:val="22"/>
              </w:rPr>
              <w:t>C60B (V3000, V 12000)</w:t>
            </w:r>
          </w:p>
        </w:tc>
        <w:tc>
          <w:tcPr>
            <w:tcW w:w="1871" w:type="dxa"/>
            <w:vAlign w:val="center"/>
          </w:tcPr>
          <w:p w14:paraId="6515AB28" w14:textId="77777777" w:rsidR="00D66104" w:rsidRDefault="00081710">
            <w:pPr>
              <w:tabs>
                <w:tab w:val="left" w:pos="567"/>
              </w:tabs>
              <w:jc w:val="center"/>
            </w:pPr>
            <w:r>
              <w:rPr>
                <w:sz w:val="22"/>
                <w:szCs w:val="22"/>
              </w:rPr>
              <w:t>TAIT-VPA</w:t>
            </w:r>
          </w:p>
        </w:tc>
        <w:tc>
          <w:tcPr>
            <w:tcW w:w="1985" w:type="dxa"/>
            <w:vAlign w:val="center"/>
          </w:tcPr>
          <w:p w14:paraId="6515AB29" w14:textId="77777777" w:rsidR="00D66104" w:rsidRDefault="00081710">
            <w:pPr>
              <w:tabs>
                <w:tab w:val="left" w:pos="567"/>
              </w:tabs>
              <w:jc w:val="center"/>
              <w:rPr>
                <w:b/>
              </w:rPr>
            </w:pPr>
            <w:r>
              <w:rPr>
                <w:sz w:val="22"/>
                <w:szCs w:val="22"/>
              </w:rPr>
              <w:t>TAIT-DPA</w:t>
            </w:r>
          </w:p>
        </w:tc>
        <w:tc>
          <w:tcPr>
            <w:tcW w:w="1984" w:type="dxa"/>
            <w:vAlign w:val="center"/>
          </w:tcPr>
          <w:p w14:paraId="6515AB2A" w14:textId="77777777" w:rsidR="00D66104" w:rsidRDefault="00081710">
            <w:pPr>
              <w:tabs>
                <w:tab w:val="left" w:pos="567"/>
              </w:tabs>
              <w:jc w:val="center"/>
              <w:rPr>
                <w:b/>
              </w:rPr>
            </w:pPr>
            <w:r>
              <w:rPr>
                <w:sz w:val="22"/>
                <w:szCs w:val="22"/>
              </w:rPr>
              <w:t>TAIT-EDPA</w:t>
            </w:r>
          </w:p>
        </w:tc>
      </w:tr>
      <w:tr w:rsidR="00D66104" w14:paraId="6515AB2D" w14:textId="77777777">
        <w:trPr>
          <w:trHeight w:val="366"/>
          <w:jc w:val="center"/>
        </w:trPr>
        <w:tc>
          <w:tcPr>
            <w:tcW w:w="9668" w:type="dxa"/>
            <w:gridSpan w:val="5"/>
            <w:vAlign w:val="center"/>
          </w:tcPr>
          <w:p w14:paraId="6515AB2C" w14:textId="77777777" w:rsidR="00D66104" w:rsidRDefault="00081710">
            <w:pPr>
              <w:tabs>
                <w:tab w:val="left" w:pos="567"/>
              </w:tabs>
              <w:rPr>
                <w:sz w:val="20"/>
              </w:rPr>
            </w:pPr>
            <w:r>
              <w:rPr>
                <w:sz w:val="20"/>
                <w:vertAlign w:val="superscript"/>
              </w:rPr>
              <w:t xml:space="preserve">1) </w:t>
            </w:r>
            <w:r>
              <w:rPr>
                <w:sz w:val="20"/>
              </w:rPr>
              <w:t xml:space="preserve">Paviršiaus apdaro rūšis </w:t>
            </w:r>
            <w:r>
              <w:rPr>
                <w:bCs/>
                <w:sz w:val="20"/>
              </w:rPr>
              <w:t>VPA</w:t>
            </w:r>
            <w:r>
              <w:rPr>
                <w:bCs/>
                <w:sz w:val="20"/>
                <w:vertAlign w:val="subscript"/>
              </w:rPr>
              <w:t xml:space="preserve">, </w:t>
            </w:r>
            <w:r>
              <w:rPr>
                <w:bCs/>
                <w:sz w:val="20"/>
              </w:rPr>
              <w:t>DPA ir EDPA priskiriant TAIT klasei galima atlikti ir naudoti tik vienos iš šių rūšių TAIT. Taip pat gali būti įskaitomi visi pagal techninių reikalavimų aprašą TRA APM 10 atlikti TAIT.</w:t>
            </w:r>
          </w:p>
        </w:tc>
      </w:tr>
    </w:tbl>
    <w:p w14:paraId="6515AB2E" w14:textId="77777777" w:rsidR="00D66104" w:rsidRDefault="00A76A22">
      <w:pPr>
        <w:jc w:val="both"/>
      </w:pPr>
    </w:p>
    <w:p w14:paraId="6515AB2F" w14:textId="77777777" w:rsidR="00D66104" w:rsidRDefault="00081710">
      <w:pPr>
        <w:spacing w:line="360" w:lineRule="auto"/>
        <w:ind w:firstLine="567"/>
        <w:jc w:val="both"/>
        <w:rPr>
          <w:spacing w:val="-4"/>
        </w:rPr>
      </w:pPr>
      <w:r>
        <w:rPr>
          <w:spacing w:val="-4"/>
        </w:rPr>
        <w:t>Skirtingoms kelio ar TAIT klasėms, priklausomai nuo numatyto naudojimo, bandymo dažnumai, vykdant vidinę gamybos kontrolę, yra nurodyti 10 lentelėje.</w:t>
      </w:r>
    </w:p>
    <w:p w14:paraId="6515AB30" w14:textId="77777777" w:rsidR="00D66104" w:rsidRDefault="00A76A22">
      <w:pPr>
        <w:rPr>
          <w:b/>
        </w:rPr>
      </w:pPr>
      <w:r w:rsidR="00081710">
        <w:rPr>
          <w:b/>
        </w:rPr>
        <w:t>10 lentelė. Kelio ar TAIT klasės ir susijusios tikrinimo dažnumo kategorijos</w:t>
      </w:r>
    </w:p>
    <w:tbl>
      <w:tblPr>
        <w:tblW w:w="96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3"/>
        <w:gridCol w:w="2698"/>
        <w:gridCol w:w="2296"/>
        <w:gridCol w:w="2127"/>
        <w:gridCol w:w="1984"/>
      </w:tblGrid>
      <w:tr w:rsidR="00D66104" w14:paraId="6515AB34" w14:textId="77777777">
        <w:trPr>
          <w:jc w:val="center"/>
        </w:trPr>
        <w:tc>
          <w:tcPr>
            <w:tcW w:w="563" w:type="dxa"/>
            <w:vMerge w:val="restart"/>
            <w:vAlign w:val="center"/>
          </w:tcPr>
          <w:p w14:paraId="6515AB31" w14:textId="77777777" w:rsidR="00D66104" w:rsidRDefault="00081710">
            <w:pPr>
              <w:tabs>
                <w:tab w:val="left" w:pos="567"/>
              </w:tabs>
              <w:jc w:val="center"/>
              <w:rPr>
                <w:b/>
              </w:rPr>
            </w:pPr>
            <w:r>
              <w:rPr>
                <w:b/>
                <w:color w:val="000000"/>
                <w:sz w:val="22"/>
                <w:szCs w:val="22"/>
                <w:lang w:eastAsia="lt-LT"/>
              </w:rPr>
              <w:t>Eil. Nr.</w:t>
            </w:r>
          </w:p>
        </w:tc>
        <w:tc>
          <w:tcPr>
            <w:tcW w:w="2698" w:type="dxa"/>
            <w:vMerge w:val="restart"/>
            <w:vAlign w:val="center"/>
          </w:tcPr>
          <w:p w14:paraId="6515AB32" w14:textId="77777777" w:rsidR="00D66104" w:rsidRDefault="00081710">
            <w:pPr>
              <w:tabs>
                <w:tab w:val="left" w:pos="567"/>
              </w:tabs>
              <w:jc w:val="center"/>
            </w:pPr>
            <w:r>
              <w:rPr>
                <w:b/>
                <w:bCs/>
                <w:color w:val="000000"/>
                <w:sz w:val="22"/>
                <w:szCs w:val="22"/>
                <w:lang w:eastAsia="lt-LT"/>
              </w:rPr>
              <w:t>Bandymo metodas</w:t>
            </w:r>
          </w:p>
        </w:tc>
        <w:tc>
          <w:tcPr>
            <w:tcW w:w="6407" w:type="dxa"/>
            <w:gridSpan w:val="3"/>
            <w:vAlign w:val="center"/>
          </w:tcPr>
          <w:p w14:paraId="6515AB33" w14:textId="77777777" w:rsidR="00D66104" w:rsidRDefault="00081710">
            <w:pPr>
              <w:tabs>
                <w:tab w:val="left" w:pos="567"/>
              </w:tabs>
              <w:jc w:val="center"/>
            </w:pPr>
            <w:r>
              <w:rPr>
                <w:b/>
                <w:bCs/>
                <w:color w:val="000000"/>
                <w:sz w:val="22"/>
                <w:szCs w:val="22"/>
                <w:lang w:eastAsia="lt-LT"/>
              </w:rPr>
              <w:t>Kelio ar TAIT klasės ir susijusios tikrinimo dažnumo kategorijos</w:t>
            </w:r>
          </w:p>
        </w:tc>
      </w:tr>
      <w:tr w:rsidR="00D66104" w14:paraId="6515AB3A" w14:textId="77777777">
        <w:trPr>
          <w:trHeight w:val="330"/>
          <w:jc w:val="center"/>
        </w:trPr>
        <w:tc>
          <w:tcPr>
            <w:tcW w:w="563" w:type="dxa"/>
            <w:vMerge/>
            <w:vAlign w:val="center"/>
          </w:tcPr>
          <w:p w14:paraId="6515AB35" w14:textId="77777777" w:rsidR="00D66104" w:rsidRDefault="00D66104">
            <w:pPr>
              <w:tabs>
                <w:tab w:val="left" w:pos="567"/>
              </w:tabs>
              <w:jc w:val="center"/>
            </w:pPr>
          </w:p>
        </w:tc>
        <w:tc>
          <w:tcPr>
            <w:tcW w:w="2698" w:type="dxa"/>
            <w:vMerge/>
            <w:vAlign w:val="center"/>
          </w:tcPr>
          <w:p w14:paraId="6515AB36" w14:textId="77777777" w:rsidR="00D66104" w:rsidRDefault="00D66104">
            <w:pPr>
              <w:tabs>
                <w:tab w:val="left" w:pos="567"/>
              </w:tabs>
              <w:jc w:val="center"/>
            </w:pPr>
          </w:p>
        </w:tc>
        <w:tc>
          <w:tcPr>
            <w:tcW w:w="2296" w:type="dxa"/>
            <w:vAlign w:val="center"/>
          </w:tcPr>
          <w:p w14:paraId="6515AB37" w14:textId="77777777" w:rsidR="00D66104" w:rsidRDefault="00081710">
            <w:pPr>
              <w:tabs>
                <w:tab w:val="left" w:pos="567"/>
              </w:tabs>
              <w:jc w:val="center"/>
              <w:rPr>
                <w:sz w:val="20"/>
              </w:rPr>
            </w:pPr>
            <w:r>
              <w:rPr>
                <w:sz w:val="20"/>
              </w:rPr>
              <w:t>TAIT-VPA</w:t>
            </w:r>
          </w:p>
        </w:tc>
        <w:tc>
          <w:tcPr>
            <w:tcW w:w="2127" w:type="dxa"/>
            <w:vAlign w:val="center"/>
          </w:tcPr>
          <w:p w14:paraId="6515AB38" w14:textId="77777777" w:rsidR="00D66104" w:rsidRDefault="00081710">
            <w:pPr>
              <w:tabs>
                <w:tab w:val="left" w:pos="567"/>
              </w:tabs>
              <w:jc w:val="center"/>
              <w:rPr>
                <w:b/>
                <w:sz w:val="20"/>
              </w:rPr>
            </w:pPr>
            <w:r>
              <w:rPr>
                <w:sz w:val="20"/>
              </w:rPr>
              <w:t>TAIT-DPA</w:t>
            </w:r>
          </w:p>
        </w:tc>
        <w:tc>
          <w:tcPr>
            <w:tcW w:w="1984" w:type="dxa"/>
            <w:vAlign w:val="center"/>
          </w:tcPr>
          <w:p w14:paraId="6515AB39" w14:textId="77777777" w:rsidR="00D66104" w:rsidRDefault="00081710">
            <w:pPr>
              <w:tabs>
                <w:tab w:val="left" w:pos="567"/>
              </w:tabs>
              <w:jc w:val="center"/>
              <w:rPr>
                <w:b/>
                <w:sz w:val="20"/>
              </w:rPr>
            </w:pPr>
            <w:r>
              <w:rPr>
                <w:sz w:val="20"/>
              </w:rPr>
              <w:t>TAIT-EDPA</w:t>
            </w:r>
          </w:p>
        </w:tc>
      </w:tr>
      <w:tr w:rsidR="00D66104" w14:paraId="6515AB41" w14:textId="77777777">
        <w:trPr>
          <w:jc w:val="center"/>
        </w:trPr>
        <w:tc>
          <w:tcPr>
            <w:tcW w:w="563" w:type="dxa"/>
            <w:vAlign w:val="center"/>
          </w:tcPr>
          <w:p w14:paraId="6515AB3B" w14:textId="77777777" w:rsidR="00D66104" w:rsidRDefault="00081710">
            <w:pPr>
              <w:tabs>
                <w:tab w:val="left" w:pos="567"/>
              </w:tabs>
              <w:jc w:val="center"/>
              <w:rPr>
                <w:color w:val="000000"/>
                <w:lang w:eastAsia="lt-LT"/>
              </w:rPr>
            </w:pPr>
            <w:r>
              <w:rPr>
                <w:color w:val="000000"/>
                <w:sz w:val="22"/>
                <w:szCs w:val="22"/>
                <w:lang w:eastAsia="lt-LT"/>
              </w:rPr>
              <w:t>1</w:t>
            </w:r>
          </w:p>
        </w:tc>
        <w:tc>
          <w:tcPr>
            <w:tcW w:w="2698" w:type="dxa"/>
            <w:vAlign w:val="center"/>
          </w:tcPr>
          <w:p w14:paraId="6515AB3C" w14:textId="77777777" w:rsidR="00D66104" w:rsidRDefault="00081710">
            <w:pPr>
              <w:tabs>
                <w:tab w:val="left" w:pos="567"/>
              </w:tabs>
              <w:rPr>
                <w:color w:val="000000"/>
                <w:lang w:eastAsia="lt-LT"/>
              </w:rPr>
            </w:pPr>
            <w:r>
              <w:rPr>
                <w:color w:val="000000"/>
                <w:sz w:val="22"/>
                <w:szCs w:val="22"/>
                <w:lang w:eastAsia="lt-LT"/>
              </w:rPr>
              <w:t xml:space="preserve">Rišiklio paskleidimo normos leidžiamoji nuokrypa </w:t>
            </w:r>
          </w:p>
          <w:p w14:paraId="6515AB3D" w14:textId="77777777" w:rsidR="00D66104" w:rsidRDefault="00081710">
            <w:pPr>
              <w:tabs>
                <w:tab w:val="left" w:pos="567"/>
              </w:tabs>
              <w:rPr>
                <w:color w:val="000000"/>
                <w:lang w:eastAsia="lt-LT"/>
              </w:rPr>
            </w:pPr>
            <w:r>
              <w:rPr>
                <w:color w:val="000000"/>
                <w:sz w:val="22"/>
                <w:szCs w:val="22"/>
                <w:lang w:eastAsia="lt-LT"/>
              </w:rPr>
              <w:t>LST EN 12272-1</w:t>
            </w:r>
          </w:p>
        </w:tc>
        <w:tc>
          <w:tcPr>
            <w:tcW w:w="2296" w:type="dxa"/>
            <w:vAlign w:val="center"/>
          </w:tcPr>
          <w:p w14:paraId="6515AB3E" w14:textId="77777777" w:rsidR="00D66104" w:rsidRDefault="00081710">
            <w:pPr>
              <w:tabs>
                <w:tab w:val="left" w:pos="567"/>
              </w:tabs>
              <w:jc w:val="center"/>
              <w:rPr>
                <w:color w:val="000000"/>
                <w:lang w:eastAsia="lt-LT"/>
              </w:rPr>
            </w:pPr>
            <w:r>
              <w:rPr>
                <w:color w:val="000000"/>
                <w:sz w:val="22"/>
                <w:szCs w:val="22"/>
                <w:lang w:eastAsia="lt-LT"/>
              </w:rPr>
              <w:t>F3</w:t>
            </w:r>
          </w:p>
        </w:tc>
        <w:tc>
          <w:tcPr>
            <w:tcW w:w="2127" w:type="dxa"/>
            <w:vAlign w:val="center"/>
          </w:tcPr>
          <w:p w14:paraId="6515AB3F" w14:textId="77777777" w:rsidR="00D66104" w:rsidRDefault="00081710">
            <w:pPr>
              <w:tabs>
                <w:tab w:val="left" w:pos="567"/>
              </w:tabs>
              <w:jc w:val="center"/>
              <w:rPr>
                <w:color w:val="000000"/>
                <w:lang w:eastAsia="lt-LT"/>
              </w:rPr>
            </w:pPr>
            <w:r>
              <w:rPr>
                <w:color w:val="000000"/>
                <w:sz w:val="22"/>
                <w:szCs w:val="22"/>
                <w:lang w:eastAsia="lt-LT"/>
              </w:rPr>
              <w:t>F3</w:t>
            </w:r>
          </w:p>
        </w:tc>
        <w:tc>
          <w:tcPr>
            <w:tcW w:w="1984" w:type="dxa"/>
            <w:vAlign w:val="center"/>
          </w:tcPr>
          <w:p w14:paraId="6515AB40" w14:textId="77777777" w:rsidR="00D66104" w:rsidRDefault="00081710">
            <w:pPr>
              <w:tabs>
                <w:tab w:val="left" w:pos="567"/>
              </w:tabs>
              <w:jc w:val="center"/>
              <w:rPr>
                <w:color w:val="000000"/>
                <w:lang w:eastAsia="lt-LT"/>
              </w:rPr>
            </w:pPr>
            <w:r>
              <w:rPr>
                <w:color w:val="000000"/>
                <w:sz w:val="22"/>
                <w:szCs w:val="22"/>
                <w:lang w:eastAsia="lt-LT"/>
              </w:rPr>
              <w:t>F3</w:t>
            </w:r>
          </w:p>
        </w:tc>
      </w:tr>
      <w:tr w:rsidR="00D66104" w14:paraId="6515AB48" w14:textId="77777777">
        <w:trPr>
          <w:jc w:val="center"/>
        </w:trPr>
        <w:tc>
          <w:tcPr>
            <w:tcW w:w="563" w:type="dxa"/>
            <w:vAlign w:val="center"/>
          </w:tcPr>
          <w:p w14:paraId="6515AB42" w14:textId="77777777" w:rsidR="00D66104" w:rsidRDefault="00081710">
            <w:pPr>
              <w:tabs>
                <w:tab w:val="left" w:pos="567"/>
              </w:tabs>
              <w:jc w:val="center"/>
              <w:rPr>
                <w:color w:val="000000"/>
                <w:lang w:eastAsia="lt-LT"/>
              </w:rPr>
            </w:pPr>
            <w:r>
              <w:rPr>
                <w:color w:val="000000"/>
                <w:sz w:val="22"/>
                <w:szCs w:val="22"/>
                <w:lang w:eastAsia="lt-LT"/>
              </w:rPr>
              <w:t>2</w:t>
            </w:r>
          </w:p>
        </w:tc>
        <w:tc>
          <w:tcPr>
            <w:tcW w:w="2698" w:type="dxa"/>
            <w:vAlign w:val="center"/>
          </w:tcPr>
          <w:p w14:paraId="6515AB43" w14:textId="77777777" w:rsidR="00D66104" w:rsidRDefault="00081710">
            <w:pPr>
              <w:tabs>
                <w:tab w:val="left" w:pos="567"/>
              </w:tabs>
              <w:rPr>
                <w:color w:val="000000"/>
                <w:lang w:eastAsia="lt-LT"/>
              </w:rPr>
            </w:pPr>
            <w:r>
              <w:rPr>
                <w:color w:val="000000"/>
                <w:sz w:val="22"/>
                <w:szCs w:val="22"/>
                <w:lang w:eastAsia="lt-LT"/>
              </w:rPr>
              <w:t xml:space="preserve">Rišiklio paskleidimo variacijos koeficientas </w:t>
            </w:r>
          </w:p>
          <w:p w14:paraId="6515AB44" w14:textId="77777777" w:rsidR="00D66104" w:rsidRDefault="00081710">
            <w:pPr>
              <w:tabs>
                <w:tab w:val="left" w:pos="567"/>
              </w:tabs>
              <w:rPr>
                <w:color w:val="000000"/>
                <w:lang w:eastAsia="lt-LT"/>
              </w:rPr>
            </w:pPr>
            <w:r>
              <w:rPr>
                <w:color w:val="000000"/>
                <w:sz w:val="22"/>
                <w:szCs w:val="22"/>
                <w:lang w:eastAsia="lt-LT"/>
              </w:rPr>
              <w:t>LST EN 12272-1</w:t>
            </w:r>
          </w:p>
        </w:tc>
        <w:tc>
          <w:tcPr>
            <w:tcW w:w="2296" w:type="dxa"/>
            <w:vAlign w:val="center"/>
          </w:tcPr>
          <w:p w14:paraId="6515AB45" w14:textId="77777777" w:rsidR="00D66104" w:rsidRDefault="00081710">
            <w:pPr>
              <w:tabs>
                <w:tab w:val="left" w:pos="567"/>
              </w:tabs>
              <w:jc w:val="center"/>
              <w:rPr>
                <w:color w:val="000000"/>
                <w:lang w:eastAsia="lt-LT"/>
              </w:rPr>
            </w:pPr>
            <w:r>
              <w:rPr>
                <w:color w:val="000000"/>
                <w:sz w:val="22"/>
                <w:szCs w:val="22"/>
                <w:lang w:eastAsia="lt-LT"/>
              </w:rPr>
              <w:t>F2</w:t>
            </w:r>
          </w:p>
        </w:tc>
        <w:tc>
          <w:tcPr>
            <w:tcW w:w="2127" w:type="dxa"/>
            <w:vAlign w:val="center"/>
          </w:tcPr>
          <w:p w14:paraId="6515AB46" w14:textId="77777777" w:rsidR="00D66104" w:rsidRDefault="00081710">
            <w:pPr>
              <w:tabs>
                <w:tab w:val="left" w:pos="567"/>
              </w:tabs>
              <w:jc w:val="center"/>
              <w:rPr>
                <w:color w:val="000000"/>
                <w:lang w:eastAsia="lt-LT"/>
              </w:rPr>
            </w:pPr>
            <w:r>
              <w:rPr>
                <w:color w:val="000000"/>
                <w:sz w:val="22"/>
                <w:szCs w:val="22"/>
                <w:lang w:eastAsia="lt-LT"/>
              </w:rPr>
              <w:t>F2</w:t>
            </w:r>
          </w:p>
        </w:tc>
        <w:tc>
          <w:tcPr>
            <w:tcW w:w="1984" w:type="dxa"/>
            <w:vAlign w:val="center"/>
          </w:tcPr>
          <w:p w14:paraId="6515AB47" w14:textId="77777777" w:rsidR="00D66104" w:rsidRDefault="00081710">
            <w:pPr>
              <w:tabs>
                <w:tab w:val="left" w:pos="567"/>
              </w:tabs>
              <w:jc w:val="center"/>
              <w:rPr>
                <w:color w:val="000000"/>
                <w:lang w:eastAsia="lt-LT"/>
              </w:rPr>
            </w:pPr>
            <w:r>
              <w:rPr>
                <w:color w:val="000000"/>
                <w:sz w:val="22"/>
                <w:szCs w:val="22"/>
                <w:lang w:eastAsia="lt-LT"/>
              </w:rPr>
              <w:t>F2</w:t>
            </w:r>
          </w:p>
        </w:tc>
      </w:tr>
      <w:tr w:rsidR="00D66104" w14:paraId="6515AB4E" w14:textId="77777777">
        <w:trPr>
          <w:jc w:val="center"/>
        </w:trPr>
        <w:tc>
          <w:tcPr>
            <w:tcW w:w="563" w:type="dxa"/>
            <w:vAlign w:val="center"/>
          </w:tcPr>
          <w:p w14:paraId="6515AB49" w14:textId="77777777" w:rsidR="00D66104" w:rsidRDefault="00081710">
            <w:pPr>
              <w:tabs>
                <w:tab w:val="left" w:pos="567"/>
              </w:tabs>
              <w:jc w:val="center"/>
              <w:rPr>
                <w:color w:val="000000"/>
                <w:lang w:eastAsia="lt-LT"/>
              </w:rPr>
            </w:pPr>
            <w:r>
              <w:rPr>
                <w:color w:val="000000"/>
                <w:sz w:val="22"/>
                <w:szCs w:val="22"/>
                <w:lang w:eastAsia="lt-LT"/>
              </w:rPr>
              <w:t>3</w:t>
            </w:r>
          </w:p>
        </w:tc>
        <w:tc>
          <w:tcPr>
            <w:tcW w:w="2698" w:type="dxa"/>
            <w:vAlign w:val="center"/>
          </w:tcPr>
          <w:p w14:paraId="6515AB4A" w14:textId="77777777" w:rsidR="00D66104" w:rsidRDefault="00081710">
            <w:pPr>
              <w:tabs>
                <w:tab w:val="left" w:pos="567"/>
              </w:tabs>
              <w:rPr>
                <w:color w:val="000000"/>
                <w:lang w:eastAsia="lt-LT"/>
              </w:rPr>
            </w:pPr>
            <w:r>
              <w:rPr>
                <w:color w:val="000000"/>
                <w:sz w:val="22"/>
                <w:szCs w:val="22"/>
                <w:lang w:eastAsia="lt-LT"/>
              </w:rPr>
              <w:t>Skaldelės paskleidimo normos leidžiamoji nuokrypa LST EN 12272-1</w:t>
            </w:r>
          </w:p>
        </w:tc>
        <w:tc>
          <w:tcPr>
            <w:tcW w:w="2296" w:type="dxa"/>
            <w:vAlign w:val="center"/>
          </w:tcPr>
          <w:p w14:paraId="6515AB4B" w14:textId="77777777" w:rsidR="00D66104" w:rsidRDefault="00081710">
            <w:pPr>
              <w:tabs>
                <w:tab w:val="left" w:pos="567"/>
              </w:tabs>
              <w:jc w:val="center"/>
              <w:rPr>
                <w:color w:val="000000"/>
                <w:lang w:eastAsia="lt-LT"/>
              </w:rPr>
            </w:pPr>
            <w:r>
              <w:rPr>
                <w:color w:val="000000"/>
                <w:sz w:val="22"/>
                <w:szCs w:val="22"/>
                <w:lang w:eastAsia="lt-LT"/>
              </w:rPr>
              <w:t>F3</w:t>
            </w:r>
          </w:p>
        </w:tc>
        <w:tc>
          <w:tcPr>
            <w:tcW w:w="2127" w:type="dxa"/>
            <w:vAlign w:val="center"/>
          </w:tcPr>
          <w:p w14:paraId="6515AB4C" w14:textId="77777777" w:rsidR="00D66104" w:rsidRDefault="00081710">
            <w:pPr>
              <w:tabs>
                <w:tab w:val="left" w:pos="567"/>
              </w:tabs>
              <w:jc w:val="center"/>
              <w:rPr>
                <w:color w:val="000000"/>
                <w:lang w:eastAsia="lt-LT"/>
              </w:rPr>
            </w:pPr>
            <w:r>
              <w:rPr>
                <w:color w:val="000000"/>
                <w:sz w:val="22"/>
                <w:szCs w:val="22"/>
                <w:lang w:eastAsia="lt-LT"/>
              </w:rPr>
              <w:t>F3</w:t>
            </w:r>
          </w:p>
        </w:tc>
        <w:tc>
          <w:tcPr>
            <w:tcW w:w="1984" w:type="dxa"/>
            <w:vAlign w:val="center"/>
          </w:tcPr>
          <w:p w14:paraId="6515AB4D" w14:textId="77777777" w:rsidR="00D66104" w:rsidRDefault="00081710">
            <w:pPr>
              <w:tabs>
                <w:tab w:val="left" w:pos="567"/>
              </w:tabs>
              <w:jc w:val="center"/>
              <w:rPr>
                <w:color w:val="000000"/>
                <w:lang w:eastAsia="lt-LT"/>
              </w:rPr>
            </w:pPr>
            <w:r>
              <w:rPr>
                <w:color w:val="000000"/>
                <w:sz w:val="22"/>
                <w:szCs w:val="22"/>
                <w:lang w:eastAsia="lt-LT"/>
              </w:rPr>
              <w:t>F3</w:t>
            </w:r>
          </w:p>
        </w:tc>
      </w:tr>
      <w:tr w:rsidR="00D66104" w14:paraId="6515AB55" w14:textId="77777777">
        <w:trPr>
          <w:jc w:val="center"/>
        </w:trPr>
        <w:tc>
          <w:tcPr>
            <w:tcW w:w="563" w:type="dxa"/>
            <w:vAlign w:val="center"/>
          </w:tcPr>
          <w:p w14:paraId="6515AB4F" w14:textId="77777777" w:rsidR="00D66104" w:rsidRDefault="00081710">
            <w:pPr>
              <w:tabs>
                <w:tab w:val="left" w:pos="567"/>
              </w:tabs>
              <w:jc w:val="center"/>
              <w:rPr>
                <w:color w:val="000000"/>
                <w:lang w:eastAsia="lt-LT"/>
              </w:rPr>
            </w:pPr>
            <w:r>
              <w:rPr>
                <w:color w:val="000000"/>
                <w:sz w:val="22"/>
                <w:szCs w:val="22"/>
                <w:lang w:eastAsia="lt-LT"/>
              </w:rPr>
              <w:t>4</w:t>
            </w:r>
          </w:p>
        </w:tc>
        <w:tc>
          <w:tcPr>
            <w:tcW w:w="2698" w:type="dxa"/>
            <w:vAlign w:val="center"/>
          </w:tcPr>
          <w:p w14:paraId="6515AB50" w14:textId="77777777" w:rsidR="00D66104" w:rsidRDefault="00081710">
            <w:pPr>
              <w:tabs>
                <w:tab w:val="left" w:pos="567"/>
              </w:tabs>
              <w:rPr>
                <w:color w:val="000000"/>
                <w:lang w:eastAsia="lt-LT"/>
              </w:rPr>
            </w:pPr>
            <w:r>
              <w:rPr>
                <w:color w:val="000000"/>
                <w:sz w:val="22"/>
                <w:szCs w:val="22"/>
                <w:lang w:eastAsia="lt-LT"/>
              </w:rPr>
              <w:t xml:space="preserve">Skaldelės paskleidimo variacijos koeficientas </w:t>
            </w:r>
          </w:p>
          <w:p w14:paraId="6515AB51" w14:textId="77777777" w:rsidR="00D66104" w:rsidRDefault="00081710">
            <w:pPr>
              <w:tabs>
                <w:tab w:val="left" w:pos="567"/>
              </w:tabs>
              <w:rPr>
                <w:color w:val="000000"/>
                <w:lang w:eastAsia="lt-LT"/>
              </w:rPr>
            </w:pPr>
            <w:r>
              <w:rPr>
                <w:color w:val="000000"/>
                <w:sz w:val="22"/>
                <w:szCs w:val="22"/>
                <w:lang w:eastAsia="lt-LT"/>
              </w:rPr>
              <w:t>LST EN 12272-1</w:t>
            </w:r>
          </w:p>
        </w:tc>
        <w:tc>
          <w:tcPr>
            <w:tcW w:w="2296" w:type="dxa"/>
            <w:vAlign w:val="center"/>
          </w:tcPr>
          <w:p w14:paraId="6515AB52" w14:textId="77777777" w:rsidR="00D66104" w:rsidRDefault="00081710">
            <w:pPr>
              <w:tabs>
                <w:tab w:val="left" w:pos="567"/>
              </w:tabs>
              <w:jc w:val="center"/>
              <w:rPr>
                <w:color w:val="000000"/>
                <w:lang w:eastAsia="lt-LT"/>
              </w:rPr>
            </w:pPr>
            <w:r>
              <w:rPr>
                <w:color w:val="000000"/>
                <w:sz w:val="22"/>
                <w:szCs w:val="22"/>
                <w:lang w:eastAsia="lt-LT"/>
              </w:rPr>
              <w:t>F2</w:t>
            </w:r>
          </w:p>
        </w:tc>
        <w:tc>
          <w:tcPr>
            <w:tcW w:w="2127" w:type="dxa"/>
            <w:vAlign w:val="center"/>
          </w:tcPr>
          <w:p w14:paraId="6515AB53" w14:textId="77777777" w:rsidR="00D66104" w:rsidRDefault="00081710">
            <w:pPr>
              <w:tabs>
                <w:tab w:val="left" w:pos="567"/>
              </w:tabs>
              <w:jc w:val="center"/>
              <w:rPr>
                <w:color w:val="000000"/>
                <w:lang w:eastAsia="lt-LT"/>
              </w:rPr>
            </w:pPr>
            <w:r>
              <w:rPr>
                <w:color w:val="000000"/>
                <w:sz w:val="22"/>
                <w:szCs w:val="22"/>
                <w:lang w:eastAsia="lt-LT"/>
              </w:rPr>
              <w:t>F2</w:t>
            </w:r>
          </w:p>
        </w:tc>
        <w:tc>
          <w:tcPr>
            <w:tcW w:w="1984" w:type="dxa"/>
            <w:vAlign w:val="center"/>
          </w:tcPr>
          <w:p w14:paraId="6515AB54" w14:textId="77777777" w:rsidR="00D66104" w:rsidRDefault="00081710">
            <w:pPr>
              <w:tabs>
                <w:tab w:val="left" w:pos="567"/>
              </w:tabs>
              <w:jc w:val="center"/>
              <w:rPr>
                <w:color w:val="000000"/>
                <w:lang w:eastAsia="lt-LT"/>
              </w:rPr>
            </w:pPr>
            <w:r>
              <w:rPr>
                <w:color w:val="000000"/>
                <w:sz w:val="22"/>
                <w:szCs w:val="22"/>
                <w:lang w:eastAsia="lt-LT"/>
              </w:rPr>
              <w:t>F2</w:t>
            </w:r>
          </w:p>
        </w:tc>
      </w:tr>
      <w:tr w:rsidR="00D66104" w14:paraId="6515AB57" w14:textId="77777777">
        <w:trPr>
          <w:trHeight w:val="417"/>
          <w:jc w:val="center"/>
        </w:trPr>
        <w:tc>
          <w:tcPr>
            <w:tcW w:w="9668" w:type="dxa"/>
            <w:gridSpan w:val="5"/>
            <w:vAlign w:val="center"/>
          </w:tcPr>
          <w:p w14:paraId="6515AB56" w14:textId="77777777" w:rsidR="00D66104" w:rsidRDefault="00081710">
            <w:pPr>
              <w:tabs>
                <w:tab w:val="left" w:pos="567"/>
              </w:tabs>
              <w:rPr>
                <w:sz w:val="22"/>
                <w:szCs w:val="22"/>
              </w:rPr>
            </w:pPr>
            <w:r>
              <w:rPr>
                <w:sz w:val="22"/>
                <w:szCs w:val="22"/>
              </w:rPr>
              <w:t>Dažnumo kategorijos (F) yra aprašytos standarto LST EN 12271 B priede, B.6 lentelėje.</w:t>
            </w:r>
          </w:p>
        </w:tc>
      </w:tr>
    </w:tbl>
    <w:p w14:paraId="6515AB58" w14:textId="77777777" w:rsidR="00D66104" w:rsidRDefault="00D66104">
      <w:pPr>
        <w:tabs>
          <w:tab w:val="left" w:pos="567"/>
        </w:tabs>
        <w:jc w:val="both"/>
      </w:pPr>
    </w:p>
    <w:p w14:paraId="6515AB59" w14:textId="1D916094" w:rsidR="00D66104" w:rsidRDefault="00A76A22">
      <w:pPr>
        <w:rPr>
          <w:sz w:val="10"/>
          <w:szCs w:val="10"/>
        </w:rPr>
      </w:pPr>
    </w:p>
    <w:p w14:paraId="6515AB5A" w14:textId="77777777" w:rsidR="00D66104" w:rsidRDefault="00A76A22">
      <w:pPr>
        <w:spacing w:line="360" w:lineRule="auto"/>
        <w:jc w:val="center"/>
        <w:rPr>
          <w:b/>
        </w:rPr>
      </w:pPr>
      <w:r w:rsidR="00081710">
        <w:rPr>
          <w:b/>
        </w:rPr>
        <w:t>II</w:t>
      </w:r>
      <w:r w:rsidR="00081710">
        <w:rPr>
          <w:b/>
        </w:rPr>
        <w:t xml:space="preserve"> SKIRSNIS. </w:t>
      </w:r>
      <w:r w:rsidR="00081710">
        <w:rPr>
          <w:b/>
        </w:rPr>
        <w:t>VIDINĖ GAMYBOS KONTROLĖ</w:t>
      </w:r>
    </w:p>
    <w:p w14:paraId="6515AB5B" w14:textId="77777777" w:rsidR="00D66104" w:rsidRDefault="00D66104">
      <w:pPr>
        <w:rPr>
          <w:sz w:val="10"/>
          <w:szCs w:val="10"/>
        </w:rPr>
      </w:pPr>
    </w:p>
    <w:p w14:paraId="6515AB5C" w14:textId="77777777" w:rsidR="00D66104" w:rsidRDefault="00A76A22">
      <w:pPr>
        <w:tabs>
          <w:tab w:val="left" w:pos="1134"/>
        </w:tabs>
        <w:spacing w:line="360" w:lineRule="auto"/>
        <w:ind w:firstLine="567"/>
        <w:jc w:val="both"/>
      </w:pPr>
      <w:r w:rsidR="00081710">
        <w:rPr>
          <w:b/>
        </w:rPr>
        <w:t>55</w:t>
      </w:r>
      <w:r w:rsidR="00081710">
        <w:rPr>
          <w:b/>
        </w:rPr>
        <w:t>.</w:t>
      </w:r>
      <w:r w:rsidR="00081710">
        <w:rPr>
          <w:b/>
        </w:rPr>
        <w:tab/>
      </w:r>
      <w:r w:rsidR="00081710">
        <w:t xml:space="preserve">Remiantis </w:t>
      </w:r>
      <w:r w:rsidR="00081710">
        <w:rPr>
          <w:color w:val="000000"/>
          <w:spacing w:val="-4"/>
        </w:rPr>
        <w:t>Europos Parlamento ir Tarybos reglamentu (ES) Nr. 305/2011</w:t>
      </w:r>
      <w:r w:rsidR="00081710">
        <w:t>, atitiktis įvertinama pagal atitikties deklaravimo sistemą 2+. Tuo tikslu gamintojas turi atlikti TAIT (žr. šio skyriaus I skirsnį) ir vykdyti vidinę gamybos kontrolę, kuri turi būti sertifikuota, siekiant užtikrinti produkto atitiktį šiuose metodiniuose nurodymuose ir nustatytus techninius reikalavimus LST EN 12271 standarte .</w:t>
      </w:r>
    </w:p>
    <w:p w14:paraId="6515AB5D" w14:textId="77777777" w:rsidR="00D66104" w:rsidRDefault="00A76A22">
      <w:pPr>
        <w:tabs>
          <w:tab w:val="left" w:pos="1134"/>
        </w:tabs>
        <w:spacing w:line="360" w:lineRule="auto"/>
        <w:ind w:firstLine="567"/>
        <w:jc w:val="both"/>
      </w:pPr>
      <w:r w:rsidR="00081710">
        <w:rPr>
          <w:b/>
        </w:rPr>
        <w:t>56</w:t>
      </w:r>
      <w:r w:rsidR="00081710">
        <w:rPr>
          <w:b/>
        </w:rPr>
        <w:t>.</w:t>
      </w:r>
      <w:r w:rsidR="00081710">
        <w:rPr>
          <w:b/>
        </w:rPr>
        <w:tab/>
      </w:r>
      <w:r w:rsidR="00081710">
        <w:t>Vidinė gamybos kontrolė (VGK) vykdoma pagal standarto LST EN 12271 priedus A ir B. Turi būti atsižvelgiama ir į reikalavimus, išdėstytus šių metodinių nurodymų 8 lentelėje.</w:t>
      </w:r>
    </w:p>
    <w:p w14:paraId="6515AB5E" w14:textId="77777777" w:rsidR="00D66104" w:rsidRDefault="00A76A22">
      <w:pPr>
        <w:tabs>
          <w:tab w:val="left" w:pos="1134"/>
        </w:tabs>
        <w:spacing w:line="360" w:lineRule="auto"/>
        <w:ind w:firstLine="567"/>
        <w:jc w:val="both"/>
      </w:pPr>
      <w:r w:rsidR="00081710">
        <w:rPr>
          <w:b/>
        </w:rPr>
        <w:t>57</w:t>
      </w:r>
      <w:r w:rsidR="00081710">
        <w:rPr>
          <w:b/>
        </w:rPr>
        <w:t>.</w:t>
      </w:r>
      <w:r w:rsidR="00081710">
        <w:rPr>
          <w:b/>
        </w:rPr>
        <w:tab/>
      </w:r>
      <w:r w:rsidR="00081710">
        <w:t xml:space="preserve">Gamintojas turi parengti, įforminti dokumentais ir prižiūrėti vidinės gamybos kontrolės (VGK) sistemą, užtikrinant, kad rinkai pateiktas paviršiaus apdaras atitinka nustatytas eksploatacines charakteristikas (savybes). VGK sistemą turi sudaryti procedūros, nuolatiniai </w:t>
      </w:r>
      <w:r w:rsidR="00081710">
        <w:lastRenderedPageBreak/>
        <w:t>tikrinimai ir bandymai ir/arba įvertinimai, o gauti rezultatai naudojami gaunamų medžiagų, įrangos, gamybos proceso ir produkto kontrolei.</w:t>
      </w:r>
    </w:p>
    <w:p w14:paraId="6515AB5F" w14:textId="77777777" w:rsidR="00D66104" w:rsidRDefault="00A76A22">
      <w:pPr>
        <w:tabs>
          <w:tab w:val="left" w:pos="1134"/>
        </w:tabs>
        <w:spacing w:line="360" w:lineRule="auto"/>
        <w:ind w:firstLine="567"/>
        <w:jc w:val="both"/>
      </w:pPr>
      <w:r w:rsidR="00081710">
        <w:rPr>
          <w:b/>
        </w:rPr>
        <w:t>58</w:t>
      </w:r>
      <w:r w:rsidR="00081710">
        <w:rPr>
          <w:b/>
        </w:rPr>
        <w:t>.</w:t>
      </w:r>
      <w:r w:rsidR="00081710">
        <w:rPr>
          <w:b/>
        </w:rPr>
        <w:tab/>
      </w:r>
      <w:r w:rsidR="00081710">
        <w:t>Jei gamintojas deklaruoja atitiktį gamybos kontrolės sistemos reikalavimams, taikydamas standartą LST EN ISO 9001 atitinkančią kokybės vadybos sistemą, tokiu atveju naudojama kokybės vadybos sistema turi atitikti standarto LST EN ISO 9001 ir standarto LST EN 12271 reikalavimus.</w:t>
      </w:r>
    </w:p>
    <w:p w14:paraId="6515AB60" w14:textId="77777777" w:rsidR="00D66104" w:rsidRDefault="00A76A22">
      <w:pPr>
        <w:tabs>
          <w:tab w:val="left" w:pos="1134"/>
        </w:tabs>
        <w:spacing w:line="360" w:lineRule="auto"/>
        <w:ind w:firstLine="567"/>
        <w:jc w:val="both"/>
      </w:pPr>
      <w:r w:rsidR="00081710">
        <w:rPr>
          <w:b/>
        </w:rPr>
        <w:t>59</w:t>
      </w:r>
      <w:r w:rsidR="00081710">
        <w:rPr>
          <w:b/>
        </w:rPr>
        <w:t>.</w:t>
      </w:r>
      <w:r w:rsidR="00081710">
        <w:rPr>
          <w:b/>
        </w:rPr>
        <w:tab/>
      </w:r>
      <w:r w:rsidR="00081710">
        <w:t>Patikrinimų, bandymų arba įvertinimų rezultatai, dėl kurių buvo taikomos kokios nors priemonės, turi būti registruojami taip pat, kaip ir taikytos priemonės. Priemonės, taikytos esant nuokrypoms nuo reikalaujamų verčių arba kriterijų, turi būti registruojamos ir saugomos gamintojo VGK procedūriniuose reikalavimuose nustatytą laikotarpį.</w:t>
      </w:r>
    </w:p>
    <w:p w14:paraId="6515AB61" w14:textId="77777777" w:rsidR="00D66104" w:rsidRDefault="00A76A22">
      <w:pPr>
        <w:rPr>
          <w:sz w:val="10"/>
          <w:szCs w:val="10"/>
        </w:rPr>
      </w:pPr>
    </w:p>
    <w:p w14:paraId="6515AB62" w14:textId="6E99E7EF" w:rsidR="00D66104" w:rsidRDefault="00A76A22">
      <w:pPr>
        <w:spacing w:line="360" w:lineRule="auto"/>
        <w:jc w:val="center"/>
        <w:rPr>
          <w:b/>
        </w:rPr>
      </w:pPr>
      <w:r w:rsidR="00081710">
        <w:rPr>
          <w:b/>
        </w:rPr>
        <w:t>III</w:t>
      </w:r>
      <w:r w:rsidR="00081710">
        <w:rPr>
          <w:b/>
        </w:rPr>
        <w:t xml:space="preserve"> SKIRSNIS. </w:t>
      </w:r>
      <w:r w:rsidR="00081710">
        <w:rPr>
          <w:b/>
        </w:rPr>
        <w:t>EKSPLOATACINIŲ SAVYBIŲ DEKLARACIJA IR ŽENKLINIMAS CE ŽENKLU</w:t>
      </w:r>
    </w:p>
    <w:p w14:paraId="6515AB63" w14:textId="77777777" w:rsidR="00D66104" w:rsidRDefault="00D66104">
      <w:pPr>
        <w:rPr>
          <w:sz w:val="10"/>
          <w:szCs w:val="10"/>
        </w:rPr>
      </w:pPr>
    </w:p>
    <w:p w14:paraId="6515AB64" w14:textId="6D4F18F6" w:rsidR="00D66104" w:rsidRDefault="00A76A22">
      <w:pPr>
        <w:tabs>
          <w:tab w:val="left" w:pos="1134"/>
        </w:tabs>
        <w:spacing w:line="360" w:lineRule="auto"/>
        <w:ind w:firstLine="567"/>
        <w:jc w:val="both"/>
      </w:pPr>
      <w:r w:rsidR="00081710">
        <w:rPr>
          <w:b/>
        </w:rPr>
        <w:t>60</w:t>
      </w:r>
      <w:r w:rsidR="00081710">
        <w:rPr>
          <w:b/>
        </w:rPr>
        <w:t>.</w:t>
      </w:r>
      <w:r w:rsidR="00081710">
        <w:rPr>
          <w:b/>
        </w:rPr>
        <w:tab/>
      </w:r>
      <w:r w:rsidR="00081710">
        <w:t>Jeigu paviršiaus apdaras pagal TAIT atitinka šiuos metodinius nurodymus MN PAS 15, o notifikuotoji įstaiga išdavė toliau aprašytą sertifikatą atsižvelgdama į vykdomą vidinę gamybos kontrolę, gamintojas turi parengti ir saugoti eksploatacinių savybių deklaraciją. Gamintojas eksploatacinių savybių deklaracijos kopiją gavėjui pateikia popierine forma arba naudojant elektronines priemones. Kopija popierine forma pateikiama, kai to reikalauja gavėjas. Gamintojas yra įpareigotas produktą pažymėti CE ženklu.</w:t>
      </w:r>
    </w:p>
    <w:p w14:paraId="6515AB65" w14:textId="2E0E7D1A" w:rsidR="00D66104" w:rsidRDefault="00D66104">
      <w:pPr>
        <w:rPr>
          <w:sz w:val="6"/>
          <w:szCs w:val="6"/>
        </w:rPr>
      </w:pPr>
    </w:p>
    <w:p w14:paraId="6515AB66" w14:textId="0AE6542C" w:rsidR="00D66104" w:rsidRDefault="00081710">
      <w:pPr>
        <w:spacing w:line="360" w:lineRule="auto"/>
        <w:jc w:val="center"/>
        <w:rPr>
          <w:b/>
        </w:rPr>
      </w:pPr>
      <w:r>
        <w:rPr>
          <w:b/>
        </w:rPr>
        <w:t>Eksploatacinių savybių deklaracija</w:t>
      </w:r>
    </w:p>
    <w:p w14:paraId="6515AB67" w14:textId="7EC7E5E7" w:rsidR="00D66104" w:rsidRDefault="00A76A22">
      <w:pPr>
        <w:rPr>
          <w:sz w:val="6"/>
          <w:szCs w:val="6"/>
        </w:rPr>
      </w:pPr>
    </w:p>
    <w:p w14:paraId="6515AB68" w14:textId="145F458E" w:rsidR="00D66104" w:rsidRDefault="00A76A22">
      <w:pPr>
        <w:tabs>
          <w:tab w:val="left" w:pos="1134"/>
        </w:tabs>
        <w:spacing w:line="360" w:lineRule="auto"/>
        <w:ind w:firstLine="567"/>
        <w:jc w:val="both"/>
      </w:pPr>
      <w:r w:rsidR="00081710">
        <w:rPr>
          <w:b/>
        </w:rPr>
        <w:t>61</w:t>
      </w:r>
      <w:r w:rsidR="00081710">
        <w:rPr>
          <w:b/>
        </w:rPr>
        <w:t>.</w:t>
      </w:r>
      <w:r w:rsidR="00081710">
        <w:rPr>
          <w:b/>
        </w:rPr>
        <w:tab/>
      </w:r>
      <w:r w:rsidR="00081710">
        <w:t>Eksploatacinių savybių deklaracijoje, rengiamoje vadovaujantis Statybos produktų reglamento 6 straipsniu, turi būti mažiausiai nurodyta:</w:t>
      </w:r>
    </w:p>
    <w:p w14:paraId="6515AB69" w14:textId="77777777" w:rsidR="00D66104" w:rsidRDefault="00081710">
      <w:pPr>
        <w:tabs>
          <w:tab w:val="left" w:pos="1134"/>
        </w:tabs>
        <w:spacing w:line="360" w:lineRule="auto"/>
        <w:ind w:firstLine="851"/>
        <w:jc w:val="both"/>
      </w:pPr>
      <w:r>
        <w:t>–</w:t>
      </w:r>
      <w:r>
        <w:tab/>
        <w:t>produkto aprašymas (produkto tipo unikalus identifikavimo kodas);</w:t>
      </w:r>
    </w:p>
    <w:p w14:paraId="6515AB6A" w14:textId="77777777" w:rsidR="00D66104" w:rsidRDefault="00081710">
      <w:pPr>
        <w:tabs>
          <w:tab w:val="left" w:pos="1134"/>
        </w:tabs>
        <w:spacing w:line="360" w:lineRule="auto"/>
        <w:ind w:firstLine="851"/>
        <w:jc w:val="both"/>
      </w:pPr>
      <w:r>
        <w:t>–</w:t>
      </w:r>
      <w:r>
        <w:tab/>
        <w:t>numatoma naudojimo paskirtis ir, kai tikslinga, specialūs naudojimo nurodymai (pvz., naudojimo nurodymai esant apibrėžtoms sąlygoms);</w:t>
      </w:r>
    </w:p>
    <w:p w14:paraId="6515AB6B" w14:textId="77777777" w:rsidR="00D66104" w:rsidRDefault="00081710">
      <w:pPr>
        <w:tabs>
          <w:tab w:val="left" w:pos="1134"/>
        </w:tabs>
        <w:spacing w:line="360" w:lineRule="auto"/>
        <w:ind w:firstLine="851"/>
        <w:jc w:val="both"/>
      </w:pPr>
      <w:r>
        <w:t>–</w:t>
      </w:r>
      <w:r>
        <w:tab/>
        <w:t>gamintojo pavadinimas ir adresas, gamybos vieta;</w:t>
      </w:r>
    </w:p>
    <w:p w14:paraId="6515AB6C" w14:textId="77777777" w:rsidR="00D66104" w:rsidRDefault="00081710">
      <w:pPr>
        <w:tabs>
          <w:tab w:val="left" w:pos="1134"/>
        </w:tabs>
        <w:spacing w:line="360" w:lineRule="auto"/>
        <w:ind w:firstLine="851"/>
        <w:jc w:val="both"/>
      </w:pPr>
      <w:r>
        <w:t>–</w:t>
      </w:r>
      <w:r>
        <w:tab/>
        <w:t>statybos produkto eksploatacinių savybių pastovumo vertinimo ir tikrinimo sistema pagal Statybos produktų reglamento V priedą (sistema 2+), taip pat informacija apie notifikuotosios įstaigos veiklą ir notifikuotosios įstaigos identifikacinis numeris;</w:t>
      </w:r>
    </w:p>
    <w:p w14:paraId="6515AB6D" w14:textId="77777777" w:rsidR="00D66104" w:rsidRDefault="00081710">
      <w:pPr>
        <w:tabs>
          <w:tab w:val="left" w:pos="1134"/>
        </w:tabs>
        <w:spacing w:line="360" w:lineRule="auto"/>
        <w:ind w:firstLine="851"/>
        <w:jc w:val="both"/>
      </w:pPr>
      <w:r>
        <w:t>–</w:t>
      </w:r>
      <w:r>
        <w:tab/>
        <w:t>deklaruojamos esminių charakteristikų eksploatacinės savybės:</w:t>
      </w:r>
    </w:p>
    <w:p w14:paraId="6515AB6E" w14:textId="77777777" w:rsidR="00D66104" w:rsidRDefault="00081710">
      <w:pPr>
        <w:spacing w:line="360" w:lineRule="auto"/>
        <w:ind w:firstLine="1134"/>
        <w:jc w:val="both"/>
      </w:pPr>
      <w:r>
        <w:rPr>
          <w:rFonts w:ascii="Symbol" w:hAnsi="Symbol"/>
        </w:rPr>
        <w:t></w:t>
      </w:r>
      <w:r>
        <w:rPr>
          <w:rFonts w:ascii="Symbol" w:hAnsi="Symbol"/>
        </w:rPr>
        <w:tab/>
      </w:r>
      <w:r>
        <w:t>savybės pagal 8 lentelę – duomenų vertės, verčių intervalai ar klasės;</w:t>
      </w:r>
    </w:p>
    <w:p w14:paraId="6515AB6F" w14:textId="77777777" w:rsidR="00D66104" w:rsidRDefault="00081710">
      <w:pPr>
        <w:spacing w:line="360" w:lineRule="auto"/>
        <w:ind w:firstLine="1134"/>
        <w:jc w:val="both"/>
      </w:pPr>
      <w:r>
        <w:rPr>
          <w:rFonts w:ascii="Symbol" w:hAnsi="Symbol"/>
        </w:rPr>
        <w:t></w:t>
      </w:r>
      <w:r>
        <w:rPr>
          <w:rFonts w:ascii="Symbol" w:hAnsi="Symbol"/>
        </w:rPr>
        <w:tab/>
      </w:r>
      <w:r>
        <w:t>„eksploatacinė savybė nenustatyta“ (NPD) – charakteristikoms, kurių eksploatacinės savybės nedeklaruojamos;</w:t>
      </w:r>
    </w:p>
    <w:p w14:paraId="6515AB70" w14:textId="77777777" w:rsidR="00D66104" w:rsidRDefault="00081710">
      <w:pPr>
        <w:tabs>
          <w:tab w:val="left" w:pos="1134"/>
        </w:tabs>
        <w:spacing w:line="360" w:lineRule="auto"/>
        <w:ind w:firstLine="851"/>
        <w:jc w:val="both"/>
      </w:pPr>
      <w:r>
        <w:t>–</w:t>
      </w:r>
      <w:r>
        <w:tab/>
        <w:t>nuoroda į šį aprašą ir standartą LST EN 12271, naudotą kiekvienos esminės charakteristikos vertinime, su išleidimo data;</w:t>
      </w:r>
    </w:p>
    <w:p w14:paraId="6515AB71" w14:textId="21625AD8" w:rsidR="00D66104" w:rsidRDefault="00081710">
      <w:pPr>
        <w:tabs>
          <w:tab w:val="left" w:pos="1134"/>
        </w:tabs>
        <w:spacing w:line="360" w:lineRule="auto"/>
        <w:ind w:firstLine="851"/>
        <w:jc w:val="both"/>
      </w:pPr>
      <w:r>
        <w:lastRenderedPageBreak/>
        <w:t>–</w:t>
      </w:r>
      <w:r>
        <w:tab/>
        <w:t>asmens, įgalioto pasirašyti eksploatacinių savybių deklaraciją, gamintojo arba jo įgaliotojo atstovo vardu, vardas, pavardė ir einamos pareigos.</w:t>
      </w:r>
    </w:p>
    <w:p w14:paraId="6515AB72" w14:textId="712E6171" w:rsidR="00D66104" w:rsidRDefault="00A76A22">
      <w:pPr>
        <w:tabs>
          <w:tab w:val="left" w:pos="1134"/>
        </w:tabs>
        <w:spacing w:line="360" w:lineRule="auto"/>
        <w:ind w:firstLine="567"/>
        <w:jc w:val="both"/>
      </w:pPr>
      <w:r w:rsidR="00081710">
        <w:rPr>
          <w:b/>
        </w:rPr>
        <w:t>62</w:t>
      </w:r>
      <w:r w:rsidR="00081710">
        <w:rPr>
          <w:b/>
        </w:rPr>
        <w:t>.</w:t>
      </w:r>
      <w:r w:rsidR="00081710">
        <w:rPr>
          <w:b/>
        </w:rPr>
        <w:tab/>
      </w:r>
      <w:r w:rsidR="00081710">
        <w:t>Eksploatacinių savybių deklaracija turi būti parašyta lietuvių kalba.</w:t>
      </w:r>
    </w:p>
    <w:p w14:paraId="6515AB73" w14:textId="64E4349E" w:rsidR="00D66104" w:rsidRDefault="00D66104">
      <w:pPr>
        <w:rPr>
          <w:sz w:val="6"/>
          <w:szCs w:val="6"/>
        </w:rPr>
      </w:pPr>
    </w:p>
    <w:p w14:paraId="6515AB74" w14:textId="50316B25" w:rsidR="00D66104" w:rsidRDefault="00081710">
      <w:pPr>
        <w:spacing w:line="360" w:lineRule="auto"/>
        <w:jc w:val="center"/>
        <w:rPr>
          <w:b/>
        </w:rPr>
      </w:pPr>
      <w:r>
        <w:rPr>
          <w:b/>
        </w:rPr>
        <w:t>Ženklinimas CE ženklu</w:t>
      </w:r>
    </w:p>
    <w:p w14:paraId="6515AB75" w14:textId="5962D86B" w:rsidR="00D66104" w:rsidRDefault="00A76A22">
      <w:pPr>
        <w:rPr>
          <w:sz w:val="6"/>
          <w:szCs w:val="6"/>
        </w:rPr>
      </w:pPr>
    </w:p>
    <w:p w14:paraId="6515AB76" w14:textId="7DA68A88" w:rsidR="00D66104" w:rsidRDefault="00A76A22">
      <w:pPr>
        <w:tabs>
          <w:tab w:val="left" w:pos="1134"/>
        </w:tabs>
        <w:spacing w:line="360" w:lineRule="auto"/>
        <w:ind w:firstLine="567"/>
        <w:jc w:val="both"/>
      </w:pPr>
      <w:r w:rsidR="00081710">
        <w:rPr>
          <w:b/>
        </w:rPr>
        <w:t>63</w:t>
      </w:r>
      <w:r w:rsidR="00081710">
        <w:rPr>
          <w:b/>
        </w:rPr>
        <w:t>.</w:t>
      </w:r>
      <w:r w:rsidR="00081710">
        <w:rPr>
          <w:b/>
        </w:rPr>
        <w:tab/>
      </w:r>
      <w:r w:rsidR="00081710">
        <w:rPr>
          <w:rFonts w:cs="Arial"/>
          <w:bCs/>
        </w:rPr>
        <w:t>Gamintojas yra atsakingas už CE ženklinimą. CE ženklo simbolis turi būti patvirtintas pagal 2008 m. liepos 9 d. Europos Parlamento ir Tarybos reglamentą (EB) Nr. 765/2008, nustatantį su gaminių prekyba susijusius akreditavimo ir rinkos priežiūros reikalavimus, ir nurodytas naudojamuose prekybos dokumentuose (pvz., važtaraščiuose).</w:t>
      </w:r>
    </w:p>
    <w:p w14:paraId="6515AB77" w14:textId="77777777" w:rsidR="00D66104" w:rsidRDefault="00A76A22">
      <w:pPr>
        <w:tabs>
          <w:tab w:val="left" w:pos="1134"/>
        </w:tabs>
        <w:spacing w:line="360" w:lineRule="auto"/>
        <w:ind w:firstLine="567"/>
        <w:jc w:val="both"/>
      </w:pPr>
      <w:r w:rsidR="00081710">
        <w:rPr>
          <w:b/>
        </w:rPr>
        <w:t>64</w:t>
      </w:r>
      <w:r w:rsidR="00081710">
        <w:rPr>
          <w:b/>
        </w:rPr>
        <w:t>.</w:t>
      </w:r>
      <w:r w:rsidR="00081710">
        <w:rPr>
          <w:b/>
        </w:rPr>
        <w:tab/>
      </w:r>
      <w:r w:rsidR="00081710">
        <w:t>Kartu su CE ženklu turi būti pateikti šie duomenys:</w:t>
      </w:r>
    </w:p>
    <w:p w14:paraId="6515AB78" w14:textId="77777777" w:rsidR="00D66104" w:rsidRDefault="00081710">
      <w:pPr>
        <w:tabs>
          <w:tab w:val="left" w:pos="1134"/>
        </w:tabs>
        <w:spacing w:line="360" w:lineRule="auto"/>
        <w:ind w:firstLine="851"/>
        <w:jc w:val="both"/>
      </w:pPr>
      <w:r>
        <w:t>–</w:t>
      </w:r>
      <w:r>
        <w:tab/>
        <w:t>notifikuotosios įstaigos identifikacinis numeris;</w:t>
      </w:r>
    </w:p>
    <w:p w14:paraId="6515AB79" w14:textId="77777777" w:rsidR="00D66104" w:rsidRDefault="00081710">
      <w:pPr>
        <w:tabs>
          <w:tab w:val="left" w:pos="1134"/>
        </w:tabs>
        <w:spacing w:line="360" w:lineRule="auto"/>
        <w:ind w:firstLine="851"/>
        <w:jc w:val="both"/>
      </w:pPr>
      <w:r>
        <w:t>–</w:t>
      </w:r>
      <w:r>
        <w:tab/>
        <w:t>gamintojo pavadinimas ir adresas arba identifikacinis ženklas;</w:t>
      </w:r>
    </w:p>
    <w:p w14:paraId="6515AB7A" w14:textId="77777777" w:rsidR="00D66104" w:rsidRDefault="00081710">
      <w:pPr>
        <w:tabs>
          <w:tab w:val="left" w:pos="1134"/>
        </w:tabs>
        <w:spacing w:line="360" w:lineRule="auto"/>
        <w:ind w:firstLine="851"/>
        <w:jc w:val="both"/>
      </w:pPr>
      <w:r>
        <w:t>–</w:t>
      </w:r>
      <w:r>
        <w:tab/>
        <w:t>pirmojo CE ženklinimo du paskutinieji metų skaitmenys;</w:t>
      </w:r>
    </w:p>
    <w:p w14:paraId="6515AB7B" w14:textId="77777777" w:rsidR="00D66104" w:rsidRDefault="00081710">
      <w:pPr>
        <w:tabs>
          <w:tab w:val="left" w:pos="1134"/>
        </w:tabs>
        <w:spacing w:line="360" w:lineRule="auto"/>
        <w:ind w:firstLine="851"/>
        <w:jc w:val="both"/>
      </w:pPr>
      <w:r>
        <w:t>–</w:t>
      </w:r>
      <w:r>
        <w:tab/>
        <w:t>eksploatacinių savybių deklaracijos numeris;</w:t>
      </w:r>
    </w:p>
    <w:p w14:paraId="6515AB7C" w14:textId="77777777" w:rsidR="00D66104" w:rsidRDefault="00081710">
      <w:pPr>
        <w:tabs>
          <w:tab w:val="left" w:pos="1134"/>
        </w:tabs>
        <w:spacing w:line="360" w:lineRule="auto"/>
        <w:ind w:firstLine="851"/>
        <w:jc w:val="both"/>
      </w:pPr>
      <w:r>
        <w:t>–</w:t>
      </w:r>
      <w:r>
        <w:tab/>
        <w:t>nuoroda į standartą LST EN 12271 su išleidimo data;</w:t>
      </w:r>
    </w:p>
    <w:p w14:paraId="6515AB7D" w14:textId="77777777" w:rsidR="00D66104" w:rsidRDefault="00081710">
      <w:pPr>
        <w:tabs>
          <w:tab w:val="left" w:pos="1134"/>
        </w:tabs>
        <w:spacing w:line="360" w:lineRule="auto"/>
        <w:ind w:firstLine="851"/>
        <w:jc w:val="both"/>
      </w:pPr>
      <w:r>
        <w:t>–</w:t>
      </w:r>
      <w:r>
        <w:tab/>
        <w:t>produkto tipo unikalus identifikavimo kodas;</w:t>
      </w:r>
    </w:p>
    <w:p w14:paraId="6515AB7E" w14:textId="77777777" w:rsidR="00D66104" w:rsidRDefault="00081710">
      <w:pPr>
        <w:tabs>
          <w:tab w:val="left" w:pos="1134"/>
        </w:tabs>
        <w:spacing w:line="360" w:lineRule="auto"/>
        <w:ind w:firstLine="851"/>
        <w:jc w:val="both"/>
      </w:pPr>
      <w:r>
        <w:t>–</w:t>
      </w:r>
      <w:r>
        <w:tab/>
        <w:t>numatoma naudojimo paskirtis ir, kai tikslinga, specialūs naudojimo nurodymai;</w:t>
      </w:r>
    </w:p>
    <w:p w14:paraId="6515AB7F" w14:textId="77777777" w:rsidR="00D66104" w:rsidRDefault="00081710">
      <w:pPr>
        <w:tabs>
          <w:tab w:val="left" w:pos="1134"/>
        </w:tabs>
        <w:spacing w:line="360" w:lineRule="auto"/>
        <w:ind w:firstLine="851"/>
        <w:jc w:val="both"/>
      </w:pPr>
      <w:r>
        <w:t>–</w:t>
      </w:r>
      <w:r>
        <w:tab/>
        <w:t>deklaruojamos eksploatacinės savybės, kur nurodomos paviršiaus apdaro savybės, jei tai yra įrodoma eksploatacinių savybių deklaracijoje.</w:t>
      </w:r>
    </w:p>
    <w:p w14:paraId="6515AB80" w14:textId="783B442F" w:rsidR="00D66104" w:rsidRDefault="00A76A22">
      <w:pPr>
        <w:rPr>
          <w:sz w:val="20"/>
        </w:rPr>
      </w:pPr>
    </w:p>
    <w:p w14:paraId="6515AB81" w14:textId="77777777" w:rsidR="00D66104" w:rsidRDefault="00A76A22">
      <w:pPr>
        <w:spacing w:line="360" w:lineRule="auto"/>
        <w:jc w:val="center"/>
        <w:rPr>
          <w:b/>
          <w:bCs/>
        </w:rPr>
      </w:pPr>
      <w:r w:rsidR="00081710">
        <w:rPr>
          <w:b/>
          <w:bCs/>
        </w:rPr>
        <w:t>X</w:t>
      </w:r>
      <w:r w:rsidR="00081710">
        <w:rPr>
          <w:b/>
          <w:bCs/>
        </w:rPr>
        <w:t xml:space="preserve"> SKYRIUS. </w:t>
      </w:r>
      <w:r w:rsidR="00081710">
        <w:rPr>
          <w:b/>
          <w:bCs/>
        </w:rPr>
        <w:t>DARBŲ ATLIKIMO PAGRINDINIAI NURODYMAI</w:t>
      </w:r>
    </w:p>
    <w:p w14:paraId="6515AB82" w14:textId="77777777" w:rsidR="00D66104" w:rsidRDefault="00D66104">
      <w:pPr>
        <w:rPr>
          <w:sz w:val="20"/>
        </w:rPr>
      </w:pPr>
    </w:p>
    <w:p w14:paraId="6515AB83" w14:textId="77777777" w:rsidR="00D66104" w:rsidRDefault="00A76A22">
      <w:pPr>
        <w:tabs>
          <w:tab w:val="left" w:pos="567"/>
        </w:tabs>
        <w:spacing w:line="360" w:lineRule="auto"/>
        <w:jc w:val="center"/>
        <w:rPr>
          <w:b/>
          <w:bCs/>
        </w:rPr>
      </w:pPr>
      <w:r w:rsidR="00081710">
        <w:rPr>
          <w:b/>
          <w:bCs/>
        </w:rPr>
        <w:t>I</w:t>
      </w:r>
      <w:r w:rsidR="00081710">
        <w:rPr>
          <w:b/>
          <w:bCs/>
        </w:rPr>
        <w:t xml:space="preserve"> SKIRSNIS. </w:t>
      </w:r>
      <w:r w:rsidR="00081710">
        <w:rPr>
          <w:b/>
          <w:bCs/>
        </w:rPr>
        <w:t>BENDROSIOS NUOSTATOS</w:t>
      </w:r>
    </w:p>
    <w:p w14:paraId="6515AB84" w14:textId="77777777" w:rsidR="00D66104" w:rsidRDefault="00D66104">
      <w:pPr>
        <w:rPr>
          <w:sz w:val="10"/>
          <w:szCs w:val="10"/>
        </w:rPr>
      </w:pPr>
    </w:p>
    <w:p w14:paraId="6515AB85" w14:textId="77777777" w:rsidR="00D66104" w:rsidRDefault="00A76A22">
      <w:pPr>
        <w:tabs>
          <w:tab w:val="left" w:pos="1134"/>
        </w:tabs>
        <w:spacing w:line="360" w:lineRule="auto"/>
        <w:ind w:firstLine="567"/>
        <w:jc w:val="both"/>
      </w:pPr>
      <w:r w:rsidR="00081710">
        <w:rPr>
          <w:b/>
        </w:rPr>
        <w:t>65</w:t>
      </w:r>
      <w:r w:rsidR="00081710">
        <w:rPr>
          <w:b/>
        </w:rPr>
        <w:t>.</w:t>
      </w:r>
      <w:r w:rsidR="00081710">
        <w:rPr>
          <w:b/>
        </w:rPr>
        <w:tab/>
      </w:r>
      <w:r w:rsidR="00081710">
        <w:t>Šiais metodiniais nurodymais vadovaujamasi rengiant ir papildant technines specifikacijas, darbų sąrašą bei atliekant su numatytomis priemonėmis susijusius darbus.</w:t>
      </w:r>
    </w:p>
    <w:p w14:paraId="6515AB86" w14:textId="77777777" w:rsidR="00D66104" w:rsidRDefault="00A76A22">
      <w:pPr>
        <w:rPr>
          <w:sz w:val="10"/>
          <w:szCs w:val="10"/>
        </w:rPr>
      </w:pPr>
    </w:p>
    <w:p w14:paraId="6515AB87" w14:textId="77777777" w:rsidR="00D66104" w:rsidRDefault="00A76A22">
      <w:pPr>
        <w:spacing w:line="360" w:lineRule="auto"/>
        <w:jc w:val="center"/>
        <w:rPr>
          <w:b/>
          <w:bCs/>
        </w:rPr>
      </w:pPr>
      <w:r w:rsidR="00081710">
        <w:rPr>
          <w:b/>
          <w:bCs/>
        </w:rPr>
        <w:t>II</w:t>
      </w:r>
      <w:r w:rsidR="00081710">
        <w:rPr>
          <w:b/>
          <w:bCs/>
        </w:rPr>
        <w:t xml:space="preserve"> SKIRSNIS. </w:t>
      </w:r>
      <w:r w:rsidR="00081710">
        <w:rPr>
          <w:b/>
          <w:bCs/>
        </w:rPr>
        <w:t>REIKALAVIMAI POSLUOKSNIUI</w:t>
      </w:r>
    </w:p>
    <w:p w14:paraId="6515AB88" w14:textId="77777777" w:rsidR="00D66104" w:rsidRDefault="00D66104">
      <w:pPr>
        <w:rPr>
          <w:sz w:val="10"/>
          <w:szCs w:val="10"/>
        </w:rPr>
      </w:pPr>
    </w:p>
    <w:p w14:paraId="6515AB89" w14:textId="77777777" w:rsidR="00D66104" w:rsidRDefault="00A76A22">
      <w:pPr>
        <w:tabs>
          <w:tab w:val="left" w:pos="1134"/>
        </w:tabs>
        <w:spacing w:line="360" w:lineRule="auto"/>
        <w:ind w:firstLine="567"/>
        <w:jc w:val="both"/>
      </w:pPr>
      <w:r w:rsidR="00081710">
        <w:rPr>
          <w:b/>
        </w:rPr>
        <w:t>66</w:t>
      </w:r>
      <w:r w:rsidR="00081710">
        <w:rPr>
          <w:b/>
        </w:rPr>
        <w:t>.</w:t>
      </w:r>
      <w:r w:rsidR="00081710">
        <w:rPr>
          <w:b/>
        </w:rPr>
        <w:tab/>
      </w:r>
      <w:proofErr w:type="spellStart"/>
      <w:r w:rsidR="00081710">
        <w:t>Posluoksnis</w:t>
      </w:r>
      <w:proofErr w:type="spellEnd"/>
      <w:r w:rsidR="00081710">
        <w:t xml:space="preserve"> yra dangos konstrukcijos elementas, kiekvieną kartą esantis po naujai įrengiamu sluoksniu.</w:t>
      </w:r>
    </w:p>
    <w:p w14:paraId="6515AB8A" w14:textId="77777777" w:rsidR="00D66104" w:rsidRDefault="00081710">
      <w:pPr>
        <w:tabs>
          <w:tab w:val="left" w:pos="1134"/>
        </w:tabs>
        <w:spacing w:line="360" w:lineRule="auto"/>
        <w:ind w:firstLine="567"/>
        <w:jc w:val="both"/>
      </w:pPr>
      <w:r>
        <w:t xml:space="preserve">Būtina paviršiaus apdaro įrengimo sąlyga – tinkamas </w:t>
      </w:r>
      <w:proofErr w:type="spellStart"/>
      <w:r>
        <w:t>posluoksnis</w:t>
      </w:r>
      <w:proofErr w:type="spellEnd"/>
      <w:r>
        <w:t xml:space="preserve">. Šis sluoksnis turi būti pakankamai stabilus, švarus, lygus, tinkamo profilio ir išlaikantis apkrovas. Manoma, kad šios sąlygos įvykdytos, jei </w:t>
      </w:r>
      <w:proofErr w:type="spellStart"/>
      <w:r>
        <w:t>posluoksnis</w:t>
      </w:r>
      <w:proofErr w:type="spellEnd"/>
      <w:r>
        <w:t xml:space="preserve"> atitinka techninių reglamentų ir kitų norminių dokumentų reikalavimus.</w:t>
      </w:r>
    </w:p>
    <w:p w14:paraId="6515AB8B" w14:textId="77777777" w:rsidR="00D66104" w:rsidRDefault="00081710">
      <w:pPr>
        <w:tabs>
          <w:tab w:val="left" w:pos="1134"/>
        </w:tabs>
        <w:spacing w:line="360" w:lineRule="auto"/>
        <w:ind w:firstLine="567"/>
        <w:jc w:val="both"/>
      </w:pPr>
      <w:r>
        <w:t xml:space="preserve">Jei </w:t>
      </w:r>
      <w:proofErr w:type="spellStart"/>
      <w:r>
        <w:t>posluoksnis</w:t>
      </w:r>
      <w:proofErr w:type="spellEnd"/>
      <w:r>
        <w:t xml:space="preserve"> yra netinkamas, reikia numatyti, kokių specialių priemonių būtina imtis, kaip pvz.: silpnų sluoksnių nuėmimo, </w:t>
      </w:r>
      <w:proofErr w:type="spellStart"/>
      <w:r>
        <w:t>išdaužų</w:t>
      </w:r>
      <w:proofErr w:type="spellEnd"/>
      <w:r>
        <w:t xml:space="preserve"> taisymo, kenksmingų teršalų, didesnių skersinio ar išilginio profilio nelygumų ir deformacijų pašalinimo.</w:t>
      </w:r>
    </w:p>
    <w:p w14:paraId="6515AB8C" w14:textId="77777777" w:rsidR="00D66104" w:rsidRDefault="00081710">
      <w:pPr>
        <w:tabs>
          <w:tab w:val="left" w:pos="1134"/>
        </w:tabs>
        <w:spacing w:line="360" w:lineRule="auto"/>
        <w:ind w:firstLine="567"/>
        <w:jc w:val="both"/>
      </w:pPr>
      <w:r>
        <w:lastRenderedPageBreak/>
        <w:t>Esant didesniems lygumo, projektinio aukščio ir skersinio nuolydžio nuokrypiams turi būti numatomas profilio išlyginimas.</w:t>
      </w:r>
    </w:p>
    <w:p w14:paraId="6515AB8D" w14:textId="77777777" w:rsidR="00D66104" w:rsidRDefault="00A76A22">
      <w:pPr>
        <w:rPr>
          <w:sz w:val="20"/>
        </w:rPr>
      </w:pPr>
    </w:p>
    <w:p w14:paraId="6515AB8E" w14:textId="77777777" w:rsidR="00D66104" w:rsidRDefault="00A76A22">
      <w:pPr>
        <w:spacing w:line="360" w:lineRule="auto"/>
        <w:jc w:val="center"/>
        <w:rPr>
          <w:b/>
          <w:bCs/>
        </w:rPr>
      </w:pPr>
      <w:r w:rsidR="00081710">
        <w:rPr>
          <w:b/>
          <w:bCs/>
        </w:rPr>
        <w:t>XI</w:t>
      </w:r>
      <w:r w:rsidR="00081710">
        <w:rPr>
          <w:b/>
          <w:bCs/>
        </w:rPr>
        <w:t xml:space="preserve"> SKYRIUS. </w:t>
      </w:r>
      <w:r w:rsidR="00081710">
        <w:rPr>
          <w:b/>
          <w:bCs/>
        </w:rPr>
        <w:t>LEISTINI NUOKRYPIAI IR RIBINĖS VERTĖS</w:t>
      </w:r>
    </w:p>
    <w:p w14:paraId="6515AB8F" w14:textId="77777777" w:rsidR="00D66104" w:rsidRDefault="00D66104">
      <w:pPr>
        <w:rPr>
          <w:sz w:val="20"/>
        </w:rPr>
      </w:pPr>
    </w:p>
    <w:p w14:paraId="6515AB90" w14:textId="77777777" w:rsidR="00D66104" w:rsidRDefault="00A76A22">
      <w:pPr>
        <w:tabs>
          <w:tab w:val="left" w:pos="1134"/>
        </w:tabs>
        <w:spacing w:line="360" w:lineRule="auto"/>
        <w:ind w:firstLine="567"/>
        <w:jc w:val="both"/>
      </w:pPr>
      <w:r w:rsidR="00081710">
        <w:rPr>
          <w:b/>
        </w:rPr>
        <w:t>67</w:t>
      </w:r>
      <w:r w:rsidR="00081710">
        <w:rPr>
          <w:b/>
        </w:rPr>
        <w:t>.</w:t>
      </w:r>
      <w:r w:rsidR="00081710">
        <w:rPr>
          <w:b/>
        </w:rPr>
        <w:tab/>
      </w:r>
      <w:r w:rsidR="00081710">
        <w:t xml:space="preserve">Metodiniuose nurodymuose nurodyti leistinieji nuokrypiai ir ribinės vertės apima bandymų rezultatų išsibarstymą dėl </w:t>
      </w:r>
      <w:proofErr w:type="spellStart"/>
      <w:r w:rsidR="00081710">
        <w:t>ėminių</w:t>
      </w:r>
      <w:proofErr w:type="spellEnd"/>
      <w:r w:rsidR="00081710">
        <w:t xml:space="preserve"> ėmimo, bandymų neapibrėžties, bandymų </w:t>
      </w:r>
      <w:proofErr w:type="spellStart"/>
      <w:r w:rsidR="00081710">
        <w:t>pakartojamumo</w:t>
      </w:r>
      <w:proofErr w:type="spellEnd"/>
      <w:r w:rsidR="00081710">
        <w:t>, taip pat darbų atlikimo, jeigu tam tikrais atvejais netaikomos kitos taisyklės.</w:t>
      </w:r>
    </w:p>
    <w:p w14:paraId="6515AB91" w14:textId="77777777" w:rsidR="00D66104" w:rsidRDefault="00A76A22">
      <w:pPr>
        <w:rPr>
          <w:sz w:val="10"/>
          <w:szCs w:val="10"/>
        </w:rPr>
      </w:pPr>
    </w:p>
    <w:p w14:paraId="6515AB92" w14:textId="77777777" w:rsidR="00D66104" w:rsidRDefault="00A76A22">
      <w:pPr>
        <w:spacing w:line="360" w:lineRule="auto"/>
        <w:jc w:val="center"/>
        <w:rPr>
          <w:b/>
          <w:bCs/>
        </w:rPr>
      </w:pPr>
      <w:r w:rsidR="00081710">
        <w:rPr>
          <w:b/>
          <w:bCs/>
        </w:rPr>
        <w:t>I</w:t>
      </w:r>
      <w:r w:rsidR="00081710">
        <w:rPr>
          <w:b/>
          <w:bCs/>
        </w:rPr>
        <w:t xml:space="preserve"> SKIRSNIS. </w:t>
      </w:r>
      <w:r w:rsidR="00081710">
        <w:rPr>
          <w:b/>
          <w:bCs/>
        </w:rPr>
        <w:t>MINERALINĖS MEDŽIAGOS</w:t>
      </w:r>
    </w:p>
    <w:p w14:paraId="6515AB93" w14:textId="77777777" w:rsidR="00D66104" w:rsidRDefault="00D66104">
      <w:pPr>
        <w:rPr>
          <w:sz w:val="10"/>
          <w:szCs w:val="10"/>
        </w:rPr>
      </w:pPr>
    </w:p>
    <w:p w14:paraId="6515AB94" w14:textId="77777777" w:rsidR="00D66104" w:rsidRDefault="00A76A22">
      <w:pPr>
        <w:tabs>
          <w:tab w:val="left" w:pos="1134"/>
        </w:tabs>
        <w:spacing w:line="360" w:lineRule="auto"/>
        <w:ind w:firstLine="567"/>
        <w:jc w:val="both"/>
      </w:pPr>
      <w:r w:rsidR="00081710">
        <w:rPr>
          <w:b/>
        </w:rPr>
        <w:t>68</w:t>
      </w:r>
      <w:r w:rsidR="00081710">
        <w:rPr>
          <w:b/>
        </w:rPr>
        <w:t>.</w:t>
      </w:r>
      <w:r w:rsidR="00081710">
        <w:rPr>
          <w:b/>
        </w:rPr>
        <w:tab/>
      </w:r>
      <w:r w:rsidR="00081710">
        <w:t xml:space="preserve">Jeigu statybos sutartyje nėra jokių kitų reikalavimų, tuomet, suderinus su užsakovu, bandymų rezultatai dėl tiekimo nuokrypių, </w:t>
      </w:r>
      <w:proofErr w:type="spellStart"/>
      <w:r w:rsidR="00081710">
        <w:t>ėminių</w:t>
      </w:r>
      <w:proofErr w:type="spellEnd"/>
      <w:r w:rsidR="00081710">
        <w:t xml:space="preserve"> ėmimo bei bandymų atlikimo gali ne daugiau kaip 5% (santykinai) viršyti ribinę SZ</w:t>
      </w:r>
      <w:r w:rsidR="00081710">
        <w:rPr>
          <w:vertAlign w:val="subscript"/>
        </w:rPr>
        <w:t xml:space="preserve"> </w:t>
      </w:r>
      <w:r w:rsidR="00081710">
        <w:t xml:space="preserve">vertę, nurodytą šių metodinių nurodymų 1 priede. </w:t>
      </w:r>
    </w:p>
    <w:p w14:paraId="6515AB95" w14:textId="77777777" w:rsidR="00D66104" w:rsidRDefault="00A76A22">
      <w:pPr>
        <w:rPr>
          <w:sz w:val="10"/>
          <w:szCs w:val="10"/>
        </w:rPr>
      </w:pPr>
    </w:p>
    <w:p w14:paraId="6515AB96" w14:textId="77777777" w:rsidR="00D66104" w:rsidRDefault="00A76A22">
      <w:pPr>
        <w:spacing w:line="360" w:lineRule="auto"/>
        <w:jc w:val="center"/>
        <w:rPr>
          <w:b/>
          <w:bCs/>
        </w:rPr>
      </w:pPr>
      <w:r w:rsidR="00081710">
        <w:rPr>
          <w:b/>
          <w:bCs/>
        </w:rPr>
        <w:t>II</w:t>
      </w:r>
      <w:r w:rsidR="00081710">
        <w:rPr>
          <w:b/>
          <w:bCs/>
        </w:rPr>
        <w:t xml:space="preserve"> SKIRSNIS. </w:t>
      </w:r>
      <w:r w:rsidR="00081710">
        <w:rPr>
          <w:b/>
          <w:bCs/>
        </w:rPr>
        <w:t>MINERALINIŲ MEDŽIAGŲ MIŠINIAI</w:t>
      </w:r>
    </w:p>
    <w:p w14:paraId="6515AB97" w14:textId="77777777" w:rsidR="00D66104" w:rsidRDefault="00D66104">
      <w:pPr>
        <w:rPr>
          <w:sz w:val="10"/>
          <w:szCs w:val="10"/>
        </w:rPr>
      </w:pPr>
    </w:p>
    <w:p w14:paraId="6515AB98" w14:textId="77777777" w:rsidR="00D66104" w:rsidRDefault="00A76A22">
      <w:pPr>
        <w:tabs>
          <w:tab w:val="left" w:pos="1134"/>
        </w:tabs>
        <w:spacing w:line="360" w:lineRule="auto"/>
        <w:ind w:firstLine="567"/>
        <w:jc w:val="both"/>
      </w:pPr>
      <w:r w:rsidR="00081710">
        <w:rPr>
          <w:b/>
        </w:rPr>
        <w:t>69</w:t>
      </w:r>
      <w:r w:rsidR="00081710">
        <w:rPr>
          <w:b/>
        </w:rPr>
        <w:t>.</w:t>
      </w:r>
      <w:r w:rsidR="00081710">
        <w:rPr>
          <w:b/>
        </w:rPr>
        <w:tab/>
      </w:r>
      <w:r w:rsidR="00081710">
        <w:t xml:space="preserve">Kiekvieno iš mineralinių medžiagų mišinio paimto reprezentatyvaus </w:t>
      </w:r>
      <w:proofErr w:type="spellStart"/>
      <w:r w:rsidR="00081710">
        <w:t>ėminio</w:t>
      </w:r>
      <w:proofErr w:type="spellEnd"/>
      <w:r w:rsidR="00081710">
        <w:t xml:space="preserve"> (išskyrus </w:t>
      </w:r>
      <w:proofErr w:type="spellStart"/>
      <w:r w:rsidR="00081710">
        <w:t>fr</w:t>
      </w:r>
      <w:proofErr w:type="spellEnd"/>
      <w:r w:rsidR="00081710">
        <w:t xml:space="preserve">. 2/16) granuliometrinė sudėtis ir visų </w:t>
      </w:r>
      <w:proofErr w:type="spellStart"/>
      <w:r w:rsidR="00081710">
        <w:t>ėminių</w:t>
      </w:r>
      <w:proofErr w:type="spellEnd"/>
      <w:r w:rsidR="00081710">
        <w:t xml:space="preserve"> rezultatų aritmetinis vidurkis negali nukrypti nuo projektinės vertės daugiau, negu 11 lentelėje nurodyti leistinieji nuokrypiai. Į papildomų kontrolinių bandymų rezultatus šiuo atveju neatsižvelgiama.</w:t>
      </w:r>
    </w:p>
    <w:p w14:paraId="6515AB99" w14:textId="77777777" w:rsidR="00D66104" w:rsidRDefault="00A76A22">
      <w:pPr>
        <w:jc w:val="both"/>
        <w:rPr>
          <w:b/>
          <w:bCs/>
        </w:rPr>
      </w:pPr>
      <w:r w:rsidR="00081710">
        <w:rPr>
          <w:b/>
          <w:bCs/>
        </w:rPr>
        <w:t xml:space="preserve">11 lentelė. Mineralinių medžiagų mišinio stambiosios ir smulkiosios mineralinės medžiagos bei </w:t>
      </w:r>
      <w:proofErr w:type="spellStart"/>
      <w:r w:rsidR="00081710">
        <w:rPr>
          <w:b/>
          <w:bCs/>
        </w:rPr>
        <w:t>mikroužpildo</w:t>
      </w:r>
      <w:proofErr w:type="spellEnd"/>
      <w:r w:rsidR="00081710">
        <w:rPr>
          <w:b/>
          <w:bCs/>
        </w:rPr>
        <w:t xml:space="preserve"> kiekio atskirosios vertės ir jų aritmetinio vidurkio leistinieji nuokrypiai masės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891"/>
        <w:gridCol w:w="890"/>
        <w:gridCol w:w="890"/>
      </w:tblGrid>
      <w:tr w:rsidR="00D66104" w14:paraId="6515AB9E" w14:textId="77777777">
        <w:trPr>
          <w:trHeight w:val="347"/>
          <w:jc w:val="center"/>
        </w:trPr>
        <w:tc>
          <w:tcPr>
            <w:tcW w:w="4153" w:type="dxa"/>
            <w:vAlign w:val="center"/>
          </w:tcPr>
          <w:p w14:paraId="6515AB9A" w14:textId="77777777" w:rsidR="00D66104" w:rsidRDefault="00081710">
            <w:pPr>
              <w:tabs>
                <w:tab w:val="left" w:pos="567"/>
              </w:tabs>
              <w:rPr>
                <w:b/>
                <w:bCs/>
              </w:rPr>
            </w:pPr>
            <w:r>
              <w:rPr>
                <w:b/>
                <w:bCs/>
              </w:rPr>
              <w:t>Bandymų rezultatų skaičius</w:t>
            </w:r>
          </w:p>
        </w:tc>
        <w:tc>
          <w:tcPr>
            <w:tcW w:w="891" w:type="dxa"/>
            <w:vAlign w:val="center"/>
          </w:tcPr>
          <w:p w14:paraId="6515AB9B" w14:textId="77777777" w:rsidR="00D66104" w:rsidRDefault="00081710">
            <w:pPr>
              <w:tabs>
                <w:tab w:val="left" w:pos="567"/>
              </w:tabs>
              <w:rPr>
                <w:b/>
                <w:bCs/>
              </w:rPr>
            </w:pPr>
            <w:r>
              <w:rPr>
                <w:b/>
                <w:bCs/>
              </w:rPr>
              <w:t>1</w:t>
            </w:r>
          </w:p>
        </w:tc>
        <w:tc>
          <w:tcPr>
            <w:tcW w:w="890" w:type="dxa"/>
            <w:vAlign w:val="center"/>
          </w:tcPr>
          <w:p w14:paraId="6515AB9C" w14:textId="77777777" w:rsidR="00D66104" w:rsidRDefault="00081710">
            <w:pPr>
              <w:tabs>
                <w:tab w:val="left" w:pos="567"/>
              </w:tabs>
              <w:rPr>
                <w:b/>
                <w:bCs/>
              </w:rPr>
            </w:pPr>
            <w:r>
              <w:rPr>
                <w:b/>
                <w:bCs/>
              </w:rPr>
              <w:t>2–4</w:t>
            </w:r>
          </w:p>
        </w:tc>
        <w:tc>
          <w:tcPr>
            <w:tcW w:w="890" w:type="dxa"/>
            <w:vAlign w:val="center"/>
          </w:tcPr>
          <w:p w14:paraId="6515AB9D" w14:textId="77777777" w:rsidR="00D66104" w:rsidRDefault="00081710">
            <w:pPr>
              <w:tabs>
                <w:tab w:val="left" w:pos="567"/>
              </w:tabs>
              <w:jc w:val="center"/>
              <w:rPr>
                <w:b/>
                <w:bCs/>
              </w:rPr>
            </w:pPr>
            <w:r>
              <w:rPr>
                <w:b/>
                <w:bCs/>
              </w:rPr>
              <w:t>≥ 5</w:t>
            </w:r>
          </w:p>
        </w:tc>
      </w:tr>
      <w:tr w:rsidR="00D66104" w14:paraId="6515ABA5" w14:textId="77777777">
        <w:trPr>
          <w:jc w:val="center"/>
        </w:trPr>
        <w:tc>
          <w:tcPr>
            <w:tcW w:w="4153" w:type="dxa"/>
            <w:vAlign w:val="center"/>
          </w:tcPr>
          <w:p w14:paraId="6515AB9F" w14:textId="77777777" w:rsidR="00D66104" w:rsidRDefault="00081710">
            <w:pPr>
              <w:tabs>
                <w:tab w:val="left" w:pos="567"/>
              </w:tabs>
              <w:rPr>
                <w:b/>
                <w:bCs/>
              </w:rPr>
            </w:pPr>
            <w:r>
              <w:rPr>
                <w:b/>
                <w:bCs/>
              </w:rPr>
              <w:t>Stambioji mineralinė medžiaga</w:t>
            </w:r>
          </w:p>
          <w:p w14:paraId="6515ABA0" w14:textId="77777777" w:rsidR="00D66104" w:rsidRDefault="00081710">
            <w:pPr>
              <w:tabs>
                <w:tab w:val="left" w:pos="567"/>
              </w:tabs>
            </w:pPr>
            <w:r>
              <w:t>(dalelės, didesnės kaip 2 mm)</w:t>
            </w:r>
          </w:p>
          <w:p w14:paraId="6515ABA1" w14:textId="77777777" w:rsidR="00D66104" w:rsidRDefault="00081710">
            <w:pPr>
              <w:tabs>
                <w:tab w:val="left" w:pos="567"/>
              </w:tabs>
              <w:rPr>
                <w:b/>
                <w:bCs/>
              </w:rPr>
            </w:pPr>
            <w:r>
              <w:rPr>
                <w:b/>
                <w:bCs/>
              </w:rPr>
              <w:t>(</w:t>
            </w:r>
            <w:r>
              <w:rPr>
                <w:bCs/>
              </w:rPr>
              <w:t>dalelės, didesnės kaip 11,2  mm, kai naudojama frakcija 2/16)</w:t>
            </w:r>
          </w:p>
        </w:tc>
        <w:tc>
          <w:tcPr>
            <w:tcW w:w="891" w:type="dxa"/>
            <w:vAlign w:val="center"/>
          </w:tcPr>
          <w:p w14:paraId="6515ABA2" w14:textId="77777777" w:rsidR="00D66104" w:rsidRDefault="00081710">
            <w:pPr>
              <w:tabs>
                <w:tab w:val="left" w:pos="567"/>
              </w:tabs>
              <w:spacing w:line="360" w:lineRule="auto"/>
            </w:pPr>
            <w:r>
              <w:t>± 8,0</w:t>
            </w:r>
          </w:p>
        </w:tc>
        <w:tc>
          <w:tcPr>
            <w:tcW w:w="890" w:type="dxa"/>
            <w:vAlign w:val="center"/>
          </w:tcPr>
          <w:p w14:paraId="6515ABA3" w14:textId="77777777" w:rsidR="00D66104" w:rsidRDefault="00081710">
            <w:pPr>
              <w:tabs>
                <w:tab w:val="left" w:pos="567"/>
              </w:tabs>
              <w:spacing w:line="360" w:lineRule="auto"/>
            </w:pPr>
            <w:r>
              <w:t>± 6,1</w:t>
            </w:r>
          </w:p>
        </w:tc>
        <w:tc>
          <w:tcPr>
            <w:tcW w:w="890" w:type="dxa"/>
            <w:vAlign w:val="center"/>
          </w:tcPr>
          <w:p w14:paraId="6515ABA4" w14:textId="77777777" w:rsidR="00D66104" w:rsidRDefault="00081710">
            <w:pPr>
              <w:tabs>
                <w:tab w:val="left" w:pos="567"/>
              </w:tabs>
              <w:spacing w:line="360" w:lineRule="auto"/>
              <w:jc w:val="center"/>
            </w:pPr>
            <w:r>
              <w:t>± 5,0</w:t>
            </w:r>
          </w:p>
        </w:tc>
      </w:tr>
      <w:tr w:rsidR="00D66104" w14:paraId="6515ABAB" w14:textId="77777777">
        <w:trPr>
          <w:jc w:val="center"/>
        </w:trPr>
        <w:tc>
          <w:tcPr>
            <w:tcW w:w="4153" w:type="dxa"/>
            <w:vAlign w:val="center"/>
          </w:tcPr>
          <w:p w14:paraId="6515ABA6" w14:textId="77777777" w:rsidR="00D66104" w:rsidRDefault="00081710">
            <w:pPr>
              <w:tabs>
                <w:tab w:val="left" w:pos="567"/>
              </w:tabs>
              <w:rPr>
                <w:b/>
                <w:bCs/>
              </w:rPr>
            </w:pPr>
            <w:r>
              <w:rPr>
                <w:b/>
                <w:bCs/>
              </w:rPr>
              <w:t>Smulkioji mineralinė medžiaga</w:t>
            </w:r>
          </w:p>
          <w:p w14:paraId="6515ABA7" w14:textId="77777777" w:rsidR="00D66104" w:rsidRDefault="00081710">
            <w:pPr>
              <w:tabs>
                <w:tab w:val="left" w:pos="567"/>
              </w:tabs>
              <w:rPr>
                <w:bCs/>
              </w:rPr>
            </w:pPr>
            <w:r>
              <w:t>(dalelės, kurių dydis 0,063–2 mm)</w:t>
            </w:r>
          </w:p>
        </w:tc>
        <w:tc>
          <w:tcPr>
            <w:tcW w:w="891" w:type="dxa"/>
            <w:vAlign w:val="center"/>
          </w:tcPr>
          <w:p w14:paraId="6515ABA8" w14:textId="77777777" w:rsidR="00D66104" w:rsidRDefault="00081710">
            <w:pPr>
              <w:tabs>
                <w:tab w:val="left" w:pos="567"/>
              </w:tabs>
              <w:spacing w:line="360" w:lineRule="auto"/>
            </w:pPr>
            <w:r>
              <w:t>± 8,0</w:t>
            </w:r>
          </w:p>
        </w:tc>
        <w:tc>
          <w:tcPr>
            <w:tcW w:w="890" w:type="dxa"/>
            <w:vAlign w:val="center"/>
          </w:tcPr>
          <w:p w14:paraId="6515ABA9" w14:textId="77777777" w:rsidR="00D66104" w:rsidRDefault="00081710">
            <w:pPr>
              <w:tabs>
                <w:tab w:val="left" w:pos="567"/>
              </w:tabs>
              <w:spacing w:line="360" w:lineRule="auto"/>
            </w:pPr>
            <w:r>
              <w:t>± 6,1</w:t>
            </w:r>
          </w:p>
        </w:tc>
        <w:tc>
          <w:tcPr>
            <w:tcW w:w="890" w:type="dxa"/>
            <w:vAlign w:val="center"/>
          </w:tcPr>
          <w:p w14:paraId="6515ABAA" w14:textId="77777777" w:rsidR="00D66104" w:rsidRDefault="00081710">
            <w:pPr>
              <w:tabs>
                <w:tab w:val="left" w:pos="567"/>
              </w:tabs>
              <w:spacing w:line="360" w:lineRule="auto"/>
              <w:jc w:val="center"/>
            </w:pPr>
            <w:r>
              <w:t>± 5,0</w:t>
            </w:r>
          </w:p>
        </w:tc>
      </w:tr>
      <w:tr w:rsidR="00D66104" w14:paraId="6515ABB4" w14:textId="77777777">
        <w:trPr>
          <w:jc w:val="center"/>
        </w:trPr>
        <w:tc>
          <w:tcPr>
            <w:tcW w:w="4153" w:type="dxa"/>
          </w:tcPr>
          <w:p w14:paraId="6515ABAC" w14:textId="77777777" w:rsidR="00D66104" w:rsidRDefault="00081710">
            <w:pPr>
              <w:tabs>
                <w:tab w:val="left" w:pos="567"/>
              </w:tabs>
              <w:rPr>
                <w:b/>
                <w:bCs/>
              </w:rPr>
            </w:pPr>
            <w:proofErr w:type="spellStart"/>
            <w:r>
              <w:rPr>
                <w:b/>
                <w:bCs/>
              </w:rPr>
              <w:t>Mikroužpildas</w:t>
            </w:r>
            <w:proofErr w:type="spellEnd"/>
          </w:p>
          <w:p w14:paraId="6515ABAD" w14:textId="77777777" w:rsidR="00D66104" w:rsidRDefault="00081710">
            <w:pPr>
              <w:tabs>
                <w:tab w:val="left" w:pos="567"/>
              </w:tabs>
              <w:rPr>
                <w:bCs/>
              </w:rPr>
            </w:pPr>
            <w:r>
              <w:rPr>
                <w:bCs/>
              </w:rPr>
              <w:t>(</w:t>
            </w:r>
            <w:r>
              <w:t>dalelės, mažesnės kaip 0,063 mm)</w:t>
            </w:r>
          </w:p>
        </w:tc>
        <w:tc>
          <w:tcPr>
            <w:tcW w:w="891" w:type="dxa"/>
            <w:vAlign w:val="center"/>
          </w:tcPr>
          <w:p w14:paraId="6515ABAE" w14:textId="77777777" w:rsidR="00D66104" w:rsidRDefault="00081710">
            <w:pPr>
              <w:tabs>
                <w:tab w:val="left" w:pos="567"/>
              </w:tabs>
            </w:pPr>
            <w:r>
              <w:t>+ 4,0</w:t>
            </w:r>
          </w:p>
          <w:p w14:paraId="6515ABAF" w14:textId="77777777" w:rsidR="00D66104" w:rsidRDefault="00081710">
            <w:pPr>
              <w:tabs>
                <w:tab w:val="left" w:pos="567"/>
              </w:tabs>
            </w:pPr>
            <w:r>
              <w:t>– 2,0</w:t>
            </w:r>
          </w:p>
        </w:tc>
        <w:tc>
          <w:tcPr>
            <w:tcW w:w="890" w:type="dxa"/>
            <w:vAlign w:val="center"/>
          </w:tcPr>
          <w:p w14:paraId="6515ABB0" w14:textId="77777777" w:rsidR="00D66104" w:rsidRDefault="00081710">
            <w:pPr>
              <w:tabs>
                <w:tab w:val="left" w:pos="567"/>
              </w:tabs>
            </w:pPr>
            <w:r>
              <w:t>+ 3,6</w:t>
            </w:r>
          </w:p>
          <w:p w14:paraId="6515ABB1" w14:textId="77777777" w:rsidR="00D66104" w:rsidRDefault="00081710">
            <w:pPr>
              <w:tabs>
                <w:tab w:val="left" w:pos="567"/>
              </w:tabs>
            </w:pPr>
            <w:r>
              <w:t>– 1,8</w:t>
            </w:r>
          </w:p>
        </w:tc>
        <w:tc>
          <w:tcPr>
            <w:tcW w:w="890" w:type="dxa"/>
            <w:vAlign w:val="center"/>
          </w:tcPr>
          <w:p w14:paraId="6515ABB2" w14:textId="77777777" w:rsidR="00D66104" w:rsidRDefault="00081710">
            <w:pPr>
              <w:tabs>
                <w:tab w:val="left" w:pos="567"/>
              </w:tabs>
              <w:jc w:val="center"/>
            </w:pPr>
            <w:r>
              <w:t>+ 3,2</w:t>
            </w:r>
          </w:p>
          <w:p w14:paraId="6515ABB3" w14:textId="77777777" w:rsidR="00D66104" w:rsidRDefault="00081710">
            <w:pPr>
              <w:tabs>
                <w:tab w:val="left" w:pos="567"/>
              </w:tabs>
              <w:jc w:val="center"/>
            </w:pPr>
            <w:r>
              <w:t>– 1,6</w:t>
            </w:r>
          </w:p>
        </w:tc>
      </w:tr>
    </w:tbl>
    <w:p w14:paraId="6515ABB5" w14:textId="77777777" w:rsidR="00D66104" w:rsidRDefault="00D66104">
      <w:pPr>
        <w:rPr>
          <w:bCs/>
        </w:rPr>
      </w:pPr>
    </w:p>
    <w:p w14:paraId="6515ABB6" w14:textId="77777777" w:rsidR="00D66104" w:rsidRDefault="00A76A22">
      <w:pPr>
        <w:rPr>
          <w:sz w:val="20"/>
        </w:rPr>
      </w:pPr>
    </w:p>
    <w:p w14:paraId="6515ABB7" w14:textId="5D29C64B" w:rsidR="00D66104" w:rsidRDefault="00A76A22">
      <w:pPr>
        <w:keepNext/>
        <w:spacing w:line="360" w:lineRule="auto"/>
        <w:jc w:val="center"/>
        <w:rPr>
          <w:b/>
          <w:bCs/>
        </w:rPr>
      </w:pPr>
      <w:r w:rsidR="00081710">
        <w:rPr>
          <w:b/>
          <w:bCs/>
        </w:rPr>
        <w:t>III</w:t>
      </w:r>
      <w:r w:rsidR="00081710">
        <w:rPr>
          <w:b/>
          <w:bCs/>
        </w:rPr>
        <w:t xml:space="preserve"> SKIRSNIS. </w:t>
      </w:r>
      <w:r w:rsidR="00081710">
        <w:rPr>
          <w:b/>
          <w:bCs/>
        </w:rPr>
        <w:t>PAVIRŠIAUS APDARO SLUOKSNIAI</w:t>
      </w:r>
    </w:p>
    <w:p w14:paraId="6515ABB8" w14:textId="01B5F555" w:rsidR="00D66104" w:rsidRDefault="00D66104">
      <w:pPr>
        <w:rPr>
          <w:sz w:val="20"/>
        </w:rPr>
      </w:pPr>
    </w:p>
    <w:p w14:paraId="6515ABB9" w14:textId="1ABB7D08" w:rsidR="00D66104" w:rsidRDefault="00081710">
      <w:pPr>
        <w:keepNext/>
        <w:spacing w:line="360" w:lineRule="auto"/>
        <w:jc w:val="center"/>
        <w:rPr>
          <w:b/>
          <w:bCs/>
        </w:rPr>
      </w:pPr>
      <w:r>
        <w:rPr>
          <w:b/>
          <w:bCs/>
        </w:rPr>
        <w:t>Lygumas</w:t>
      </w:r>
    </w:p>
    <w:p w14:paraId="6515ABBA" w14:textId="77777777" w:rsidR="00D66104" w:rsidRDefault="00D66104">
      <w:pPr>
        <w:rPr>
          <w:sz w:val="6"/>
          <w:szCs w:val="6"/>
        </w:rPr>
      </w:pPr>
    </w:p>
    <w:p w14:paraId="6515ABBB" w14:textId="77777777" w:rsidR="00D66104" w:rsidRDefault="00A76A22">
      <w:pPr>
        <w:tabs>
          <w:tab w:val="left" w:pos="1134"/>
        </w:tabs>
        <w:spacing w:line="360" w:lineRule="auto"/>
        <w:ind w:firstLine="567"/>
        <w:jc w:val="both"/>
        <w:rPr>
          <w:b/>
          <w:bCs/>
        </w:rPr>
      </w:pPr>
      <w:r w:rsidR="00081710">
        <w:rPr>
          <w:b/>
          <w:bCs/>
        </w:rPr>
        <w:t>70</w:t>
      </w:r>
      <w:r w:rsidR="00081710">
        <w:rPr>
          <w:b/>
          <w:bCs/>
        </w:rPr>
        <w:t>.</w:t>
      </w:r>
      <w:r w:rsidR="00081710">
        <w:rPr>
          <w:b/>
          <w:bCs/>
        </w:rPr>
        <w:tab/>
      </w:r>
      <w:r w:rsidR="00081710">
        <w:t xml:space="preserve">Paviršiaus apdaro sluoksnių lygumas, matuojant prošvaisas skersine ir išilgine kryptimis 3 m ilgio liniuote pagal LST EN 13036-7, darbų priėmimo metu, priklausomai nuo </w:t>
      </w:r>
      <w:proofErr w:type="spellStart"/>
      <w:r w:rsidR="00081710">
        <w:t>posluoksnio</w:t>
      </w:r>
      <w:proofErr w:type="spellEnd"/>
      <w:r w:rsidR="00081710">
        <w:t xml:space="preserve"> lygumo, neturi viršyti 12 lentelėje nurodytų verčių.</w:t>
      </w:r>
    </w:p>
    <w:p w14:paraId="6515ABBC" w14:textId="77777777" w:rsidR="00D66104" w:rsidRDefault="00A76A22">
      <w:pPr>
        <w:jc w:val="both"/>
        <w:rPr>
          <w:b/>
          <w:bCs/>
        </w:rPr>
      </w:pPr>
      <w:r w:rsidR="00081710">
        <w:rPr>
          <w:b/>
          <w:bCs/>
        </w:rPr>
        <w:t>12 lentelė. Paviršiaus apdaro sluoksnių lygumo ribinės vertės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3580"/>
        <w:gridCol w:w="3537"/>
      </w:tblGrid>
      <w:tr w:rsidR="00D66104" w14:paraId="6515ABBF" w14:textId="77777777">
        <w:trPr>
          <w:trHeight w:val="489"/>
          <w:jc w:val="center"/>
        </w:trPr>
        <w:tc>
          <w:tcPr>
            <w:tcW w:w="2403" w:type="dxa"/>
            <w:vAlign w:val="center"/>
          </w:tcPr>
          <w:p w14:paraId="6515ABBD" w14:textId="77777777" w:rsidR="00D66104" w:rsidRDefault="00081710">
            <w:pPr>
              <w:tabs>
                <w:tab w:val="left" w:pos="567"/>
                <w:tab w:val="left" w:pos="1080"/>
              </w:tabs>
              <w:jc w:val="center"/>
              <w:rPr>
                <w:b/>
                <w:bCs/>
              </w:rPr>
            </w:pPr>
            <w:r>
              <w:rPr>
                <w:b/>
                <w:bCs/>
              </w:rPr>
              <w:t>Sluoksnis</w:t>
            </w:r>
          </w:p>
        </w:tc>
        <w:tc>
          <w:tcPr>
            <w:tcW w:w="7117" w:type="dxa"/>
            <w:gridSpan w:val="2"/>
            <w:vAlign w:val="center"/>
          </w:tcPr>
          <w:p w14:paraId="6515ABBE" w14:textId="77777777" w:rsidR="00D66104" w:rsidRDefault="00081710">
            <w:pPr>
              <w:tabs>
                <w:tab w:val="left" w:pos="567"/>
                <w:tab w:val="left" w:pos="1080"/>
              </w:tabs>
              <w:jc w:val="center"/>
              <w:rPr>
                <w:b/>
                <w:bCs/>
              </w:rPr>
            </w:pPr>
            <w:r>
              <w:rPr>
                <w:b/>
                <w:bCs/>
              </w:rPr>
              <w:t>Lygumas, matuojant prošvaisas 3 m liniuote, mm</w:t>
            </w:r>
          </w:p>
        </w:tc>
      </w:tr>
      <w:tr w:rsidR="00D66104" w14:paraId="6515ABC3" w14:textId="77777777">
        <w:trPr>
          <w:trHeight w:val="569"/>
          <w:jc w:val="center"/>
        </w:trPr>
        <w:tc>
          <w:tcPr>
            <w:tcW w:w="2403" w:type="dxa"/>
            <w:vAlign w:val="center"/>
          </w:tcPr>
          <w:p w14:paraId="6515ABC0" w14:textId="77777777" w:rsidR="00D66104" w:rsidRDefault="00081710">
            <w:pPr>
              <w:tabs>
                <w:tab w:val="left" w:pos="567"/>
                <w:tab w:val="left" w:pos="1080"/>
              </w:tabs>
              <w:rPr>
                <w:b/>
                <w:bCs/>
              </w:rPr>
            </w:pPr>
            <w:proofErr w:type="spellStart"/>
            <w:r>
              <w:rPr>
                <w:b/>
                <w:bCs/>
              </w:rPr>
              <w:lastRenderedPageBreak/>
              <w:t>Posluoksnis</w:t>
            </w:r>
            <w:proofErr w:type="spellEnd"/>
          </w:p>
        </w:tc>
        <w:tc>
          <w:tcPr>
            <w:tcW w:w="3580" w:type="dxa"/>
            <w:vAlign w:val="center"/>
          </w:tcPr>
          <w:p w14:paraId="6515ABC1" w14:textId="77777777" w:rsidR="00D66104" w:rsidRDefault="00081710">
            <w:pPr>
              <w:tabs>
                <w:tab w:val="left" w:pos="567"/>
                <w:tab w:val="left" w:pos="1080"/>
              </w:tabs>
              <w:jc w:val="center"/>
            </w:pPr>
            <w:r>
              <w:t>&gt; 10</w:t>
            </w:r>
          </w:p>
        </w:tc>
        <w:tc>
          <w:tcPr>
            <w:tcW w:w="3537" w:type="dxa"/>
            <w:vAlign w:val="center"/>
          </w:tcPr>
          <w:p w14:paraId="6515ABC2" w14:textId="77777777" w:rsidR="00D66104" w:rsidRDefault="00081710">
            <w:pPr>
              <w:tabs>
                <w:tab w:val="left" w:pos="567"/>
                <w:tab w:val="left" w:pos="1080"/>
              </w:tabs>
              <w:jc w:val="center"/>
            </w:pPr>
            <w:r>
              <w:t>&gt; 0 iki ≤ 10</w:t>
            </w:r>
          </w:p>
        </w:tc>
      </w:tr>
      <w:tr w:rsidR="00D66104" w14:paraId="6515ABC7" w14:textId="77777777">
        <w:trPr>
          <w:trHeight w:val="549"/>
          <w:jc w:val="center"/>
        </w:trPr>
        <w:tc>
          <w:tcPr>
            <w:tcW w:w="2403" w:type="dxa"/>
            <w:vAlign w:val="center"/>
          </w:tcPr>
          <w:p w14:paraId="6515ABC4" w14:textId="77777777" w:rsidR="00D66104" w:rsidRDefault="00081710">
            <w:pPr>
              <w:tabs>
                <w:tab w:val="left" w:pos="567"/>
                <w:tab w:val="left" w:pos="1080"/>
              </w:tabs>
              <w:rPr>
                <w:b/>
                <w:bCs/>
              </w:rPr>
            </w:pPr>
            <w:r>
              <w:rPr>
                <w:b/>
                <w:bCs/>
              </w:rPr>
              <w:t>Įrengtas PA sluoksnis</w:t>
            </w:r>
          </w:p>
        </w:tc>
        <w:tc>
          <w:tcPr>
            <w:tcW w:w="3580" w:type="dxa"/>
            <w:vAlign w:val="center"/>
          </w:tcPr>
          <w:p w14:paraId="6515ABC5" w14:textId="77777777" w:rsidR="00D66104" w:rsidRDefault="00081710">
            <w:pPr>
              <w:tabs>
                <w:tab w:val="left" w:pos="567"/>
                <w:tab w:val="left" w:pos="1080"/>
              </w:tabs>
              <w:jc w:val="center"/>
            </w:pPr>
            <w:r>
              <w:t>nėra reikalavimų</w:t>
            </w:r>
          </w:p>
        </w:tc>
        <w:tc>
          <w:tcPr>
            <w:tcW w:w="3537" w:type="dxa"/>
            <w:vAlign w:val="center"/>
          </w:tcPr>
          <w:p w14:paraId="6515ABC6" w14:textId="77777777" w:rsidR="00D66104" w:rsidRDefault="00081710">
            <w:pPr>
              <w:tabs>
                <w:tab w:val="left" w:pos="567"/>
                <w:tab w:val="left" w:pos="1080"/>
              </w:tabs>
              <w:jc w:val="center"/>
            </w:pPr>
            <w:r>
              <w:t>≤ 10</w:t>
            </w:r>
          </w:p>
        </w:tc>
      </w:tr>
    </w:tbl>
    <w:p w14:paraId="6515ABC8" w14:textId="77777777" w:rsidR="00D66104" w:rsidRDefault="00A76A22">
      <w:pPr>
        <w:spacing w:line="360" w:lineRule="auto"/>
        <w:jc w:val="both"/>
      </w:pPr>
    </w:p>
    <w:p w14:paraId="6515ABC9" w14:textId="77777777" w:rsidR="00D66104" w:rsidRDefault="00A76A22">
      <w:pPr>
        <w:tabs>
          <w:tab w:val="left" w:pos="1134"/>
        </w:tabs>
        <w:spacing w:line="360" w:lineRule="auto"/>
        <w:ind w:firstLine="567"/>
        <w:jc w:val="both"/>
      </w:pPr>
      <w:r w:rsidR="00081710">
        <w:rPr>
          <w:b/>
        </w:rPr>
        <w:t>71</w:t>
      </w:r>
      <w:r w:rsidR="00081710">
        <w:rPr>
          <w:b/>
        </w:rPr>
        <w:t>.</w:t>
      </w:r>
      <w:r w:rsidR="00081710">
        <w:rPr>
          <w:b/>
        </w:rPr>
        <w:tab/>
      </w:r>
      <w:r w:rsidR="00081710">
        <w:t>Projekte numatyto išilginio ir skersinio nuolydžio poveikis lygumui vertinti turi būti eliminuotas.</w:t>
      </w:r>
    </w:p>
    <w:p w14:paraId="6515ABCA" w14:textId="77777777" w:rsidR="00D66104" w:rsidRDefault="00081710">
      <w:pPr>
        <w:tabs>
          <w:tab w:val="left" w:pos="1134"/>
        </w:tabs>
        <w:spacing w:line="360" w:lineRule="auto"/>
        <w:ind w:firstLine="567"/>
        <w:jc w:val="both"/>
      </w:pPr>
      <w:r>
        <w:t xml:space="preserve">Paviršiaus nelygumai, neviršijantys ribinių verčių, tačiau išsidėstę reguliariais trumpais atstumais, o ne laipsniškai pereinantys, taip pat laikomi defektais. </w:t>
      </w:r>
    </w:p>
    <w:p w14:paraId="6515ABCB" w14:textId="77777777" w:rsidR="00D66104" w:rsidRDefault="00081710">
      <w:pPr>
        <w:tabs>
          <w:tab w:val="left" w:pos="1134"/>
        </w:tabs>
        <w:spacing w:line="360" w:lineRule="auto"/>
        <w:ind w:firstLine="567"/>
        <w:jc w:val="both"/>
      </w:pPr>
      <w:r>
        <w:t>Esant nelygumams, panašiems į skalbimo lentą, sprendžiama, ar įmanoma pašalinti defektus, ar galima susitarti dėl piniginių išskaitų taikymo.</w:t>
      </w:r>
    </w:p>
    <w:p w14:paraId="6515ABCC" w14:textId="3481176D" w:rsidR="00D66104" w:rsidRDefault="00A76A22">
      <w:pPr>
        <w:tabs>
          <w:tab w:val="left" w:pos="1134"/>
        </w:tabs>
        <w:spacing w:line="360" w:lineRule="auto"/>
        <w:ind w:firstLine="567"/>
        <w:jc w:val="both"/>
      </w:pPr>
      <w:r w:rsidR="00081710">
        <w:rPr>
          <w:b/>
        </w:rPr>
        <w:t>72</w:t>
      </w:r>
      <w:r w:rsidR="00081710">
        <w:rPr>
          <w:b/>
        </w:rPr>
        <w:t>.</w:t>
      </w:r>
      <w:r w:rsidR="00081710">
        <w:rPr>
          <w:b/>
        </w:rPr>
        <w:tab/>
      </w:r>
      <w:r w:rsidR="00081710">
        <w:t>Dangos nelygumai, išmatuoti pagal IRI reikalavimus, neturi viršyti šių ribinių verčių:</w:t>
      </w:r>
    </w:p>
    <w:p w14:paraId="6515ABCD" w14:textId="77777777" w:rsidR="00D66104" w:rsidRDefault="00081710">
      <w:pPr>
        <w:tabs>
          <w:tab w:val="left" w:pos="1134"/>
        </w:tabs>
        <w:spacing w:line="360" w:lineRule="auto"/>
        <w:ind w:firstLine="851"/>
        <w:jc w:val="both"/>
      </w:pPr>
      <w:r>
        <w:t>–</w:t>
      </w:r>
      <w:r>
        <w:tab/>
        <w:t>rajoninių kelių – 3,0 m/km;</w:t>
      </w:r>
    </w:p>
    <w:p w14:paraId="6515ABCE" w14:textId="77777777" w:rsidR="00D66104" w:rsidRDefault="00081710">
      <w:pPr>
        <w:tabs>
          <w:tab w:val="left" w:pos="1134"/>
        </w:tabs>
        <w:spacing w:line="360" w:lineRule="auto"/>
        <w:ind w:firstLine="851"/>
        <w:jc w:val="both"/>
      </w:pPr>
      <w:r>
        <w:t>–</w:t>
      </w:r>
      <w:r>
        <w:tab/>
        <w:t>išimtiniais atvejais – kitokių verčių.</w:t>
      </w:r>
    </w:p>
    <w:p w14:paraId="6515ABCF" w14:textId="77777777" w:rsidR="00D66104" w:rsidRDefault="00081710">
      <w:pPr>
        <w:spacing w:line="360" w:lineRule="auto"/>
        <w:ind w:firstLine="567"/>
        <w:jc w:val="both"/>
      </w:pPr>
      <w:r>
        <w:t xml:space="preserve">Tikslios vertės, priklausomai nuo </w:t>
      </w:r>
      <w:proofErr w:type="spellStart"/>
      <w:r>
        <w:t>posluoksnio</w:t>
      </w:r>
      <w:proofErr w:type="spellEnd"/>
      <w:r>
        <w:t xml:space="preserve"> lygumo, panaudotų technologijų ar klojamų sluoksnių kiekio, nurodomos papildomose techninėse specifikacijose.</w:t>
      </w:r>
    </w:p>
    <w:p w14:paraId="6515ABD0" w14:textId="5AFE47DC" w:rsidR="00D66104" w:rsidRDefault="00D66104">
      <w:pPr>
        <w:rPr>
          <w:sz w:val="6"/>
          <w:szCs w:val="6"/>
        </w:rPr>
      </w:pPr>
    </w:p>
    <w:p w14:paraId="6515ABD1" w14:textId="6239FB22" w:rsidR="00D66104" w:rsidRDefault="00081710">
      <w:pPr>
        <w:spacing w:line="360" w:lineRule="auto"/>
        <w:jc w:val="center"/>
        <w:rPr>
          <w:b/>
          <w:bCs/>
        </w:rPr>
      </w:pPr>
      <w:r>
        <w:rPr>
          <w:b/>
          <w:bCs/>
        </w:rPr>
        <w:t>Paviršiaus atsparumas slydimui arba šliaužimui</w:t>
      </w:r>
    </w:p>
    <w:p w14:paraId="6515ABD2" w14:textId="78EB08FD" w:rsidR="00D66104" w:rsidRDefault="00A76A22">
      <w:pPr>
        <w:rPr>
          <w:sz w:val="6"/>
          <w:szCs w:val="6"/>
        </w:rPr>
      </w:pPr>
    </w:p>
    <w:p w14:paraId="6515ABD3" w14:textId="6CFBB4B0" w:rsidR="00D66104" w:rsidRDefault="00A76A22">
      <w:pPr>
        <w:tabs>
          <w:tab w:val="left" w:pos="1134"/>
        </w:tabs>
        <w:spacing w:line="360" w:lineRule="auto"/>
        <w:ind w:firstLine="567"/>
        <w:jc w:val="both"/>
      </w:pPr>
      <w:r w:rsidR="00081710">
        <w:rPr>
          <w:b/>
        </w:rPr>
        <w:t>73</w:t>
      </w:r>
      <w:r w:rsidR="00081710">
        <w:rPr>
          <w:b/>
        </w:rPr>
        <w:t>.</w:t>
      </w:r>
      <w:r w:rsidR="00081710">
        <w:rPr>
          <w:b/>
        </w:rPr>
        <w:tab/>
      </w:r>
      <w:r w:rsidR="00081710">
        <w:t>Rato sukibimo su danga koeficientas (pagrindinis rodiklis) turi būti ne mažesnis kaip šios ribinės vertės:</w:t>
      </w:r>
    </w:p>
    <w:p w14:paraId="6515ABD4" w14:textId="40C23002" w:rsidR="00D66104" w:rsidRDefault="00081710">
      <w:pPr>
        <w:tabs>
          <w:tab w:val="left" w:pos="1134"/>
        </w:tabs>
        <w:spacing w:line="360" w:lineRule="auto"/>
        <w:ind w:firstLine="851"/>
        <w:jc w:val="both"/>
      </w:pPr>
      <w:r>
        <w:t>–</w:t>
      </w:r>
      <w:r>
        <w:tab/>
        <w:t>rajoninių kelių – 0,35.</w:t>
      </w:r>
    </w:p>
    <w:p w14:paraId="6515ABD5" w14:textId="3BA79A13" w:rsidR="00D66104" w:rsidRDefault="00A76A22">
      <w:pPr>
        <w:tabs>
          <w:tab w:val="left" w:pos="1134"/>
        </w:tabs>
        <w:spacing w:line="360" w:lineRule="auto"/>
        <w:ind w:firstLine="567"/>
        <w:jc w:val="both"/>
      </w:pPr>
      <w:r w:rsidR="00081710">
        <w:rPr>
          <w:b/>
        </w:rPr>
        <w:t>74</w:t>
      </w:r>
      <w:r w:rsidR="00081710">
        <w:rPr>
          <w:b/>
        </w:rPr>
        <w:t>.</w:t>
      </w:r>
      <w:r w:rsidR="00081710">
        <w:rPr>
          <w:b/>
        </w:rPr>
        <w:tab/>
      </w:r>
      <w:r w:rsidR="00081710">
        <w:t xml:space="preserve">Paviršiaus apdaro sluoksnių paviršiaus </w:t>
      </w:r>
      <w:proofErr w:type="spellStart"/>
      <w:r w:rsidR="00081710">
        <w:t>makrotekstūros</w:t>
      </w:r>
      <w:proofErr w:type="spellEnd"/>
      <w:r w:rsidR="00081710">
        <w:t xml:space="preserve"> gylis (papildomas rodiklis), taikant tūrinės dėmės metodą pagal LST EN 13036-1, turi būti ne mažesnis kaip šios ribinės vertės:</w:t>
      </w:r>
    </w:p>
    <w:p w14:paraId="6515ABD6" w14:textId="77777777" w:rsidR="00D66104" w:rsidRDefault="00081710">
      <w:pPr>
        <w:tabs>
          <w:tab w:val="left" w:pos="1134"/>
        </w:tabs>
        <w:spacing w:line="360" w:lineRule="auto"/>
        <w:ind w:firstLine="851"/>
        <w:jc w:val="both"/>
      </w:pPr>
      <w:r>
        <w:t>–</w:t>
      </w:r>
      <w:r>
        <w:tab/>
        <w:t>rajoninių kelių – 0,30.</w:t>
      </w:r>
    </w:p>
    <w:p w14:paraId="6515ABD7" w14:textId="5C34A487" w:rsidR="00D66104" w:rsidRDefault="00D66104">
      <w:pPr>
        <w:rPr>
          <w:sz w:val="6"/>
          <w:szCs w:val="6"/>
        </w:rPr>
      </w:pPr>
    </w:p>
    <w:p w14:paraId="6515ABD8" w14:textId="5DD6BB51" w:rsidR="00D66104" w:rsidRDefault="00081710">
      <w:pPr>
        <w:spacing w:line="360" w:lineRule="auto"/>
        <w:jc w:val="center"/>
        <w:rPr>
          <w:b/>
          <w:bCs/>
        </w:rPr>
      </w:pPr>
      <w:r>
        <w:rPr>
          <w:b/>
          <w:bCs/>
        </w:rPr>
        <w:t>Pakloto sluoksnio plotis</w:t>
      </w:r>
    </w:p>
    <w:p w14:paraId="6515ABD9" w14:textId="5C921594" w:rsidR="00D66104" w:rsidRDefault="00A76A22">
      <w:pPr>
        <w:rPr>
          <w:sz w:val="6"/>
          <w:szCs w:val="6"/>
        </w:rPr>
      </w:pPr>
    </w:p>
    <w:p w14:paraId="6515ABDA" w14:textId="4F415B14" w:rsidR="00D66104" w:rsidRDefault="00A76A22">
      <w:pPr>
        <w:tabs>
          <w:tab w:val="left" w:pos="1134"/>
        </w:tabs>
        <w:spacing w:line="360" w:lineRule="auto"/>
        <w:ind w:firstLine="567"/>
        <w:jc w:val="both"/>
      </w:pPr>
      <w:r w:rsidR="00081710">
        <w:rPr>
          <w:b/>
        </w:rPr>
        <w:t>75</w:t>
      </w:r>
      <w:r w:rsidR="00081710">
        <w:rPr>
          <w:b/>
        </w:rPr>
        <w:t>.</w:t>
      </w:r>
      <w:r w:rsidR="00081710">
        <w:rPr>
          <w:b/>
        </w:rPr>
        <w:tab/>
      </w:r>
      <w:r w:rsidR="00081710">
        <w:t xml:space="preserve">Pakloto sluoksnio nuokrypis nuo projektinio pločio </w:t>
      </w:r>
      <w:r w:rsidR="00081710">
        <w:rPr>
          <w:shd w:val="clear" w:color="auto" w:fill="FFFFFF"/>
        </w:rPr>
        <w:t>n</w:t>
      </w:r>
      <w:r w:rsidR="00081710">
        <w:t>eturi būti didesnis kaip –5 cm. Briaunos linija turi būti vizualiai sklandi ir tiesi, o kreivėse – taisyklinga.</w:t>
      </w:r>
    </w:p>
    <w:p w14:paraId="6515ABDB" w14:textId="366407CA" w:rsidR="00D66104" w:rsidRDefault="00D66104">
      <w:pPr>
        <w:rPr>
          <w:sz w:val="6"/>
          <w:szCs w:val="6"/>
        </w:rPr>
      </w:pPr>
    </w:p>
    <w:p w14:paraId="6515ABDC" w14:textId="694C9550" w:rsidR="00D66104" w:rsidRDefault="00081710">
      <w:pPr>
        <w:keepNext/>
        <w:spacing w:line="360" w:lineRule="auto"/>
        <w:jc w:val="center"/>
        <w:rPr>
          <w:b/>
          <w:bCs/>
        </w:rPr>
      </w:pPr>
      <w:r>
        <w:rPr>
          <w:b/>
          <w:bCs/>
        </w:rPr>
        <w:t>Sluoksnio svoris</w:t>
      </w:r>
    </w:p>
    <w:p w14:paraId="6515ABDD" w14:textId="64897E4D" w:rsidR="00D66104" w:rsidRDefault="00A76A22">
      <w:pPr>
        <w:rPr>
          <w:sz w:val="6"/>
          <w:szCs w:val="6"/>
        </w:rPr>
      </w:pPr>
    </w:p>
    <w:p w14:paraId="6515ABDE" w14:textId="48D72163" w:rsidR="00D66104" w:rsidRDefault="00A76A22">
      <w:pPr>
        <w:tabs>
          <w:tab w:val="left" w:pos="1134"/>
        </w:tabs>
        <w:spacing w:line="360" w:lineRule="auto"/>
        <w:ind w:firstLine="567"/>
        <w:jc w:val="both"/>
        <w:rPr>
          <w:b/>
          <w:bCs/>
        </w:rPr>
      </w:pPr>
      <w:r w:rsidR="00081710">
        <w:rPr>
          <w:b/>
          <w:bCs/>
        </w:rPr>
        <w:t>76</w:t>
      </w:r>
      <w:r w:rsidR="00081710">
        <w:rPr>
          <w:b/>
          <w:bCs/>
        </w:rPr>
        <w:t>.</w:t>
      </w:r>
      <w:r w:rsidR="00081710">
        <w:rPr>
          <w:b/>
          <w:bCs/>
        </w:rPr>
        <w:tab/>
      </w:r>
      <w:r w:rsidR="00081710">
        <w:t>Jeigu vertinama, matuojama ir atsiskaitoma pagal svorį, sluoksnio mažesnio svorio nuokrypis negali viršyti 13 lentelėje nurodytų ribinių verčių.</w:t>
      </w:r>
    </w:p>
    <w:p w14:paraId="6515ABDF" w14:textId="3F3B968C" w:rsidR="00D66104" w:rsidRDefault="00A76A22">
      <w:pPr>
        <w:jc w:val="both"/>
        <w:rPr>
          <w:b/>
          <w:bCs/>
        </w:rPr>
      </w:pPr>
      <w:r w:rsidR="00081710">
        <w:rPr>
          <w:b/>
          <w:bCs/>
        </w:rPr>
        <w:t>13 lentelė. Sluoksnio svorio nuokrypių ribinės vertės</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9"/>
        <w:gridCol w:w="5147"/>
      </w:tblGrid>
      <w:tr w:rsidR="00D66104" w14:paraId="6515ABE2" w14:textId="77777777">
        <w:trPr>
          <w:trHeight w:val="1146"/>
          <w:jc w:val="center"/>
        </w:trPr>
        <w:tc>
          <w:tcPr>
            <w:tcW w:w="4519" w:type="dxa"/>
            <w:vAlign w:val="center"/>
          </w:tcPr>
          <w:p w14:paraId="6515ABE0" w14:textId="77777777" w:rsidR="00D66104" w:rsidRDefault="00081710">
            <w:pPr>
              <w:tabs>
                <w:tab w:val="left" w:pos="567"/>
              </w:tabs>
              <w:jc w:val="center"/>
              <w:rPr>
                <w:b/>
              </w:rPr>
            </w:pPr>
            <w:r>
              <w:rPr>
                <w:b/>
              </w:rPr>
              <w:t>Taikymas</w:t>
            </w:r>
          </w:p>
        </w:tc>
        <w:tc>
          <w:tcPr>
            <w:tcW w:w="5147" w:type="dxa"/>
            <w:vAlign w:val="center"/>
          </w:tcPr>
          <w:p w14:paraId="6515ABE1" w14:textId="77777777" w:rsidR="00D66104" w:rsidRDefault="00081710">
            <w:pPr>
              <w:tabs>
                <w:tab w:val="left" w:pos="567"/>
              </w:tabs>
              <w:jc w:val="center"/>
              <w:rPr>
                <w:b/>
              </w:rPr>
            </w:pPr>
            <w:r>
              <w:rPr>
                <w:b/>
              </w:rPr>
              <w:t>Pakloto (įrengto) mažesnio sluoksnio svorio nuokrypio ribinės vertės</w:t>
            </w:r>
          </w:p>
        </w:tc>
      </w:tr>
      <w:tr w:rsidR="00D66104" w14:paraId="6515ABE5" w14:textId="77777777">
        <w:trPr>
          <w:trHeight w:val="669"/>
          <w:jc w:val="center"/>
        </w:trPr>
        <w:tc>
          <w:tcPr>
            <w:tcW w:w="4519" w:type="dxa"/>
            <w:vAlign w:val="center"/>
          </w:tcPr>
          <w:p w14:paraId="6515ABE3" w14:textId="77777777" w:rsidR="00D66104" w:rsidRDefault="00081710">
            <w:pPr>
              <w:tabs>
                <w:tab w:val="left" w:pos="567"/>
              </w:tabs>
            </w:pPr>
            <w:r>
              <w:t>Sluoksnio svorio vidurkio vertei</w:t>
            </w:r>
          </w:p>
        </w:tc>
        <w:tc>
          <w:tcPr>
            <w:tcW w:w="5147" w:type="dxa"/>
            <w:vAlign w:val="center"/>
          </w:tcPr>
          <w:p w14:paraId="6515ABE4" w14:textId="77777777" w:rsidR="00D66104" w:rsidRDefault="00081710">
            <w:pPr>
              <w:tabs>
                <w:tab w:val="left" w:pos="567"/>
              </w:tabs>
              <w:jc w:val="center"/>
              <w:rPr>
                <w:b/>
                <w:bCs/>
              </w:rPr>
            </w:pPr>
            <w:r>
              <w:t>≤ 10%</w:t>
            </w:r>
          </w:p>
        </w:tc>
      </w:tr>
      <w:tr w:rsidR="00D66104" w14:paraId="6515ABE8" w14:textId="77777777">
        <w:trPr>
          <w:trHeight w:val="848"/>
          <w:jc w:val="center"/>
        </w:trPr>
        <w:tc>
          <w:tcPr>
            <w:tcW w:w="4519" w:type="dxa"/>
            <w:vAlign w:val="center"/>
          </w:tcPr>
          <w:p w14:paraId="6515ABE6" w14:textId="77777777" w:rsidR="00D66104" w:rsidRDefault="00081710">
            <w:pPr>
              <w:tabs>
                <w:tab w:val="left" w:pos="567"/>
              </w:tabs>
            </w:pPr>
            <w:r>
              <w:lastRenderedPageBreak/>
              <w:t>Sluoksnio svorio atskirajai vertei</w:t>
            </w:r>
          </w:p>
        </w:tc>
        <w:tc>
          <w:tcPr>
            <w:tcW w:w="5147" w:type="dxa"/>
            <w:vAlign w:val="center"/>
          </w:tcPr>
          <w:p w14:paraId="6515ABE7" w14:textId="77777777" w:rsidR="00D66104" w:rsidRDefault="00081710">
            <w:pPr>
              <w:tabs>
                <w:tab w:val="left" w:pos="567"/>
              </w:tabs>
              <w:jc w:val="center"/>
            </w:pPr>
            <w:r>
              <w:t>≤ 15%</w:t>
            </w:r>
          </w:p>
        </w:tc>
      </w:tr>
    </w:tbl>
    <w:p w14:paraId="6515ABE9" w14:textId="77777777" w:rsidR="00D66104" w:rsidRDefault="00D66104">
      <w:pPr>
        <w:tabs>
          <w:tab w:val="left" w:pos="567"/>
        </w:tabs>
        <w:jc w:val="both"/>
      </w:pPr>
    </w:p>
    <w:p w14:paraId="6515ABEA" w14:textId="20E16C0A" w:rsidR="00D66104" w:rsidRDefault="00D66104">
      <w:pPr>
        <w:rPr>
          <w:sz w:val="6"/>
          <w:szCs w:val="6"/>
        </w:rPr>
      </w:pPr>
    </w:p>
    <w:p w14:paraId="6515ABEB" w14:textId="34164798" w:rsidR="00D66104" w:rsidRDefault="00081710">
      <w:pPr>
        <w:spacing w:line="360" w:lineRule="auto"/>
        <w:jc w:val="center"/>
        <w:rPr>
          <w:b/>
          <w:bCs/>
        </w:rPr>
      </w:pPr>
      <w:r>
        <w:rPr>
          <w:b/>
          <w:bCs/>
        </w:rPr>
        <w:t>Profilio padėtis</w:t>
      </w:r>
    </w:p>
    <w:p w14:paraId="6515ABEC" w14:textId="362E8228" w:rsidR="00D66104" w:rsidRDefault="00A76A22">
      <w:pPr>
        <w:rPr>
          <w:sz w:val="6"/>
          <w:szCs w:val="6"/>
        </w:rPr>
      </w:pPr>
    </w:p>
    <w:p w14:paraId="6515ABED" w14:textId="77777777" w:rsidR="00D66104" w:rsidRDefault="00A76A22">
      <w:pPr>
        <w:tabs>
          <w:tab w:val="left" w:pos="1134"/>
        </w:tabs>
        <w:spacing w:line="360" w:lineRule="auto"/>
        <w:ind w:firstLine="567"/>
        <w:jc w:val="both"/>
      </w:pPr>
      <w:r w:rsidR="00081710">
        <w:rPr>
          <w:b/>
        </w:rPr>
        <w:t>77</w:t>
      </w:r>
      <w:r w:rsidR="00081710">
        <w:rPr>
          <w:b/>
        </w:rPr>
        <w:t>.</w:t>
      </w:r>
      <w:r w:rsidR="00081710">
        <w:rPr>
          <w:b/>
        </w:rPr>
        <w:tab/>
      </w:r>
      <w:r w:rsidR="00081710">
        <w:t>Dangos skersinio nuolydžio nuokrypis nuo reikalaujamo (projektinio) neturi būti didesnis negu ±0,5%.</w:t>
      </w:r>
    </w:p>
    <w:p w14:paraId="6515ABEE" w14:textId="1048D68D" w:rsidR="00D66104" w:rsidRDefault="00A76A22">
      <w:pPr>
        <w:rPr>
          <w:sz w:val="20"/>
        </w:rPr>
      </w:pPr>
    </w:p>
    <w:p w14:paraId="6515ABEF" w14:textId="77777777" w:rsidR="00D66104" w:rsidRDefault="00A76A22">
      <w:pPr>
        <w:spacing w:line="360" w:lineRule="auto"/>
        <w:jc w:val="center"/>
        <w:rPr>
          <w:b/>
          <w:bCs/>
        </w:rPr>
      </w:pPr>
      <w:r w:rsidR="00081710">
        <w:rPr>
          <w:b/>
          <w:bCs/>
        </w:rPr>
        <w:t>XII</w:t>
      </w:r>
      <w:r w:rsidR="00081710">
        <w:rPr>
          <w:b/>
          <w:bCs/>
        </w:rPr>
        <w:t xml:space="preserve"> SKYRIUS. </w:t>
      </w:r>
      <w:r w:rsidR="00081710">
        <w:rPr>
          <w:b/>
          <w:bCs/>
        </w:rPr>
        <w:t>DARBŲ ATLIKIMO BENDROSIOS NUOSTATOS</w:t>
      </w:r>
    </w:p>
    <w:p w14:paraId="6515ABF0" w14:textId="77777777" w:rsidR="00D66104" w:rsidRDefault="00D66104">
      <w:pPr>
        <w:rPr>
          <w:sz w:val="20"/>
        </w:rPr>
      </w:pPr>
    </w:p>
    <w:p w14:paraId="6515ABF1" w14:textId="77777777" w:rsidR="00D66104" w:rsidRDefault="00A76A22">
      <w:pPr>
        <w:tabs>
          <w:tab w:val="left" w:pos="567"/>
          <w:tab w:val="left" w:pos="1134"/>
        </w:tabs>
        <w:spacing w:line="360" w:lineRule="auto"/>
        <w:ind w:firstLine="567"/>
        <w:jc w:val="both"/>
      </w:pPr>
      <w:r w:rsidR="00081710">
        <w:rPr>
          <w:b/>
        </w:rPr>
        <w:t>78</w:t>
      </w:r>
      <w:r w:rsidR="00081710">
        <w:rPr>
          <w:b/>
        </w:rPr>
        <w:t>.</w:t>
      </w:r>
      <w:r w:rsidR="00081710">
        <w:rPr>
          <w:b/>
        </w:rPr>
        <w:tab/>
      </w:r>
      <w:r w:rsidR="00081710">
        <w:t>Atliekant darbus, susiję technologiniai procesai turi būti identifikuojami ir suderinami bei greitai atliekami. Atsižvelgiant į darbų rūšis ir kiekius turi būti parenkamas ir suderinamas reikalingas kiekis įrenginių.</w:t>
      </w:r>
    </w:p>
    <w:p w14:paraId="6515ABF2" w14:textId="77777777" w:rsidR="00D66104" w:rsidRDefault="00A76A22">
      <w:pPr>
        <w:rPr>
          <w:sz w:val="20"/>
        </w:rPr>
      </w:pPr>
    </w:p>
    <w:p w14:paraId="6515ABF3" w14:textId="77777777" w:rsidR="00D66104" w:rsidRDefault="00A76A22">
      <w:pPr>
        <w:spacing w:line="360" w:lineRule="auto"/>
        <w:jc w:val="center"/>
        <w:rPr>
          <w:b/>
          <w:bCs/>
        </w:rPr>
      </w:pPr>
      <w:r w:rsidR="00081710">
        <w:rPr>
          <w:b/>
          <w:bCs/>
        </w:rPr>
        <w:t>XIII</w:t>
      </w:r>
      <w:r w:rsidR="00081710">
        <w:rPr>
          <w:b/>
          <w:bCs/>
        </w:rPr>
        <w:t xml:space="preserve"> SKYRIUS. </w:t>
      </w:r>
      <w:r w:rsidR="00081710">
        <w:rPr>
          <w:b/>
          <w:bCs/>
        </w:rPr>
        <w:t xml:space="preserve">PARUOŠIAMIEJI DARBAI </w:t>
      </w:r>
    </w:p>
    <w:p w14:paraId="6515ABF4" w14:textId="77777777" w:rsidR="00D66104" w:rsidRDefault="00D66104">
      <w:pPr>
        <w:rPr>
          <w:sz w:val="20"/>
        </w:rPr>
      </w:pPr>
    </w:p>
    <w:p w14:paraId="6515ABF5" w14:textId="77777777" w:rsidR="00D66104" w:rsidRDefault="00A76A22">
      <w:pPr>
        <w:spacing w:line="360" w:lineRule="auto"/>
        <w:jc w:val="center"/>
        <w:rPr>
          <w:b/>
          <w:bCs/>
        </w:rPr>
      </w:pPr>
      <w:r w:rsidR="00081710">
        <w:rPr>
          <w:b/>
          <w:bCs/>
        </w:rPr>
        <w:t>I</w:t>
      </w:r>
      <w:r w:rsidR="00081710">
        <w:rPr>
          <w:b/>
          <w:bCs/>
        </w:rPr>
        <w:t xml:space="preserve"> SKIRSNIS. </w:t>
      </w:r>
      <w:r w:rsidR="00081710">
        <w:rPr>
          <w:b/>
          <w:bCs/>
        </w:rPr>
        <w:t>POSLUOKSNIO VALYMAS</w:t>
      </w:r>
    </w:p>
    <w:p w14:paraId="6515ABF6" w14:textId="77777777" w:rsidR="00D66104" w:rsidRDefault="00D66104">
      <w:pPr>
        <w:rPr>
          <w:sz w:val="10"/>
          <w:szCs w:val="10"/>
        </w:rPr>
      </w:pPr>
    </w:p>
    <w:p w14:paraId="6515ABF7" w14:textId="77777777" w:rsidR="00D66104" w:rsidRDefault="00A76A22">
      <w:pPr>
        <w:tabs>
          <w:tab w:val="left" w:pos="1134"/>
        </w:tabs>
        <w:spacing w:line="360" w:lineRule="auto"/>
        <w:ind w:firstLine="567"/>
        <w:jc w:val="both"/>
      </w:pPr>
      <w:r w:rsidR="00081710">
        <w:rPr>
          <w:b/>
        </w:rPr>
        <w:t>79</w:t>
      </w:r>
      <w:r w:rsidR="00081710">
        <w:rPr>
          <w:b/>
        </w:rPr>
        <w:t>.</w:t>
      </w:r>
      <w:r w:rsidR="00081710">
        <w:rPr>
          <w:b/>
        </w:rPr>
        <w:tab/>
      </w:r>
      <w:r w:rsidR="00081710">
        <w:t xml:space="preserve">Esant reikalui, </w:t>
      </w:r>
      <w:proofErr w:type="spellStart"/>
      <w:r w:rsidR="00081710">
        <w:t>posluoksnis</w:t>
      </w:r>
      <w:proofErr w:type="spellEnd"/>
      <w:r w:rsidR="00081710">
        <w:t xml:space="preserve"> siekiant pašalinti teršalus, purvą ir palaidas sudėtines dalis, turi būti valomas.</w:t>
      </w:r>
    </w:p>
    <w:p w14:paraId="6515ABF8" w14:textId="77777777" w:rsidR="00D66104" w:rsidRDefault="00A76A22">
      <w:pPr>
        <w:rPr>
          <w:sz w:val="10"/>
          <w:szCs w:val="10"/>
        </w:rPr>
      </w:pPr>
    </w:p>
    <w:p w14:paraId="6515ABF9" w14:textId="6ABCBF03" w:rsidR="00D66104" w:rsidRDefault="00A76A22">
      <w:pPr>
        <w:spacing w:line="360" w:lineRule="auto"/>
        <w:jc w:val="center"/>
        <w:rPr>
          <w:b/>
          <w:bCs/>
        </w:rPr>
      </w:pPr>
      <w:r w:rsidR="00081710">
        <w:rPr>
          <w:b/>
          <w:bCs/>
        </w:rPr>
        <w:t>II</w:t>
      </w:r>
      <w:r w:rsidR="00081710">
        <w:rPr>
          <w:b/>
          <w:bCs/>
        </w:rPr>
        <w:t xml:space="preserve"> SKIRSNIS. </w:t>
      </w:r>
      <w:r w:rsidR="00081710">
        <w:rPr>
          <w:b/>
          <w:bCs/>
        </w:rPr>
        <w:t>PAVIRŠIAUS APDARAS (PA)</w:t>
      </w:r>
    </w:p>
    <w:p w14:paraId="6515ABFA" w14:textId="6AD92FFF" w:rsidR="00D66104" w:rsidRDefault="00D66104">
      <w:pPr>
        <w:rPr>
          <w:sz w:val="10"/>
          <w:szCs w:val="10"/>
        </w:rPr>
      </w:pPr>
    </w:p>
    <w:p w14:paraId="6515ABFB" w14:textId="0B02A614" w:rsidR="00D66104" w:rsidRDefault="00081710">
      <w:pPr>
        <w:shd w:val="clear" w:color="auto" w:fill="FFFFFF"/>
        <w:spacing w:line="360" w:lineRule="auto"/>
        <w:jc w:val="center"/>
        <w:rPr>
          <w:b/>
          <w:bCs/>
        </w:rPr>
      </w:pPr>
      <w:r>
        <w:rPr>
          <w:b/>
          <w:bCs/>
        </w:rPr>
        <w:t>Bendrosios nuostatos</w:t>
      </w:r>
    </w:p>
    <w:p w14:paraId="6515ABFC" w14:textId="77777777" w:rsidR="00D66104" w:rsidRDefault="00D66104">
      <w:pPr>
        <w:rPr>
          <w:sz w:val="6"/>
          <w:szCs w:val="6"/>
        </w:rPr>
      </w:pPr>
    </w:p>
    <w:p w14:paraId="6515ABFD" w14:textId="1D950323" w:rsidR="00D66104" w:rsidRDefault="00A76A22">
      <w:pPr>
        <w:shd w:val="clear" w:color="auto" w:fill="FFFFFF"/>
        <w:tabs>
          <w:tab w:val="left" w:pos="1134"/>
        </w:tabs>
        <w:spacing w:line="360" w:lineRule="auto"/>
        <w:ind w:firstLine="567"/>
        <w:jc w:val="both"/>
      </w:pPr>
      <w:r w:rsidR="00081710">
        <w:rPr>
          <w:b/>
        </w:rPr>
        <w:t>80</w:t>
      </w:r>
      <w:r w:rsidR="00081710">
        <w:rPr>
          <w:b/>
        </w:rPr>
        <w:t>.</w:t>
      </w:r>
      <w:r w:rsidR="00081710">
        <w:rPr>
          <w:b/>
        </w:rPr>
        <w:tab/>
      </w:r>
      <w:r w:rsidR="00081710">
        <w:t xml:space="preserve">Paviršiaus apdaras (PA) atliekamas ant </w:t>
      </w:r>
      <w:proofErr w:type="spellStart"/>
      <w:r w:rsidR="00081710">
        <w:t>posluoksnio</w:t>
      </w:r>
      <w:proofErr w:type="spellEnd"/>
      <w:r w:rsidR="00081710">
        <w:t xml:space="preserve"> purškiant bituminį rišiklį ir skleidžiant mineralinių medžiagų mišinį.</w:t>
      </w:r>
    </w:p>
    <w:p w14:paraId="6515ABFE" w14:textId="77777777" w:rsidR="00D66104" w:rsidRDefault="00081710">
      <w:pPr>
        <w:tabs>
          <w:tab w:val="num" w:pos="1134"/>
        </w:tabs>
        <w:spacing w:line="360" w:lineRule="auto"/>
        <w:ind w:firstLine="567"/>
        <w:jc w:val="both"/>
      </w:pPr>
      <w:r>
        <w:t>Gali būti parenkamos šios paviršiaus apdaro rūšys:</w:t>
      </w:r>
    </w:p>
    <w:p w14:paraId="6515ABFF" w14:textId="77777777" w:rsidR="00D66104" w:rsidRDefault="00081710">
      <w:pPr>
        <w:tabs>
          <w:tab w:val="left" w:pos="1134"/>
        </w:tabs>
        <w:spacing w:line="360" w:lineRule="auto"/>
        <w:ind w:firstLine="851"/>
        <w:jc w:val="both"/>
      </w:pPr>
      <w:r>
        <w:t>–</w:t>
      </w:r>
      <w:r>
        <w:tab/>
      </w:r>
      <w:proofErr w:type="spellStart"/>
      <w:r>
        <w:t>vienasluoksnis</w:t>
      </w:r>
      <w:proofErr w:type="spellEnd"/>
      <w:r>
        <w:t xml:space="preserve"> paviršiaus apdaras (VPA);</w:t>
      </w:r>
    </w:p>
    <w:p w14:paraId="6515AC00" w14:textId="77777777" w:rsidR="00D66104" w:rsidRDefault="00081710">
      <w:pPr>
        <w:tabs>
          <w:tab w:val="left" w:pos="1134"/>
        </w:tabs>
        <w:spacing w:line="360" w:lineRule="auto"/>
        <w:ind w:firstLine="851"/>
        <w:jc w:val="both"/>
      </w:pPr>
      <w:r>
        <w:t>–</w:t>
      </w:r>
      <w:r>
        <w:tab/>
      </w:r>
      <w:proofErr w:type="spellStart"/>
      <w:r>
        <w:t>dvisluoksnis</w:t>
      </w:r>
      <w:proofErr w:type="spellEnd"/>
      <w:r>
        <w:t xml:space="preserve"> paviršiaus apdaras (DPA);</w:t>
      </w:r>
    </w:p>
    <w:p w14:paraId="6515AC01" w14:textId="77777777" w:rsidR="00D66104" w:rsidRDefault="00081710">
      <w:pPr>
        <w:tabs>
          <w:tab w:val="left" w:pos="1134"/>
        </w:tabs>
        <w:spacing w:line="360" w:lineRule="auto"/>
        <w:ind w:firstLine="851"/>
        <w:jc w:val="both"/>
      </w:pPr>
      <w:r>
        <w:t>–</w:t>
      </w:r>
      <w:r>
        <w:tab/>
      </w:r>
      <w:proofErr w:type="spellStart"/>
      <w:r>
        <w:t>etapinis</w:t>
      </w:r>
      <w:proofErr w:type="spellEnd"/>
      <w:r>
        <w:t xml:space="preserve"> </w:t>
      </w:r>
      <w:proofErr w:type="spellStart"/>
      <w:r>
        <w:t>dvisluoksnis</w:t>
      </w:r>
      <w:proofErr w:type="spellEnd"/>
      <w:r>
        <w:t xml:space="preserve"> paviršiaus apdaras (EDPA).</w:t>
      </w:r>
    </w:p>
    <w:p w14:paraId="6515AC02" w14:textId="061A924F" w:rsidR="00D66104" w:rsidRDefault="00D66104">
      <w:pPr>
        <w:rPr>
          <w:sz w:val="6"/>
          <w:szCs w:val="6"/>
        </w:rPr>
      </w:pPr>
    </w:p>
    <w:p w14:paraId="6515AC03" w14:textId="60B79603" w:rsidR="00D66104" w:rsidRDefault="00081710">
      <w:pPr>
        <w:keepNext/>
        <w:spacing w:line="360" w:lineRule="auto"/>
        <w:jc w:val="center"/>
        <w:rPr>
          <w:b/>
          <w:bCs/>
        </w:rPr>
      </w:pPr>
      <w:r>
        <w:rPr>
          <w:b/>
          <w:bCs/>
        </w:rPr>
        <w:t>Taikymo sritis</w:t>
      </w:r>
    </w:p>
    <w:p w14:paraId="6515AC04" w14:textId="574FCB19" w:rsidR="00D66104" w:rsidRDefault="00A76A22">
      <w:pPr>
        <w:rPr>
          <w:sz w:val="6"/>
          <w:szCs w:val="6"/>
        </w:rPr>
      </w:pPr>
    </w:p>
    <w:p w14:paraId="6515AC05" w14:textId="6853C9C1" w:rsidR="00D66104" w:rsidRDefault="00A76A22">
      <w:pPr>
        <w:tabs>
          <w:tab w:val="left" w:pos="1134"/>
        </w:tabs>
        <w:spacing w:line="360" w:lineRule="auto"/>
        <w:ind w:firstLine="567"/>
        <w:jc w:val="both"/>
      </w:pPr>
      <w:r w:rsidR="00081710">
        <w:rPr>
          <w:b/>
        </w:rPr>
        <w:t>81</w:t>
      </w:r>
      <w:r w:rsidR="00081710">
        <w:rPr>
          <w:b/>
        </w:rPr>
        <w:t>.</w:t>
      </w:r>
      <w:r w:rsidR="00081710">
        <w:rPr>
          <w:b/>
        </w:rPr>
        <w:tab/>
      </w:r>
      <w:r w:rsidR="00081710">
        <w:t xml:space="preserve">Paviršiaus apdaras dažniausiai atliekamas VI konstrukcijos klasės dangoms. Paviršiaus apdaro rūšis parenkama pagal 14 lentelę. </w:t>
      </w:r>
    </w:p>
    <w:p w14:paraId="6515AC06" w14:textId="77777777" w:rsidR="00D66104" w:rsidRDefault="00A76A22">
      <w:pPr>
        <w:jc w:val="both"/>
        <w:rPr>
          <w:b/>
          <w:bCs/>
        </w:rPr>
      </w:pPr>
      <w:r w:rsidR="00081710">
        <w:rPr>
          <w:b/>
          <w:bCs/>
        </w:rPr>
        <w:t xml:space="preserve">14 lentelė. Paviršiaus apdaro rūšys priklausomai nuo </w:t>
      </w:r>
      <w:proofErr w:type="spellStart"/>
      <w:r w:rsidR="00081710">
        <w:rPr>
          <w:b/>
          <w:bCs/>
        </w:rPr>
        <w:t>posluoksnio</w:t>
      </w:r>
      <w:proofErr w:type="spellEnd"/>
      <w:r w:rsidR="00081710">
        <w:rPr>
          <w:b/>
          <w:bCs/>
        </w:rPr>
        <w:t xml:space="preserve"> požymių ir VMPEI</w:t>
      </w:r>
    </w:p>
    <w:tbl>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727"/>
        <w:gridCol w:w="1750"/>
        <w:gridCol w:w="1510"/>
        <w:gridCol w:w="1498"/>
      </w:tblGrid>
      <w:tr w:rsidR="00D66104" w14:paraId="6515AC0C" w14:textId="77777777">
        <w:trPr>
          <w:trHeight w:val="555"/>
          <w:jc w:val="center"/>
        </w:trPr>
        <w:tc>
          <w:tcPr>
            <w:tcW w:w="1684" w:type="dxa"/>
            <w:vAlign w:val="center"/>
          </w:tcPr>
          <w:p w14:paraId="6515AC07" w14:textId="77777777" w:rsidR="00D66104" w:rsidRDefault="00081710">
            <w:pPr>
              <w:tabs>
                <w:tab w:val="left" w:pos="567"/>
              </w:tabs>
              <w:jc w:val="center"/>
              <w:rPr>
                <w:b/>
                <w:bCs/>
              </w:rPr>
            </w:pPr>
            <w:proofErr w:type="spellStart"/>
            <w:r>
              <w:rPr>
                <w:b/>
                <w:bCs/>
              </w:rPr>
              <w:t>Posluoksnio</w:t>
            </w:r>
            <w:proofErr w:type="spellEnd"/>
            <w:r>
              <w:rPr>
                <w:b/>
                <w:bCs/>
              </w:rPr>
              <w:t xml:space="preserve"> požymiai</w:t>
            </w:r>
          </w:p>
        </w:tc>
        <w:tc>
          <w:tcPr>
            <w:tcW w:w="1727" w:type="dxa"/>
            <w:vAlign w:val="center"/>
          </w:tcPr>
          <w:p w14:paraId="6515AC08" w14:textId="77777777" w:rsidR="00D66104" w:rsidRDefault="00081710">
            <w:pPr>
              <w:tabs>
                <w:tab w:val="left" w:pos="567"/>
              </w:tabs>
              <w:jc w:val="center"/>
              <w:rPr>
                <w:b/>
                <w:bCs/>
              </w:rPr>
            </w:pPr>
            <w:r>
              <w:rPr>
                <w:b/>
                <w:bCs/>
              </w:rPr>
              <w:t>Eismo intensyvumas (VMPEI) a/p</w:t>
            </w:r>
          </w:p>
        </w:tc>
        <w:tc>
          <w:tcPr>
            <w:tcW w:w="1750" w:type="dxa"/>
            <w:vAlign w:val="center"/>
          </w:tcPr>
          <w:p w14:paraId="6515AC09" w14:textId="77777777" w:rsidR="00D66104" w:rsidRDefault="00081710">
            <w:pPr>
              <w:tabs>
                <w:tab w:val="left" w:pos="567"/>
              </w:tabs>
              <w:jc w:val="center"/>
              <w:rPr>
                <w:b/>
                <w:bCs/>
              </w:rPr>
            </w:pPr>
            <w:proofErr w:type="spellStart"/>
            <w:r>
              <w:rPr>
                <w:b/>
              </w:rPr>
              <w:t>Vienasluoksnis</w:t>
            </w:r>
            <w:proofErr w:type="spellEnd"/>
            <w:r>
              <w:rPr>
                <w:b/>
              </w:rPr>
              <w:t xml:space="preserve"> paviršiaus apdaras (VPA)</w:t>
            </w:r>
          </w:p>
        </w:tc>
        <w:tc>
          <w:tcPr>
            <w:tcW w:w="1510" w:type="dxa"/>
            <w:vAlign w:val="center"/>
          </w:tcPr>
          <w:p w14:paraId="6515AC0A" w14:textId="77777777" w:rsidR="00D66104" w:rsidRDefault="00081710">
            <w:pPr>
              <w:tabs>
                <w:tab w:val="left" w:pos="567"/>
              </w:tabs>
              <w:jc w:val="center"/>
              <w:rPr>
                <w:b/>
                <w:bCs/>
              </w:rPr>
            </w:pPr>
            <w:proofErr w:type="spellStart"/>
            <w:r>
              <w:rPr>
                <w:b/>
              </w:rPr>
              <w:t>Dvisluoksnis</w:t>
            </w:r>
            <w:proofErr w:type="spellEnd"/>
            <w:r>
              <w:rPr>
                <w:b/>
              </w:rPr>
              <w:t xml:space="preserve"> paviršiaus apdaras (DPA)</w:t>
            </w:r>
          </w:p>
        </w:tc>
        <w:tc>
          <w:tcPr>
            <w:tcW w:w="1498" w:type="dxa"/>
            <w:vAlign w:val="center"/>
          </w:tcPr>
          <w:p w14:paraId="6515AC0B" w14:textId="77777777" w:rsidR="00D66104" w:rsidRDefault="00081710">
            <w:pPr>
              <w:tabs>
                <w:tab w:val="left" w:pos="567"/>
              </w:tabs>
              <w:jc w:val="center"/>
              <w:rPr>
                <w:b/>
                <w:bCs/>
              </w:rPr>
            </w:pPr>
            <w:proofErr w:type="spellStart"/>
            <w:r>
              <w:rPr>
                <w:b/>
              </w:rPr>
              <w:t>Etapinis</w:t>
            </w:r>
            <w:proofErr w:type="spellEnd"/>
            <w:r>
              <w:rPr>
                <w:b/>
              </w:rPr>
              <w:t xml:space="preserve"> </w:t>
            </w:r>
            <w:proofErr w:type="spellStart"/>
            <w:r>
              <w:rPr>
                <w:b/>
              </w:rPr>
              <w:t>dvisluoksnis</w:t>
            </w:r>
            <w:proofErr w:type="spellEnd"/>
            <w:r>
              <w:rPr>
                <w:b/>
              </w:rPr>
              <w:t xml:space="preserve"> paviršiaus apdaras (EDPA)</w:t>
            </w:r>
          </w:p>
        </w:tc>
      </w:tr>
      <w:tr w:rsidR="00D66104" w14:paraId="6515AC13" w14:textId="77777777">
        <w:trPr>
          <w:trHeight w:val="555"/>
          <w:jc w:val="center"/>
        </w:trPr>
        <w:tc>
          <w:tcPr>
            <w:tcW w:w="1684" w:type="dxa"/>
            <w:vMerge w:val="restart"/>
            <w:vAlign w:val="center"/>
          </w:tcPr>
          <w:p w14:paraId="6515AC0D" w14:textId="77777777" w:rsidR="00D66104" w:rsidRDefault="00081710">
            <w:pPr>
              <w:tabs>
                <w:tab w:val="left" w:pos="567"/>
              </w:tabs>
              <w:jc w:val="center"/>
            </w:pPr>
            <w:r>
              <w:t>Nauja būklė,</w:t>
            </w:r>
          </w:p>
          <w:p w14:paraId="6515AC0E" w14:textId="77777777" w:rsidR="00D66104" w:rsidRDefault="00081710">
            <w:pPr>
              <w:tabs>
                <w:tab w:val="left" w:pos="567"/>
              </w:tabs>
              <w:jc w:val="center"/>
            </w:pPr>
            <w:r>
              <w:t>gera būklė</w:t>
            </w:r>
          </w:p>
        </w:tc>
        <w:tc>
          <w:tcPr>
            <w:tcW w:w="1727" w:type="dxa"/>
            <w:vAlign w:val="center"/>
          </w:tcPr>
          <w:p w14:paraId="6515AC0F" w14:textId="77777777" w:rsidR="00D66104" w:rsidRDefault="00081710">
            <w:pPr>
              <w:tabs>
                <w:tab w:val="left" w:pos="567"/>
              </w:tabs>
              <w:jc w:val="center"/>
            </w:pPr>
            <w:r>
              <w:t>&lt; 200</w:t>
            </w:r>
          </w:p>
        </w:tc>
        <w:tc>
          <w:tcPr>
            <w:tcW w:w="1750" w:type="dxa"/>
            <w:vAlign w:val="center"/>
          </w:tcPr>
          <w:p w14:paraId="6515AC10" w14:textId="77777777" w:rsidR="00D66104" w:rsidRDefault="00081710">
            <w:pPr>
              <w:tabs>
                <w:tab w:val="left" w:pos="567"/>
              </w:tabs>
              <w:jc w:val="center"/>
            </w:pPr>
            <w:r>
              <w:t>+</w:t>
            </w:r>
          </w:p>
        </w:tc>
        <w:tc>
          <w:tcPr>
            <w:tcW w:w="1510" w:type="dxa"/>
            <w:vAlign w:val="center"/>
          </w:tcPr>
          <w:p w14:paraId="6515AC11" w14:textId="77777777" w:rsidR="00D66104" w:rsidRDefault="00081710">
            <w:pPr>
              <w:tabs>
                <w:tab w:val="left" w:pos="567"/>
              </w:tabs>
              <w:jc w:val="center"/>
            </w:pPr>
            <w:r>
              <w:t>+</w:t>
            </w:r>
          </w:p>
        </w:tc>
        <w:tc>
          <w:tcPr>
            <w:tcW w:w="1498" w:type="dxa"/>
            <w:vAlign w:val="center"/>
          </w:tcPr>
          <w:p w14:paraId="6515AC12" w14:textId="77777777" w:rsidR="00D66104" w:rsidRDefault="00081710">
            <w:pPr>
              <w:tabs>
                <w:tab w:val="left" w:pos="567"/>
              </w:tabs>
              <w:jc w:val="center"/>
            </w:pPr>
            <w:r>
              <w:t>+</w:t>
            </w:r>
          </w:p>
        </w:tc>
      </w:tr>
      <w:tr w:rsidR="00D66104" w14:paraId="6515AC19" w14:textId="77777777">
        <w:trPr>
          <w:trHeight w:val="555"/>
          <w:jc w:val="center"/>
        </w:trPr>
        <w:tc>
          <w:tcPr>
            <w:tcW w:w="1684" w:type="dxa"/>
            <w:vMerge/>
            <w:vAlign w:val="center"/>
          </w:tcPr>
          <w:p w14:paraId="6515AC14" w14:textId="77777777" w:rsidR="00D66104" w:rsidRDefault="00D66104">
            <w:pPr>
              <w:tabs>
                <w:tab w:val="left" w:pos="567"/>
              </w:tabs>
              <w:jc w:val="center"/>
            </w:pPr>
          </w:p>
        </w:tc>
        <w:tc>
          <w:tcPr>
            <w:tcW w:w="1727" w:type="dxa"/>
            <w:vAlign w:val="center"/>
          </w:tcPr>
          <w:p w14:paraId="6515AC15" w14:textId="77777777" w:rsidR="00D66104" w:rsidRDefault="00081710">
            <w:pPr>
              <w:tabs>
                <w:tab w:val="left" w:pos="567"/>
              </w:tabs>
              <w:jc w:val="center"/>
            </w:pPr>
            <w:r>
              <w:t>≥ 200</w:t>
            </w:r>
          </w:p>
        </w:tc>
        <w:tc>
          <w:tcPr>
            <w:tcW w:w="1750" w:type="dxa"/>
            <w:vAlign w:val="center"/>
          </w:tcPr>
          <w:p w14:paraId="6515AC16" w14:textId="77777777" w:rsidR="00D66104" w:rsidRDefault="00081710">
            <w:pPr>
              <w:tabs>
                <w:tab w:val="left" w:pos="567"/>
              </w:tabs>
              <w:jc w:val="center"/>
            </w:pPr>
            <w:r>
              <w:t>±</w:t>
            </w:r>
          </w:p>
        </w:tc>
        <w:tc>
          <w:tcPr>
            <w:tcW w:w="1510" w:type="dxa"/>
            <w:vAlign w:val="center"/>
          </w:tcPr>
          <w:p w14:paraId="6515AC17" w14:textId="77777777" w:rsidR="00D66104" w:rsidRDefault="00081710">
            <w:pPr>
              <w:tabs>
                <w:tab w:val="left" w:pos="567"/>
              </w:tabs>
              <w:jc w:val="center"/>
            </w:pPr>
            <w:r>
              <w:t>+</w:t>
            </w:r>
          </w:p>
        </w:tc>
        <w:tc>
          <w:tcPr>
            <w:tcW w:w="1498" w:type="dxa"/>
            <w:vAlign w:val="center"/>
          </w:tcPr>
          <w:p w14:paraId="6515AC18" w14:textId="77777777" w:rsidR="00D66104" w:rsidRDefault="00081710">
            <w:pPr>
              <w:tabs>
                <w:tab w:val="left" w:pos="567"/>
              </w:tabs>
              <w:jc w:val="center"/>
            </w:pPr>
            <w:r>
              <w:t>+</w:t>
            </w:r>
          </w:p>
        </w:tc>
      </w:tr>
      <w:tr w:rsidR="00D66104" w14:paraId="6515AC1F" w14:textId="77777777">
        <w:trPr>
          <w:trHeight w:val="555"/>
          <w:jc w:val="center"/>
        </w:trPr>
        <w:tc>
          <w:tcPr>
            <w:tcW w:w="1684" w:type="dxa"/>
            <w:vMerge w:val="restart"/>
            <w:vAlign w:val="center"/>
          </w:tcPr>
          <w:p w14:paraId="6515AC1A" w14:textId="77777777" w:rsidR="00D66104" w:rsidRDefault="00081710">
            <w:pPr>
              <w:tabs>
                <w:tab w:val="left" w:pos="567"/>
              </w:tabs>
              <w:jc w:val="center"/>
            </w:pPr>
            <w:r>
              <w:t>Vidutinė būklė</w:t>
            </w:r>
          </w:p>
        </w:tc>
        <w:tc>
          <w:tcPr>
            <w:tcW w:w="1727" w:type="dxa"/>
            <w:vAlign w:val="center"/>
          </w:tcPr>
          <w:p w14:paraId="6515AC1B" w14:textId="77777777" w:rsidR="00D66104" w:rsidRDefault="00081710">
            <w:pPr>
              <w:tabs>
                <w:tab w:val="left" w:pos="567"/>
              </w:tabs>
              <w:jc w:val="center"/>
            </w:pPr>
            <w:r>
              <w:t>&lt; 200</w:t>
            </w:r>
          </w:p>
        </w:tc>
        <w:tc>
          <w:tcPr>
            <w:tcW w:w="1750" w:type="dxa"/>
            <w:vAlign w:val="center"/>
          </w:tcPr>
          <w:p w14:paraId="6515AC1C" w14:textId="77777777" w:rsidR="00D66104" w:rsidRDefault="00081710">
            <w:pPr>
              <w:tabs>
                <w:tab w:val="left" w:pos="567"/>
              </w:tabs>
              <w:jc w:val="center"/>
            </w:pPr>
            <w:r>
              <w:t>±</w:t>
            </w:r>
          </w:p>
        </w:tc>
        <w:tc>
          <w:tcPr>
            <w:tcW w:w="1510" w:type="dxa"/>
            <w:vAlign w:val="center"/>
          </w:tcPr>
          <w:p w14:paraId="6515AC1D" w14:textId="77777777" w:rsidR="00D66104" w:rsidRDefault="00081710">
            <w:pPr>
              <w:tabs>
                <w:tab w:val="left" w:pos="567"/>
              </w:tabs>
              <w:jc w:val="center"/>
            </w:pPr>
            <w:r>
              <w:t>+</w:t>
            </w:r>
          </w:p>
        </w:tc>
        <w:tc>
          <w:tcPr>
            <w:tcW w:w="1498" w:type="dxa"/>
            <w:vAlign w:val="center"/>
          </w:tcPr>
          <w:p w14:paraId="6515AC1E" w14:textId="77777777" w:rsidR="00D66104" w:rsidRDefault="00081710">
            <w:pPr>
              <w:tabs>
                <w:tab w:val="left" w:pos="567"/>
              </w:tabs>
              <w:jc w:val="center"/>
            </w:pPr>
            <w:r>
              <w:t>+</w:t>
            </w:r>
          </w:p>
        </w:tc>
      </w:tr>
      <w:tr w:rsidR="00D66104" w14:paraId="6515AC25" w14:textId="77777777">
        <w:trPr>
          <w:trHeight w:val="555"/>
          <w:jc w:val="center"/>
        </w:trPr>
        <w:tc>
          <w:tcPr>
            <w:tcW w:w="1684" w:type="dxa"/>
            <w:vMerge/>
            <w:vAlign w:val="center"/>
          </w:tcPr>
          <w:p w14:paraId="6515AC20" w14:textId="77777777" w:rsidR="00D66104" w:rsidRDefault="00D66104">
            <w:pPr>
              <w:tabs>
                <w:tab w:val="left" w:pos="567"/>
              </w:tabs>
              <w:jc w:val="center"/>
            </w:pPr>
          </w:p>
        </w:tc>
        <w:tc>
          <w:tcPr>
            <w:tcW w:w="1727" w:type="dxa"/>
            <w:vAlign w:val="center"/>
          </w:tcPr>
          <w:p w14:paraId="6515AC21" w14:textId="77777777" w:rsidR="00D66104" w:rsidRDefault="00081710">
            <w:pPr>
              <w:tabs>
                <w:tab w:val="left" w:pos="567"/>
              </w:tabs>
              <w:jc w:val="center"/>
            </w:pPr>
            <w:r>
              <w:t>≥ 200</w:t>
            </w:r>
          </w:p>
        </w:tc>
        <w:tc>
          <w:tcPr>
            <w:tcW w:w="1750" w:type="dxa"/>
            <w:vAlign w:val="center"/>
          </w:tcPr>
          <w:p w14:paraId="6515AC22" w14:textId="77777777" w:rsidR="00D66104" w:rsidRDefault="00081710">
            <w:pPr>
              <w:tabs>
                <w:tab w:val="left" w:pos="567"/>
              </w:tabs>
              <w:jc w:val="center"/>
            </w:pPr>
            <w:r>
              <w:t>-</w:t>
            </w:r>
          </w:p>
        </w:tc>
        <w:tc>
          <w:tcPr>
            <w:tcW w:w="1510" w:type="dxa"/>
            <w:vAlign w:val="center"/>
          </w:tcPr>
          <w:p w14:paraId="6515AC23" w14:textId="77777777" w:rsidR="00D66104" w:rsidRDefault="00081710">
            <w:pPr>
              <w:tabs>
                <w:tab w:val="left" w:pos="567"/>
              </w:tabs>
              <w:jc w:val="center"/>
            </w:pPr>
            <w:r>
              <w:t>+</w:t>
            </w:r>
          </w:p>
        </w:tc>
        <w:tc>
          <w:tcPr>
            <w:tcW w:w="1498" w:type="dxa"/>
            <w:vAlign w:val="center"/>
          </w:tcPr>
          <w:p w14:paraId="6515AC24" w14:textId="77777777" w:rsidR="00D66104" w:rsidRDefault="00081710">
            <w:pPr>
              <w:tabs>
                <w:tab w:val="left" w:pos="567"/>
              </w:tabs>
              <w:jc w:val="center"/>
            </w:pPr>
            <w:r>
              <w:t>+</w:t>
            </w:r>
          </w:p>
        </w:tc>
      </w:tr>
      <w:tr w:rsidR="00D66104" w14:paraId="6515AC2C" w14:textId="77777777">
        <w:trPr>
          <w:trHeight w:val="1168"/>
          <w:jc w:val="center"/>
        </w:trPr>
        <w:tc>
          <w:tcPr>
            <w:tcW w:w="1684" w:type="dxa"/>
            <w:vMerge w:val="restart"/>
            <w:vAlign w:val="center"/>
          </w:tcPr>
          <w:p w14:paraId="6515AC26" w14:textId="77777777" w:rsidR="00D66104" w:rsidRDefault="00081710">
            <w:pPr>
              <w:tabs>
                <w:tab w:val="left" w:pos="567"/>
              </w:tabs>
              <w:jc w:val="center"/>
            </w:pPr>
            <w:r>
              <w:t>Gera arba vidutinė būklė su blogos būklės vietomis, kurių</w:t>
            </w:r>
          </w:p>
          <w:p w14:paraId="6515AC27" w14:textId="77777777" w:rsidR="00D66104" w:rsidRDefault="00081710">
            <w:pPr>
              <w:tabs>
                <w:tab w:val="left" w:pos="567"/>
              </w:tabs>
              <w:jc w:val="center"/>
            </w:pPr>
            <w:r>
              <w:t>negalima tiksliai identifikuoti</w:t>
            </w:r>
          </w:p>
        </w:tc>
        <w:tc>
          <w:tcPr>
            <w:tcW w:w="1727" w:type="dxa"/>
            <w:vAlign w:val="center"/>
          </w:tcPr>
          <w:p w14:paraId="6515AC28" w14:textId="77777777" w:rsidR="00D66104" w:rsidRDefault="00081710">
            <w:pPr>
              <w:tabs>
                <w:tab w:val="left" w:pos="567"/>
              </w:tabs>
              <w:jc w:val="center"/>
            </w:pPr>
            <w:r>
              <w:t>&lt; 200</w:t>
            </w:r>
          </w:p>
        </w:tc>
        <w:tc>
          <w:tcPr>
            <w:tcW w:w="1750" w:type="dxa"/>
            <w:vAlign w:val="center"/>
          </w:tcPr>
          <w:p w14:paraId="6515AC29" w14:textId="77777777" w:rsidR="00D66104" w:rsidRDefault="00081710">
            <w:pPr>
              <w:tabs>
                <w:tab w:val="left" w:pos="567"/>
              </w:tabs>
              <w:jc w:val="center"/>
            </w:pPr>
            <w:r>
              <w:t>-</w:t>
            </w:r>
          </w:p>
        </w:tc>
        <w:tc>
          <w:tcPr>
            <w:tcW w:w="1510" w:type="dxa"/>
            <w:vAlign w:val="center"/>
          </w:tcPr>
          <w:p w14:paraId="6515AC2A" w14:textId="77777777" w:rsidR="00D66104" w:rsidRDefault="00081710">
            <w:pPr>
              <w:tabs>
                <w:tab w:val="left" w:pos="567"/>
              </w:tabs>
              <w:jc w:val="center"/>
            </w:pPr>
            <w:r>
              <w:t>-</w:t>
            </w:r>
          </w:p>
        </w:tc>
        <w:tc>
          <w:tcPr>
            <w:tcW w:w="1498" w:type="dxa"/>
            <w:vAlign w:val="center"/>
          </w:tcPr>
          <w:p w14:paraId="6515AC2B" w14:textId="77777777" w:rsidR="00D66104" w:rsidRDefault="00081710">
            <w:pPr>
              <w:tabs>
                <w:tab w:val="left" w:pos="567"/>
              </w:tabs>
              <w:jc w:val="center"/>
            </w:pPr>
            <w:r>
              <w:t>+</w:t>
            </w:r>
          </w:p>
        </w:tc>
      </w:tr>
      <w:tr w:rsidR="00D66104" w14:paraId="6515AC32" w14:textId="77777777">
        <w:trPr>
          <w:trHeight w:val="555"/>
          <w:jc w:val="center"/>
        </w:trPr>
        <w:tc>
          <w:tcPr>
            <w:tcW w:w="1684" w:type="dxa"/>
            <w:vMerge/>
            <w:vAlign w:val="center"/>
          </w:tcPr>
          <w:p w14:paraId="6515AC2D" w14:textId="77777777" w:rsidR="00D66104" w:rsidRDefault="00D66104">
            <w:pPr>
              <w:tabs>
                <w:tab w:val="left" w:pos="567"/>
              </w:tabs>
              <w:jc w:val="center"/>
            </w:pPr>
          </w:p>
        </w:tc>
        <w:tc>
          <w:tcPr>
            <w:tcW w:w="1727" w:type="dxa"/>
            <w:vAlign w:val="center"/>
          </w:tcPr>
          <w:p w14:paraId="6515AC2E" w14:textId="77777777" w:rsidR="00D66104" w:rsidRDefault="00081710">
            <w:pPr>
              <w:tabs>
                <w:tab w:val="left" w:pos="567"/>
              </w:tabs>
              <w:jc w:val="center"/>
            </w:pPr>
            <w:r>
              <w:t>≥ 200</w:t>
            </w:r>
          </w:p>
        </w:tc>
        <w:tc>
          <w:tcPr>
            <w:tcW w:w="1750" w:type="dxa"/>
            <w:vAlign w:val="center"/>
          </w:tcPr>
          <w:p w14:paraId="6515AC2F" w14:textId="77777777" w:rsidR="00D66104" w:rsidRDefault="00081710">
            <w:pPr>
              <w:tabs>
                <w:tab w:val="left" w:pos="567"/>
              </w:tabs>
              <w:jc w:val="center"/>
            </w:pPr>
            <w:r>
              <w:t>-</w:t>
            </w:r>
          </w:p>
        </w:tc>
        <w:tc>
          <w:tcPr>
            <w:tcW w:w="1510" w:type="dxa"/>
            <w:vAlign w:val="center"/>
          </w:tcPr>
          <w:p w14:paraId="6515AC30" w14:textId="77777777" w:rsidR="00D66104" w:rsidRDefault="00081710">
            <w:pPr>
              <w:tabs>
                <w:tab w:val="left" w:pos="567"/>
              </w:tabs>
              <w:jc w:val="center"/>
            </w:pPr>
            <w:r>
              <w:t>-</w:t>
            </w:r>
          </w:p>
        </w:tc>
        <w:tc>
          <w:tcPr>
            <w:tcW w:w="1498" w:type="dxa"/>
            <w:vAlign w:val="center"/>
          </w:tcPr>
          <w:p w14:paraId="6515AC31" w14:textId="77777777" w:rsidR="00D66104" w:rsidRDefault="00081710">
            <w:pPr>
              <w:tabs>
                <w:tab w:val="left" w:pos="567"/>
              </w:tabs>
              <w:jc w:val="center"/>
            </w:pPr>
            <w:r>
              <w:t>+</w:t>
            </w:r>
          </w:p>
        </w:tc>
      </w:tr>
      <w:tr w:rsidR="00D66104" w14:paraId="6515AC34" w14:textId="77777777">
        <w:trPr>
          <w:trHeight w:val="336"/>
          <w:jc w:val="center"/>
        </w:trPr>
        <w:tc>
          <w:tcPr>
            <w:tcW w:w="8169" w:type="dxa"/>
            <w:gridSpan w:val="5"/>
            <w:vAlign w:val="center"/>
          </w:tcPr>
          <w:p w14:paraId="6515AC33" w14:textId="77777777" w:rsidR="00D66104" w:rsidRDefault="00081710">
            <w:pPr>
              <w:tabs>
                <w:tab w:val="left" w:pos="567"/>
              </w:tabs>
            </w:pPr>
            <w:r>
              <w:rPr>
                <w:b/>
                <w:bCs/>
                <w:sz w:val="20"/>
              </w:rPr>
              <w:t>Paaiškinimai</w:t>
            </w:r>
            <w:r>
              <w:rPr>
                <w:sz w:val="20"/>
              </w:rPr>
              <w:t xml:space="preserve">: </w:t>
            </w:r>
            <w:r>
              <w:rPr>
                <w:b/>
                <w:bCs/>
                <w:sz w:val="20"/>
              </w:rPr>
              <w:t>+</w:t>
            </w:r>
            <w:r>
              <w:rPr>
                <w:sz w:val="20"/>
              </w:rPr>
              <w:t xml:space="preserve"> – tinkamas; ± – tinkamas iš dalies; - – netinkamas.</w:t>
            </w:r>
          </w:p>
        </w:tc>
      </w:tr>
    </w:tbl>
    <w:p w14:paraId="6515AC35" w14:textId="59F3908E" w:rsidR="00D66104" w:rsidRDefault="00A76A22">
      <w:pPr>
        <w:tabs>
          <w:tab w:val="left" w:pos="567"/>
          <w:tab w:val="left" w:pos="1080"/>
        </w:tabs>
        <w:spacing w:line="360" w:lineRule="auto"/>
        <w:jc w:val="both"/>
      </w:pPr>
    </w:p>
    <w:p w14:paraId="6515AC36" w14:textId="4A1D0DEA" w:rsidR="00D66104" w:rsidRDefault="00A76A22">
      <w:pPr>
        <w:tabs>
          <w:tab w:val="left" w:pos="540"/>
          <w:tab w:val="left" w:pos="567"/>
          <w:tab w:val="left" w:pos="1080"/>
        </w:tabs>
        <w:spacing w:line="360" w:lineRule="auto"/>
        <w:ind w:firstLine="540"/>
        <w:jc w:val="both"/>
      </w:pPr>
      <w:r w:rsidR="00081710">
        <w:rPr>
          <w:b/>
        </w:rPr>
        <w:t>82</w:t>
      </w:r>
      <w:r w:rsidR="00081710">
        <w:rPr>
          <w:b/>
        </w:rPr>
        <w:t>.</w:t>
      </w:r>
      <w:r w:rsidR="00081710">
        <w:rPr>
          <w:b/>
        </w:rPr>
        <w:tab/>
      </w:r>
      <w:r w:rsidR="00081710">
        <w:t xml:space="preserve">Įrengiant paviršiaus apdarą, turi būti atsižvelgta į </w:t>
      </w:r>
      <w:proofErr w:type="spellStart"/>
      <w:r w:rsidR="00081710">
        <w:t>posluoksnio</w:t>
      </w:r>
      <w:proofErr w:type="spellEnd"/>
      <w:r w:rsidR="00081710">
        <w:t xml:space="preserve"> būklę ir rūšį, transporto eismo apkrovas, transporto eismo rūšį, greitį, klimato ir vietines sąlygas.</w:t>
      </w:r>
    </w:p>
    <w:p w14:paraId="6515AC37" w14:textId="3D246E6C" w:rsidR="00D66104" w:rsidRDefault="00A76A22">
      <w:pPr>
        <w:tabs>
          <w:tab w:val="left" w:pos="540"/>
          <w:tab w:val="left" w:pos="567"/>
          <w:tab w:val="left" w:pos="1080"/>
        </w:tabs>
        <w:spacing w:line="360" w:lineRule="auto"/>
        <w:ind w:firstLine="540"/>
        <w:jc w:val="both"/>
      </w:pPr>
      <w:r w:rsidR="00081710">
        <w:rPr>
          <w:b/>
        </w:rPr>
        <w:t>83</w:t>
      </w:r>
      <w:r w:rsidR="00081710">
        <w:rPr>
          <w:b/>
        </w:rPr>
        <w:t>.</w:t>
      </w:r>
      <w:r w:rsidR="00081710">
        <w:rPr>
          <w:b/>
        </w:rPr>
        <w:tab/>
      </w:r>
      <w:proofErr w:type="spellStart"/>
      <w:r w:rsidR="00081710">
        <w:t>Posluoksnio</w:t>
      </w:r>
      <w:proofErr w:type="spellEnd"/>
      <w:r w:rsidR="00081710">
        <w:t xml:space="preserve"> nelygumai įrengiant tik paviršiaus apdarą negali būti pašalinti.</w:t>
      </w:r>
    </w:p>
    <w:p w14:paraId="6515AC38" w14:textId="79CBDE9A" w:rsidR="00D66104" w:rsidRDefault="00A76A22">
      <w:pPr>
        <w:tabs>
          <w:tab w:val="left" w:pos="540"/>
          <w:tab w:val="left" w:pos="567"/>
          <w:tab w:val="left" w:pos="1080"/>
        </w:tabs>
        <w:spacing w:line="360" w:lineRule="auto"/>
        <w:ind w:firstLine="540"/>
        <w:jc w:val="both"/>
      </w:pPr>
      <w:r w:rsidR="00081710">
        <w:rPr>
          <w:b/>
        </w:rPr>
        <w:t>84</w:t>
      </w:r>
      <w:r w:rsidR="00081710">
        <w:rPr>
          <w:b/>
        </w:rPr>
        <w:t>.</w:t>
      </w:r>
      <w:r w:rsidR="00081710">
        <w:rPr>
          <w:b/>
        </w:rPr>
        <w:tab/>
      </w:r>
      <w:r w:rsidR="00081710">
        <w:t>Ant visų rūšių paviršiaus apdaro po kiekvienų 4</w:t>
      </w:r>
      <w:r w:rsidR="00081710">
        <w:rPr>
          <w:sz w:val="22"/>
          <w:szCs w:val="22"/>
        </w:rPr>
        <w:t>–</w:t>
      </w:r>
      <w:r w:rsidR="00081710">
        <w:t xml:space="preserve">7 metų rekomenduojama įrengti papildomą </w:t>
      </w:r>
      <w:proofErr w:type="spellStart"/>
      <w:r w:rsidR="00081710">
        <w:t>vienasluoksnį</w:t>
      </w:r>
      <w:proofErr w:type="spellEnd"/>
      <w:r w:rsidR="00081710">
        <w:t xml:space="preserve"> paviršiaus apdarą.</w:t>
      </w:r>
    </w:p>
    <w:p w14:paraId="6515AC39" w14:textId="58A7F544" w:rsidR="00D66104" w:rsidRDefault="00D66104">
      <w:pPr>
        <w:rPr>
          <w:sz w:val="6"/>
          <w:szCs w:val="6"/>
        </w:rPr>
      </w:pPr>
    </w:p>
    <w:p w14:paraId="6515AC3A" w14:textId="5948E0E3" w:rsidR="00D66104" w:rsidRDefault="00081710">
      <w:pPr>
        <w:spacing w:line="360" w:lineRule="auto"/>
        <w:jc w:val="center"/>
        <w:rPr>
          <w:b/>
          <w:bCs/>
        </w:rPr>
      </w:pPr>
      <w:r>
        <w:rPr>
          <w:b/>
          <w:bCs/>
        </w:rPr>
        <w:t>Medžiagos ir įrengimo rūšys</w:t>
      </w:r>
    </w:p>
    <w:p w14:paraId="6515AC3B" w14:textId="38CB5DC8" w:rsidR="00D66104" w:rsidRDefault="00A76A22">
      <w:pPr>
        <w:rPr>
          <w:sz w:val="6"/>
          <w:szCs w:val="6"/>
        </w:rPr>
      </w:pPr>
    </w:p>
    <w:p w14:paraId="6515AC3C" w14:textId="43EF3F9A" w:rsidR="00D66104" w:rsidRDefault="00A76A22">
      <w:pPr>
        <w:tabs>
          <w:tab w:val="left" w:pos="1134"/>
        </w:tabs>
        <w:spacing w:line="360" w:lineRule="auto"/>
        <w:ind w:firstLine="567"/>
        <w:jc w:val="both"/>
      </w:pPr>
      <w:r w:rsidR="00081710">
        <w:rPr>
          <w:b/>
        </w:rPr>
        <w:t>85</w:t>
      </w:r>
      <w:r w:rsidR="00081710">
        <w:rPr>
          <w:b/>
        </w:rPr>
        <w:t>.</w:t>
      </w:r>
      <w:r w:rsidR="00081710">
        <w:rPr>
          <w:b/>
        </w:rPr>
        <w:tab/>
      </w:r>
      <w:r w:rsidR="00081710">
        <w:t>Naudotinos paviršiaus apdaro rūšys ir medžiagos turi būti nurodomos darbų apraše. Darbų apraše taip pat turi būti pateikti aiškios medžiagų normos, skirtos atlikti skaičiavimus ir atsiskaitymą. Taip pat turi būti atsižvelgiama į 6 lentelės nurodymus.</w:t>
      </w:r>
    </w:p>
    <w:p w14:paraId="6515AC3D" w14:textId="77777777" w:rsidR="00D66104" w:rsidRDefault="00081710">
      <w:pPr>
        <w:tabs>
          <w:tab w:val="left" w:pos="1134"/>
        </w:tabs>
        <w:spacing w:line="360" w:lineRule="auto"/>
        <w:ind w:firstLine="567"/>
        <w:jc w:val="both"/>
      </w:pPr>
      <w:r>
        <w:t>Skaldelė privalo turėti pakankamą atsparumą trupinimui. Atsparumo trupinimui kategorija turi būti mažiausiai</w:t>
      </w:r>
      <w:r>
        <w:rPr>
          <w:i/>
          <w:iCs/>
        </w:rPr>
        <w:t xml:space="preserve"> SZ</w:t>
      </w:r>
      <w:r>
        <w:rPr>
          <w:vertAlign w:val="subscript"/>
        </w:rPr>
        <w:t>18</w:t>
      </w:r>
      <w:r>
        <w:t>/</w:t>
      </w:r>
      <w:r>
        <w:rPr>
          <w:i/>
          <w:iCs/>
        </w:rPr>
        <w:t>LA</w:t>
      </w:r>
      <w:r>
        <w:rPr>
          <w:vertAlign w:val="subscript"/>
        </w:rPr>
        <w:t>20</w:t>
      </w:r>
      <w:r>
        <w:t xml:space="preserve">, o pagrindus </w:t>
      </w:r>
      <w:r>
        <w:rPr>
          <w:sz w:val="22"/>
          <w:szCs w:val="22"/>
        </w:rPr>
        <w:t xml:space="preserve">– </w:t>
      </w:r>
      <w:r>
        <w:rPr>
          <w:i/>
          <w:iCs/>
        </w:rPr>
        <w:t>SZ</w:t>
      </w:r>
      <w:r>
        <w:rPr>
          <w:vertAlign w:val="subscript"/>
        </w:rPr>
        <w:t>22</w:t>
      </w:r>
      <w:r>
        <w:t>/</w:t>
      </w:r>
      <w:r>
        <w:rPr>
          <w:i/>
          <w:iCs/>
        </w:rPr>
        <w:t>LA</w:t>
      </w:r>
      <w:r>
        <w:rPr>
          <w:vertAlign w:val="subscript"/>
        </w:rPr>
        <w:t>25</w:t>
      </w:r>
      <w:r>
        <w:t xml:space="preserve">. </w:t>
      </w:r>
    </w:p>
    <w:p w14:paraId="6515AC3E" w14:textId="3DAF8922" w:rsidR="00D66104" w:rsidRDefault="00D66104">
      <w:pPr>
        <w:rPr>
          <w:sz w:val="6"/>
          <w:szCs w:val="6"/>
        </w:rPr>
      </w:pPr>
    </w:p>
    <w:p w14:paraId="6515AC3F" w14:textId="50A70A2C" w:rsidR="00D66104" w:rsidRDefault="00081710">
      <w:pPr>
        <w:spacing w:line="360" w:lineRule="auto"/>
        <w:jc w:val="center"/>
        <w:rPr>
          <w:b/>
          <w:bCs/>
        </w:rPr>
      </w:pPr>
      <w:r>
        <w:rPr>
          <w:b/>
          <w:bCs/>
        </w:rPr>
        <w:t>Darbų atlikimas</w:t>
      </w:r>
    </w:p>
    <w:p w14:paraId="6515AC40" w14:textId="77B07A5D" w:rsidR="00D66104" w:rsidRDefault="00A76A22">
      <w:pPr>
        <w:rPr>
          <w:sz w:val="6"/>
          <w:szCs w:val="6"/>
        </w:rPr>
      </w:pPr>
    </w:p>
    <w:p w14:paraId="6515AC41" w14:textId="79745529" w:rsidR="00D66104" w:rsidRDefault="00A76A22">
      <w:pPr>
        <w:tabs>
          <w:tab w:val="left" w:pos="1134"/>
        </w:tabs>
        <w:spacing w:line="360" w:lineRule="auto"/>
        <w:ind w:firstLine="567"/>
        <w:jc w:val="both"/>
      </w:pPr>
      <w:r w:rsidR="00081710">
        <w:rPr>
          <w:b/>
        </w:rPr>
        <w:t>86</w:t>
      </w:r>
      <w:r w:rsidR="00081710">
        <w:rPr>
          <w:b/>
        </w:rPr>
        <w:t>.</w:t>
      </w:r>
      <w:r w:rsidR="00081710">
        <w:rPr>
          <w:b/>
        </w:rPr>
        <w:tab/>
      </w:r>
      <w:r w:rsidR="00081710">
        <w:t>Paviršiaus apdarą galima įrengti tik nuo gegužės pradžios iki rugpjūčio pabaigos. Pagrįstais atvejais paviršiaus apdarą įrengti kitu laiku galima, jeigu remiantis vietine patirtimi yra laukiama, kad įrengus sluoksnį pakankamai ilgą laiką ir palankiomis oro sąlygomis šiuo paviršiumi bus važinėjama.</w:t>
      </w:r>
    </w:p>
    <w:p w14:paraId="6515AC42" w14:textId="71439A62" w:rsidR="00D66104" w:rsidRDefault="00A76A22">
      <w:pPr>
        <w:tabs>
          <w:tab w:val="left" w:pos="1134"/>
        </w:tabs>
        <w:spacing w:line="360" w:lineRule="auto"/>
        <w:ind w:firstLine="567"/>
        <w:jc w:val="both"/>
      </w:pPr>
      <w:r w:rsidR="00081710">
        <w:rPr>
          <w:b/>
        </w:rPr>
        <w:t>87</w:t>
      </w:r>
      <w:r w:rsidR="00081710">
        <w:rPr>
          <w:b/>
        </w:rPr>
        <w:t>.</w:t>
      </w:r>
      <w:r w:rsidR="00081710">
        <w:rPr>
          <w:b/>
        </w:rPr>
        <w:tab/>
      </w:r>
      <w:r w:rsidR="00081710">
        <w:t>Skaldos pagrindo sluoksnio paviršius turi būti drėgnas, tačiau neturi būti laisvo vandens. Paviršiaus temperatūra turi būti aukštesnė negu +5ºC.</w:t>
      </w:r>
    </w:p>
    <w:p w14:paraId="6515AC43" w14:textId="1A4D92F9" w:rsidR="00D66104" w:rsidRDefault="00A76A22">
      <w:pPr>
        <w:tabs>
          <w:tab w:val="left" w:pos="1134"/>
        </w:tabs>
        <w:spacing w:line="360" w:lineRule="auto"/>
        <w:ind w:firstLine="567"/>
        <w:jc w:val="both"/>
      </w:pPr>
      <w:r w:rsidR="00081710">
        <w:rPr>
          <w:b/>
        </w:rPr>
        <w:t>88</w:t>
      </w:r>
      <w:r w:rsidR="00081710">
        <w:rPr>
          <w:b/>
        </w:rPr>
        <w:t>.</w:t>
      </w:r>
      <w:r w:rsidR="00081710">
        <w:rPr>
          <w:b/>
        </w:rPr>
        <w:tab/>
      </w:r>
      <w:r w:rsidR="00081710">
        <w:t xml:space="preserve">Nustatytas bituminės emulsijos kiekis skleidžiamas </w:t>
      </w:r>
      <w:proofErr w:type="spellStart"/>
      <w:r w:rsidR="00081710">
        <w:t>skleistuvu</w:t>
      </w:r>
      <w:proofErr w:type="spellEnd"/>
      <w:r w:rsidR="00081710">
        <w:t>. Bituminės emulsijos temperatūra skleidimo metu turi būti (50</w:t>
      </w:r>
      <w:r w:rsidR="00081710">
        <w:rPr>
          <w:lang w:eastAsia="lt-LT"/>
        </w:rPr>
        <w:t>–</w:t>
      </w:r>
      <w:r w:rsidR="00081710">
        <w:t xml:space="preserve">70)ºC. Esant bituminės emulsijos nutekėjimui, turi būti naudojamas </w:t>
      </w:r>
      <w:proofErr w:type="spellStart"/>
      <w:r w:rsidR="00081710">
        <w:t>tirštiklis</w:t>
      </w:r>
      <w:proofErr w:type="spellEnd"/>
      <w:r w:rsidR="00081710">
        <w:t>.</w:t>
      </w:r>
    </w:p>
    <w:p w14:paraId="6515AC44" w14:textId="1DACEE21" w:rsidR="00D66104" w:rsidRDefault="00A76A22">
      <w:pPr>
        <w:tabs>
          <w:tab w:val="left" w:pos="1134"/>
        </w:tabs>
        <w:spacing w:line="360" w:lineRule="auto"/>
        <w:ind w:firstLine="567"/>
        <w:jc w:val="both"/>
      </w:pPr>
      <w:r w:rsidR="00081710">
        <w:rPr>
          <w:b/>
        </w:rPr>
        <w:t>89</w:t>
      </w:r>
      <w:r w:rsidR="00081710">
        <w:rPr>
          <w:b/>
        </w:rPr>
        <w:t>.</w:t>
      </w:r>
      <w:r w:rsidR="00081710">
        <w:rPr>
          <w:b/>
        </w:rPr>
        <w:tab/>
      </w:r>
      <w:r w:rsidR="00081710">
        <w:t xml:space="preserve">Nustatytas mineralinių medžiagų mišinio kiekis paskleidžiamas </w:t>
      </w:r>
      <w:proofErr w:type="spellStart"/>
      <w:r w:rsidR="00081710">
        <w:t>skleistuvu</w:t>
      </w:r>
      <w:proofErr w:type="spellEnd"/>
      <w:r w:rsidR="00081710">
        <w:t>. Mineralinės medžiagos turi būti drėgnos, bet ne šlapios.</w:t>
      </w:r>
    </w:p>
    <w:p w14:paraId="6515AC45" w14:textId="2A1072B0" w:rsidR="00D66104" w:rsidRDefault="00A76A22">
      <w:pPr>
        <w:tabs>
          <w:tab w:val="left" w:pos="1134"/>
        </w:tabs>
        <w:spacing w:line="360" w:lineRule="auto"/>
        <w:ind w:firstLine="567"/>
        <w:jc w:val="both"/>
      </w:pPr>
      <w:r w:rsidR="00081710">
        <w:rPr>
          <w:b/>
        </w:rPr>
        <w:t>90</w:t>
      </w:r>
      <w:r w:rsidR="00081710">
        <w:rPr>
          <w:b/>
        </w:rPr>
        <w:t>.</w:t>
      </w:r>
      <w:r w:rsidR="00081710">
        <w:rPr>
          <w:b/>
        </w:rPr>
        <w:tab/>
      </w:r>
      <w:r w:rsidR="00081710">
        <w:t>Tankinimas atliekamas iš karto nedelsiant po skaldelės paskleidimo.</w:t>
      </w:r>
    </w:p>
    <w:p w14:paraId="6515AC46" w14:textId="4B618CDB" w:rsidR="00D66104" w:rsidRDefault="00A76A22">
      <w:pPr>
        <w:tabs>
          <w:tab w:val="left" w:pos="1134"/>
        </w:tabs>
        <w:spacing w:line="360" w:lineRule="auto"/>
        <w:ind w:firstLine="567"/>
        <w:jc w:val="both"/>
      </w:pPr>
      <w:r w:rsidR="00081710">
        <w:rPr>
          <w:b/>
        </w:rPr>
        <w:t>91</w:t>
      </w:r>
      <w:r w:rsidR="00081710">
        <w:rPr>
          <w:b/>
        </w:rPr>
        <w:t>.</w:t>
      </w:r>
      <w:r w:rsidR="00081710">
        <w:rPr>
          <w:b/>
        </w:rPr>
        <w:tab/>
      </w:r>
      <w:r w:rsidR="00081710">
        <w:t xml:space="preserve">Įrengiant </w:t>
      </w:r>
      <w:proofErr w:type="spellStart"/>
      <w:r w:rsidR="00081710">
        <w:t>dvisluoksnį</w:t>
      </w:r>
      <w:proofErr w:type="spellEnd"/>
      <w:r w:rsidR="00081710">
        <w:t xml:space="preserve"> paviršiaus apdarą rekomenduojamas pirmojo sluoksnio brandinimo ir formavimosi laikotarpis, priklausomai nuo oro sąlygų, yra 2</w:t>
      </w:r>
      <w:r w:rsidR="00081710">
        <w:rPr>
          <w:lang w:eastAsia="lt-LT"/>
        </w:rPr>
        <w:t>–</w:t>
      </w:r>
      <w:r w:rsidR="00081710">
        <w:t>8 savaitės.</w:t>
      </w:r>
    </w:p>
    <w:p w14:paraId="6515AC47" w14:textId="4D8C3EAA" w:rsidR="00D66104" w:rsidRDefault="00A76A22">
      <w:pPr>
        <w:tabs>
          <w:tab w:val="left" w:pos="1134"/>
        </w:tabs>
        <w:spacing w:line="360" w:lineRule="auto"/>
        <w:ind w:firstLine="567"/>
        <w:jc w:val="both"/>
      </w:pPr>
      <w:r w:rsidR="00081710">
        <w:rPr>
          <w:b/>
        </w:rPr>
        <w:t>92</w:t>
      </w:r>
      <w:r w:rsidR="00081710">
        <w:rPr>
          <w:b/>
        </w:rPr>
        <w:t>.</w:t>
      </w:r>
      <w:r w:rsidR="00081710">
        <w:rPr>
          <w:b/>
        </w:rPr>
        <w:tab/>
      </w:r>
      <w:r w:rsidR="00081710">
        <w:t xml:space="preserve">Įrengiant </w:t>
      </w:r>
      <w:proofErr w:type="spellStart"/>
      <w:r w:rsidR="00081710">
        <w:t>etapinį</w:t>
      </w:r>
      <w:proofErr w:type="spellEnd"/>
      <w:r w:rsidR="00081710">
        <w:t xml:space="preserve"> </w:t>
      </w:r>
      <w:proofErr w:type="spellStart"/>
      <w:r w:rsidR="00081710">
        <w:t>dvisluoksnį</w:t>
      </w:r>
      <w:proofErr w:type="spellEnd"/>
      <w:r w:rsidR="00081710">
        <w:t xml:space="preserve"> paviršiaus apdarą, antras sluoksnis įrengiamas kitais metais.</w:t>
      </w:r>
    </w:p>
    <w:p w14:paraId="6515AC48" w14:textId="5419B898" w:rsidR="00D66104" w:rsidRDefault="00A76A22">
      <w:pPr>
        <w:tabs>
          <w:tab w:val="left" w:pos="1134"/>
        </w:tabs>
        <w:spacing w:line="360" w:lineRule="auto"/>
        <w:ind w:firstLine="567"/>
        <w:jc w:val="both"/>
      </w:pPr>
      <w:r w:rsidR="00081710">
        <w:rPr>
          <w:b/>
        </w:rPr>
        <w:t>93</w:t>
      </w:r>
      <w:r w:rsidR="00081710">
        <w:rPr>
          <w:b/>
        </w:rPr>
        <w:t>.</w:t>
      </w:r>
      <w:r w:rsidR="00081710">
        <w:rPr>
          <w:b/>
        </w:rPr>
        <w:tab/>
      </w:r>
      <w:r w:rsidR="00081710">
        <w:t>Įrengus galutinį sluoksnį rekomenduoja paviršiaus apdaro sluoksnį padengti nedideliu kiekiu ( apie 100 g/m</w:t>
      </w:r>
      <w:r w:rsidR="00081710">
        <w:rPr>
          <w:vertAlign w:val="superscript"/>
        </w:rPr>
        <w:t>2</w:t>
      </w:r>
      <w:r w:rsidR="00081710">
        <w:t>) bituminės emulsijos C40B, ir, prireikus, papildomai paskleisti smulkiąją mineralinę medžiagą.</w:t>
      </w:r>
    </w:p>
    <w:p w14:paraId="6515AC49" w14:textId="5CC0A9A4" w:rsidR="00D66104" w:rsidRDefault="00D66104">
      <w:pPr>
        <w:rPr>
          <w:sz w:val="6"/>
          <w:szCs w:val="6"/>
        </w:rPr>
      </w:pPr>
    </w:p>
    <w:p w14:paraId="6515AC4A" w14:textId="1D919D08" w:rsidR="00D66104" w:rsidRDefault="00081710">
      <w:pPr>
        <w:spacing w:line="360" w:lineRule="auto"/>
        <w:jc w:val="center"/>
        <w:rPr>
          <w:b/>
          <w:bCs/>
        </w:rPr>
      </w:pPr>
      <w:r>
        <w:rPr>
          <w:b/>
          <w:bCs/>
        </w:rPr>
        <w:t>Transporto eismo ribojimas ir skaldelės šalinimas</w:t>
      </w:r>
    </w:p>
    <w:p w14:paraId="6515AC4B" w14:textId="63787EA6" w:rsidR="00D66104" w:rsidRDefault="00A76A22">
      <w:pPr>
        <w:rPr>
          <w:sz w:val="6"/>
          <w:szCs w:val="6"/>
        </w:rPr>
      </w:pPr>
    </w:p>
    <w:p w14:paraId="6515AC4C" w14:textId="77777777" w:rsidR="00D66104" w:rsidRDefault="00A76A22">
      <w:pPr>
        <w:tabs>
          <w:tab w:val="left" w:pos="1134"/>
        </w:tabs>
        <w:spacing w:line="360" w:lineRule="auto"/>
        <w:ind w:firstLine="567"/>
        <w:jc w:val="both"/>
      </w:pPr>
      <w:r w:rsidR="00081710">
        <w:rPr>
          <w:b/>
        </w:rPr>
        <w:t>94</w:t>
      </w:r>
      <w:r w:rsidR="00081710">
        <w:rPr>
          <w:b/>
        </w:rPr>
        <w:t>.</w:t>
      </w:r>
      <w:r w:rsidR="00081710">
        <w:rPr>
          <w:b/>
        </w:rPr>
        <w:tab/>
      </w:r>
      <w:r w:rsidR="00081710">
        <w:t>Apdoroti plotai iki įrengimo pabaigos yra saugomi nuo transporto eismo.</w:t>
      </w:r>
    </w:p>
    <w:p w14:paraId="6515AC4D" w14:textId="77777777" w:rsidR="00D66104" w:rsidRDefault="00081710">
      <w:pPr>
        <w:tabs>
          <w:tab w:val="left" w:pos="1134"/>
        </w:tabs>
        <w:spacing w:line="360" w:lineRule="auto"/>
        <w:ind w:firstLine="567"/>
        <w:jc w:val="both"/>
      </w:pPr>
      <w:r>
        <w:t>Vėliau transporto eismo ribojimas priklauso nuo vietinių ir oro sąlygų ir panaudoto rišiklio rūšies. Dėl mineralinės medžiagos pertekliaus pirmosiomis dienomis greitis turi būti ribojamas iki 40 km/h (gyvenamosiose vietovėse reikalui esant ir mažiau) ir turi būti įrengtas kelio ženklas Nr.121.</w:t>
      </w:r>
    </w:p>
    <w:p w14:paraId="6515AC4E" w14:textId="77777777" w:rsidR="00D66104" w:rsidRDefault="00081710">
      <w:pPr>
        <w:tabs>
          <w:tab w:val="left" w:pos="1134"/>
        </w:tabs>
        <w:spacing w:line="360" w:lineRule="auto"/>
        <w:ind w:firstLine="567"/>
        <w:jc w:val="both"/>
      </w:pPr>
      <w:r>
        <w:t>Prieš panaikinant greičio ribojimą ir nuimant kelio ženklą Nr.121 neprikibusi mineralinė medžiaga turi būti pašalinta. Nesurištos mineralinių medžiagų dalelės  turi būti pašalintos nuo važiuojamosios dalies per 3 dienas.</w:t>
      </w:r>
    </w:p>
    <w:p w14:paraId="6515AC4F" w14:textId="1AED1D90" w:rsidR="00D66104" w:rsidRDefault="00A76A22">
      <w:pPr>
        <w:rPr>
          <w:sz w:val="20"/>
        </w:rPr>
      </w:pPr>
    </w:p>
    <w:p w14:paraId="6515AC50" w14:textId="77777777" w:rsidR="00D66104" w:rsidRDefault="00A76A22">
      <w:pPr>
        <w:spacing w:line="360" w:lineRule="auto"/>
        <w:jc w:val="center"/>
        <w:rPr>
          <w:b/>
          <w:bCs/>
        </w:rPr>
      </w:pPr>
      <w:r w:rsidR="00081710">
        <w:rPr>
          <w:b/>
          <w:bCs/>
        </w:rPr>
        <w:t>XIV</w:t>
      </w:r>
      <w:r w:rsidR="00081710">
        <w:rPr>
          <w:b/>
          <w:bCs/>
        </w:rPr>
        <w:t xml:space="preserve"> SKYRIUS. </w:t>
      </w:r>
      <w:r w:rsidR="00081710">
        <w:rPr>
          <w:b/>
          <w:bCs/>
        </w:rPr>
        <w:t xml:space="preserve">BANDYMAI </w:t>
      </w:r>
    </w:p>
    <w:p w14:paraId="6515AC51" w14:textId="77777777" w:rsidR="00D66104" w:rsidRDefault="00D66104">
      <w:pPr>
        <w:rPr>
          <w:sz w:val="20"/>
        </w:rPr>
      </w:pPr>
    </w:p>
    <w:p w14:paraId="6515AC52" w14:textId="77777777" w:rsidR="00D66104" w:rsidRDefault="00A76A22">
      <w:pPr>
        <w:spacing w:line="360" w:lineRule="auto"/>
        <w:jc w:val="center"/>
        <w:rPr>
          <w:b/>
          <w:bCs/>
        </w:rPr>
      </w:pPr>
      <w:r w:rsidR="00081710">
        <w:rPr>
          <w:b/>
          <w:bCs/>
        </w:rPr>
        <w:t>I</w:t>
      </w:r>
      <w:r w:rsidR="00081710">
        <w:rPr>
          <w:b/>
          <w:bCs/>
        </w:rPr>
        <w:t xml:space="preserve"> SKIRSNIS. </w:t>
      </w:r>
      <w:r w:rsidR="00081710">
        <w:rPr>
          <w:b/>
          <w:bCs/>
        </w:rPr>
        <w:t>BENDROSIOS NUOSTATOS</w:t>
      </w:r>
    </w:p>
    <w:p w14:paraId="6515AC53" w14:textId="77777777" w:rsidR="00D66104" w:rsidRDefault="00D66104">
      <w:pPr>
        <w:rPr>
          <w:sz w:val="10"/>
          <w:szCs w:val="10"/>
        </w:rPr>
      </w:pPr>
    </w:p>
    <w:p w14:paraId="6515AC54" w14:textId="77777777" w:rsidR="00D66104" w:rsidRDefault="00A76A22">
      <w:pPr>
        <w:tabs>
          <w:tab w:val="left" w:pos="1134"/>
        </w:tabs>
        <w:spacing w:line="360" w:lineRule="auto"/>
        <w:ind w:firstLine="567"/>
        <w:jc w:val="both"/>
      </w:pPr>
      <w:r w:rsidR="00081710">
        <w:rPr>
          <w:b/>
        </w:rPr>
        <w:t>95</w:t>
      </w:r>
      <w:r w:rsidR="00081710">
        <w:rPr>
          <w:b/>
        </w:rPr>
        <w:t>.</w:t>
      </w:r>
      <w:r w:rsidR="00081710">
        <w:rPr>
          <w:b/>
        </w:rPr>
        <w:tab/>
      </w:r>
      <w:r w:rsidR="00081710">
        <w:t>Bandymai skirstomi į:</w:t>
      </w:r>
    </w:p>
    <w:p w14:paraId="6515AC55" w14:textId="77777777" w:rsidR="00D66104" w:rsidRDefault="00081710">
      <w:pPr>
        <w:tabs>
          <w:tab w:val="left" w:pos="1134"/>
        </w:tabs>
        <w:spacing w:line="360" w:lineRule="auto"/>
        <w:ind w:firstLine="851"/>
        <w:jc w:val="both"/>
      </w:pPr>
      <w:r>
        <w:t>–</w:t>
      </w:r>
      <w:r>
        <w:tab/>
        <w:t>tipo bandymus (anksčiau – tinkamumo bandymus),</w:t>
      </w:r>
    </w:p>
    <w:p w14:paraId="6515AC56" w14:textId="77777777" w:rsidR="00D66104" w:rsidRDefault="00081710">
      <w:pPr>
        <w:tabs>
          <w:tab w:val="left" w:pos="1134"/>
        </w:tabs>
        <w:spacing w:line="360" w:lineRule="auto"/>
        <w:ind w:firstLine="851"/>
        <w:jc w:val="both"/>
      </w:pPr>
      <w:r>
        <w:t>–</w:t>
      </w:r>
      <w:r>
        <w:tab/>
        <w:t>vidinės kontrolės bandymus,</w:t>
      </w:r>
    </w:p>
    <w:p w14:paraId="6515AC57" w14:textId="77777777" w:rsidR="00D66104" w:rsidRDefault="00081710">
      <w:pPr>
        <w:tabs>
          <w:tab w:val="left" w:pos="1134"/>
        </w:tabs>
        <w:spacing w:line="360" w:lineRule="auto"/>
        <w:ind w:firstLine="851"/>
        <w:jc w:val="both"/>
      </w:pPr>
      <w:r>
        <w:t>–</w:t>
      </w:r>
      <w:r>
        <w:tab/>
        <w:t>kontrolinius bandymus.</w:t>
      </w:r>
    </w:p>
    <w:p w14:paraId="6515AC58" w14:textId="77777777" w:rsidR="00D66104" w:rsidRDefault="00A76A22">
      <w:pPr>
        <w:tabs>
          <w:tab w:val="left" w:pos="1134"/>
        </w:tabs>
        <w:spacing w:line="360" w:lineRule="auto"/>
        <w:ind w:firstLine="567"/>
        <w:jc w:val="both"/>
      </w:pPr>
      <w:r w:rsidR="00081710">
        <w:rPr>
          <w:b/>
        </w:rPr>
        <w:t>96</w:t>
      </w:r>
      <w:r w:rsidR="00081710">
        <w:rPr>
          <w:b/>
        </w:rPr>
        <w:t>.</w:t>
      </w:r>
      <w:r w:rsidR="00081710">
        <w:rPr>
          <w:b/>
        </w:rPr>
        <w:tab/>
      </w:r>
      <w:r w:rsidR="00081710">
        <w:t>Bandymai, jei reikia, apima:</w:t>
      </w:r>
    </w:p>
    <w:p w14:paraId="6515AC59" w14:textId="77777777" w:rsidR="00D66104" w:rsidRDefault="00081710">
      <w:pPr>
        <w:tabs>
          <w:tab w:val="left" w:pos="1134"/>
        </w:tabs>
        <w:spacing w:line="360" w:lineRule="auto"/>
        <w:ind w:firstLine="851"/>
      </w:pPr>
      <w:r>
        <w:t>–</w:t>
      </w:r>
      <w:r>
        <w:tab/>
      </w:r>
      <w:proofErr w:type="spellStart"/>
      <w:r>
        <w:t>ėminio</w:t>
      </w:r>
      <w:proofErr w:type="spellEnd"/>
      <w:r>
        <w:t xml:space="preserve"> ėmimą,</w:t>
      </w:r>
    </w:p>
    <w:p w14:paraId="6515AC5A" w14:textId="77777777" w:rsidR="00D66104" w:rsidRDefault="00081710">
      <w:pPr>
        <w:tabs>
          <w:tab w:val="left" w:pos="1134"/>
        </w:tabs>
        <w:spacing w:line="360" w:lineRule="auto"/>
        <w:ind w:firstLine="851"/>
      </w:pPr>
      <w:r>
        <w:t>–</w:t>
      </w:r>
      <w:r>
        <w:tab/>
      </w:r>
      <w:proofErr w:type="spellStart"/>
      <w:r>
        <w:t>ėminio</w:t>
      </w:r>
      <w:proofErr w:type="spellEnd"/>
      <w:r>
        <w:t xml:space="preserve"> supakavimą išsiuntimui,</w:t>
      </w:r>
    </w:p>
    <w:p w14:paraId="6515AC5B" w14:textId="77777777" w:rsidR="00D66104" w:rsidRDefault="00081710">
      <w:pPr>
        <w:tabs>
          <w:tab w:val="left" w:pos="1134"/>
        </w:tabs>
        <w:spacing w:line="360" w:lineRule="auto"/>
        <w:ind w:firstLine="851"/>
      </w:pPr>
      <w:r>
        <w:t>–</w:t>
      </w:r>
      <w:r>
        <w:tab/>
      </w:r>
      <w:proofErr w:type="spellStart"/>
      <w:r>
        <w:t>ėminio</w:t>
      </w:r>
      <w:proofErr w:type="spellEnd"/>
      <w:r>
        <w:t xml:space="preserve"> nugabenimą į bandymų laboratoriją,</w:t>
      </w:r>
    </w:p>
    <w:p w14:paraId="6515AC5C" w14:textId="77777777" w:rsidR="00D66104" w:rsidRDefault="00081710">
      <w:pPr>
        <w:tabs>
          <w:tab w:val="left" w:pos="1134"/>
        </w:tabs>
        <w:spacing w:line="360" w:lineRule="auto"/>
        <w:ind w:firstLine="851"/>
      </w:pPr>
      <w:r>
        <w:t>–</w:t>
      </w:r>
      <w:r>
        <w:tab/>
        <w:t>tyrimus, įskaitant bandymų ataskaitą.</w:t>
      </w:r>
    </w:p>
    <w:p w14:paraId="6515AC5D" w14:textId="77777777" w:rsidR="00D66104" w:rsidRDefault="00A76A22">
      <w:pPr>
        <w:tabs>
          <w:tab w:val="left" w:pos="1134"/>
        </w:tabs>
        <w:spacing w:line="360" w:lineRule="auto"/>
        <w:ind w:firstLine="567"/>
        <w:jc w:val="both"/>
      </w:pPr>
      <w:r w:rsidR="00081710">
        <w:rPr>
          <w:b/>
        </w:rPr>
        <w:t>97</w:t>
      </w:r>
      <w:r w:rsidR="00081710">
        <w:rPr>
          <w:b/>
        </w:rPr>
        <w:t>.</w:t>
      </w:r>
      <w:r w:rsidR="00081710">
        <w:rPr>
          <w:b/>
        </w:rPr>
        <w:tab/>
      </w:r>
      <w:r w:rsidR="00081710">
        <w:t xml:space="preserve">Užsakovui reikalaujant, turi būti pateikti pakankamo dydžio visų numatytų naudoti medžiagų (mineralinių medžiagų, rišiklio ir t.t.) </w:t>
      </w:r>
      <w:proofErr w:type="spellStart"/>
      <w:r w:rsidR="00081710">
        <w:t>ėminiai</w:t>
      </w:r>
      <w:proofErr w:type="spellEnd"/>
      <w:r w:rsidR="00081710">
        <w:t xml:space="preserve">, kurie saugomi kaip kontroliniai </w:t>
      </w:r>
      <w:proofErr w:type="spellStart"/>
      <w:r w:rsidR="00081710">
        <w:t>ėminiai</w:t>
      </w:r>
      <w:proofErr w:type="spellEnd"/>
      <w:r w:rsidR="00081710">
        <w:t>.</w:t>
      </w:r>
    </w:p>
    <w:p w14:paraId="6515AC5E" w14:textId="77777777" w:rsidR="00D66104" w:rsidRDefault="00081710">
      <w:pPr>
        <w:tabs>
          <w:tab w:val="left" w:pos="1134"/>
        </w:tabs>
        <w:spacing w:line="360" w:lineRule="auto"/>
        <w:ind w:firstLine="567"/>
        <w:jc w:val="both"/>
        <w:rPr>
          <w:b/>
          <w:bCs/>
        </w:rPr>
      </w:pPr>
      <w:r>
        <w:t xml:space="preserve">Apie tokių </w:t>
      </w:r>
      <w:proofErr w:type="spellStart"/>
      <w:r>
        <w:t>ėminių</w:t>
      </w:r>
      <w:proofErr w:type="spellEnd"/>
      <w:r>
        <w:t xml:space="preserve"> pripažinimą sutarties partneriai turi surašyti protokolą. Šie </w:t>
      </w:r>
      <w:proofErr w:type="spellStart"/>
      <w:r>
        <w:t>ėminiai</w:t>
      </w:r>
      <w:proofErr w:type="spellEnd"/>
      <w:r>
        <w:t xml:space="preserve"> naudojami kontroliniuose bandymuose, įvertinant medžiagų atitiktį projekto (sutarties) reikalavimams.</w:t>
      </w:r>
    </w:p>
    <w:p w14:paraId="6515AC5F" w14:textId="77777777" w:rsidR="00D66104" w:rsidRDefault="00A76A22">
      <w:pPr>
        <w:rPr>
          <w:sz w:val="10"/>
          <w:szCs w:val="10"/>
        </w:rPr>
      </w:pPr>
    </w:p>
    <w:p w14:paraId="6515AC60" w14:textId="77777777" w:rsidR="00D66104" w:rsidRDefault="00A76A22">
      <w:pPr>
        <w:spacing w:line="360" w:lineRule="auto"/>
        <w:jc w:val="center"/>
        <w:rPr>
          <w:b/>
          <w:bCs/>
        </w:rPr>
      </w:pPr>
      <w:r w:rsidR="00081710">
        <w:rPr>
          <w:b/>
          <w:bCs/>
        </w:rPr>
        <w:t>II</w:t>
      </w:r>
      <w:r w:rsidR="00081710">
        <w:rPr>
          <w:b/>
          <w:bCs/>
        </w:rPr>
        <w:t xml:space="preserve"> SKIRSNIS. </w:t>
      </w:r>
      <w:r w:rsidR="00081710">
        <w:rPr>
          <w:b/>
          <w:bCs/>
        </w:rPr>
        <w:t>VIDINĖS KONTROLĖS BANDYMAI</w:t>
      </w:r>
    </w:p>
    <w:p w14:paraId="6515AC61" w14:textId="77777777" w:rsidR="00D66104" w:rsidRDefault="00D66104">
      <w:pPr>
        <w:rPr>
          <w:sz w:val="10"/>
          <w:szCs w:val="10"/>
        </w:rPr>
      </w:pPr>
    </w:p>
    <w:p w14:paraId="6515AC62" w14:textId="77777777" w:rsidR="00D66104" w:rsidRDefault="00A76A22">
      <w:pPr>
        <w:tabs>
          <w:tab w:val="left" w:pos="1134"/>
        </w:tabs>
        <w:spacing w:line="360" w:lineRule="auto"/>
        <w:ind w:firstLine="567"/>
        <w:jc w:val="both"/>
      </w:pPr>
      <w:r w:rsidR="00081710">
        <w:rPr>
          <w:b/>
        </w:rPr>
        <w:t>98</w:t>
      </w:r>
      <w:r w:rsidR="00081710">
        <w:rPr>
          <w:b/>
        </w:rPr>
        <w:t>.</w:t>
      </w:r>
      <w:r w:rsidR="00081710">
        <w:rPr>
          <w:b/>
        </w:rPr>
        <w:tab/>
      </w:r>
      <w:r w:rsidR="00081710">
        <w:t xml:space="preserve">Vidinės kontrolės bandymus sudaro tokie bandymai, kuriuos atlieka rangovas arba jo įgaliotinis, kad būtų užtikrinama medžiagų ir medžiagų mišinių savybių bei atliktų darbų atitiktis projekte (sutartyje) nurodytiems reikalavimams. </w:t>
      </w:r>
    </w:p>
    <w:p w14:paraId="6515AC63" w14:textId="77777777" w:rsidR="00D66104" w:rsidRDefault="00081710">
      <w:pPr>
        <w:tabs>
          <w:tab w:val="left" w:pos="1134"/>
        </w:tabs>
        <w:spacing w:line="360" w:lineRule="auto"/>
        <w:ind w:firstLine="567"/>
        <w:jc w:val="both"/>
      </w:pPr>
      <w:r>
        <w:t>Rangovas turi kruopščiai atlikti reikiamos apimties vidinės kontrolės bandymus. Rangovas tikslią atliekamos vidinės kontrolės apimtį nurodo savo statybos taisyklėse, tačiau ši apimtis neturėtų būti mažesnė negu nurodyta 103 punkte. Rezultatai yra protokoluojami. Jeigu nustatomi nuokrypiai nuo projekto (sutarties) reikalavimų, priežastys, lemiančios nuokrypius, turi būti tuoj pat pašalinamos. Šiuo atveju vidinės kontrolės apimtis turi būti padidinta, kol nusistovės gera gamybos kokybė.</w:t>
      </w:r>
    </w:p>
    <w:p w14:paraId="6515AC64" w14:textId="77777777" w:rsidR="00D66104" w:rsidRDefault="00A76A22">
      <w:pPr>
        <w:tabs>
          <w:tab w:val="left" w:pos="1134"/>
        </w:tabs>
        <w:spacing w:line="360" w:lineRule="auto"/>
        <w:ind w:firstLine="567"/>
        <w:jc w:val="both"/>
      </w:pPr>
      <w:r w:rsidR="00081710">
        <w:rPr>
          <w:b/>
        </w:rPr>
        <w:t>99</w:t>
      </w:r>
      <w:r w:rsidR="00081710">
        <w:rPr>
          <w:b/>
        </w:rPr>
        <w:t>.</w:t>
      </w:r>
      <w:r w:rsidR="00081710">
        <w:rPr>
          <w:b/>
        </w:rPr>
        <w:tab/>
      </w:r>
      <w:r w:rsidR="00081710">
        <w:t>Užsakovui ar techniniam prižiūrėtojui pareikalavus, būtina pateikti vidinės kontrolės bandymų rezultatus.</w:t>
      </w:r>
    </w:p>
    <w:p w14:paraId="6515AC65" w14:textId="77777777" w:rsidR="00D66104" w:rsidRDefault="00A76A22">
      <w:pPr>
        <w:tabs>
          <w:tab w:val="left" w:pos="1134"/>
        </w:tabs>
        <w:spacing w:line="360" w:lineRule="auto"/>
        <w:ind w:firstLine="567"/>
        <w:jc w:val="both"/>
      </w:pPr>
      <w:r w:rsidR="00081710">
        <w:rPr>
          <w:b/>
        </w:rPr>
        <w:t>100</w:t>
      </w:r>
      <w:r w:rsidR="00081710">
        <w:rPr>
          <w:b/>
        </w:rPr>
        <w:t>.</w:t>
      </w:r>
      <w:r w:rsidR="00081710">
        <w:rPr>
          <w:b/>
        </w:rPr>
        <w:tab/>
      </w:r>
      <w:r w:rsidR="00081710">
        <w:t>Sluoksnių įrengimo metu tikrinama:</w:t>
      </w:r>
    </w:p>
    <w:p w14:paraId="6515AC66" w14:textId="77777777" w:rsidR="00D66104" w:rsidRDefault="00081710">
      <w:pPr>
        <w:tabs>
          <w:tab w:val="left" w:pos="1134"/>
        </w:tabs>
        <w:spacing w:line="360" w:lineRule="auto"/>
        <w:ind w:firstLine="851"/>
        <w:jc w:val="both"/>
      </w:pPr>
      <w:r>
        <w:t>–</w:t>
      </w:r>
      <w:r>
        <w:tab/>
        <w:t xml:space="preserve">oro temperatūra ir </w:t>
      </w:r>
      <w:proofErr w:type="spellStart"/>
      <w:r>
        <w:t>posluoksnio</w:t>
      </w:r>
      <w:proofErr w:type="spellEnd"/>
      <w:r>
        <w:t xml:space="preserve"> temperatūra (pagal poreikį, pasikeitus oro sąlygoms);</w:t>
      </w:r>
    </w:p>
    <w:p w14:paraId="6515AC67" w14:textId="77777777" w:rsidR="00D66104" w:rsidRDefault="00081710">
      <w:pPr>
        <w:tabs>
          <w:tab w:val="left" w:pos="1134"/>
        </w:tabs>
        <w:spacing w:line="360" w:lineRule="auto"/>
        <w:ind w:firstLine="851"/>
        <w:jc w:val="both"/>
      </w:pPr>
      <w:r>
        <w:t>–</w:t>
      </w:r>
      <w:r>
        <w:tab/>
        <w:t>mineralinių medžiagų mišinio savybės vizualiai (reguliariai);</w:t>
      </w:r>
    </w:p>
    <w:p w14:paraId="6515AC68" w14:textId="77777777" w:rsidR="00D66104" w:rsidRDefault="00081710">
      <w:pPr>
        <w:tabs>
          <w:tab w:val="left" w:pos="1134"/>
        </w:tabs>
        <w:spacing w:line="360" w:lineRule="auto"/>
        <w:ind w:firstLine="851"/>
        <w:jc w:val="both"/>
      </w:pPr>
      <w:r>
        <w:t>–</w:t>
      </w:r>
      <w:r>
        <w:tab/>
        <w:t>važiuojamųjų dalių kraštų briaunų išsidėstymas horizontalioje ir vertikalioje projekcijose bei sluoksnio plotis (reguliariai, rekomenduojama ne rečiau kaip kas 50 m);</w:t>
      </w:r>
    </w:p>
    <w:p w14:paraId="6515AC69" w14:textId="77777777" w:rsidR="00D66104" w:rsidRDefault="00081710">
      <w:pPr>
        <w:tabs>
          <w:tab w:val="left" w:pos="1134"/>
        </w:tabs>
        <w:spacing w:line="360" w:lineRule="auto"/>
        <w:ind w:firstLine="851"/>
        <w:jc w:val="both"/>
      </w:pPr>
      <w:r>
        <w:t>–</w:t>
      </w:r>
      <w:r>
        <w:tab/>
        <w:t xml:space="preserve">paviršiaus </w:t>
      </w:r>
      <w:proofErr w:type="spellStart"/>
      <w:r>
        <w:t>vienalytiškumas</w:t>
      </w:r>
      <w:proofErr w:type="spellEnd"/>
      <w:r>
        <w:t xml:space="preserve"> vizualiai (reguliariai);</w:t>
      </w:r>
    </w:p>
    <w:p w14:paraId="6515AC6A" w14:textId="77777777" w:rsidR="00D66104" w:rsidRDefault="00081710">
      <w:pPr>
        <w:tabs>
          <w:tab w:val="left" w:pos="1134"/>
        </w:tabs>
        <w:spacing w:line="360" w:lineRule="auto"/>
        <w:ind w:firstLine="851"/>
        <w:jc w:val="both"/>
      </w:pPr>
      <w:r>
        <w:t>–</w:t>
      </w:r>
      <w:r>
        <w:tab/>
        <w:t>išilginių ir skersinių siūlių kokybė vizualiai (kiekvienos siūlės).</w:t>
      </w:r>
    </w:p>
    <w:p w14:paraId="6515AC6B" w14:textId="77777777" w:rsidR="00D66104" w:rsidRDefault="00A76A22">
      <w:pPr>
        <w:rPr>
          <w:sz w:val="10"/>
          <w:szCs w:val="10"/>
        </w:rPr>
      </w:pPr>
    </w:p>
    <w:p w14:paraId="6515AC6C" w14:textId="1603E0E3" w:rsidR="00D66104" w:rsidRDefault="00A76A22">
      <w:pPr>
        <w:spacing w:line="360" w:lineRule="auto"/>
        <w:jc w:val="center"/>
        <w:rPr>
          <w:b/>
          <w:bCs/>
        </w:rPr>
      </w:pPr>
      <w:r w:rsidR="00081710">
        <w:rPr>
          <w:b/>
          <w:bCs/>
        </w:rPr>
        <w:t>III</w:t>
      </w:r>
      <w:r w:rsidR="00081710">
        <w:rPr>
          <w:b/>
          <w:bCs/>
        </w:rPr>
        <w:t xml:space="preserve"> SKIRSNIS. </w:t>
      </w:r>
      <w:r w:rsidR="00081710">
        <w:rPr>
          <w:b/>
          <w:bCs/>
        </w:rPr>
        <w:t>KONTROLINIAI BANDYMAI</w:t>
      </w:r>
    </w:p>
    <w:p w14:paraId="6515AC6D" w14:textId="0A798BFB" w:rsidR="00D66104" w:rsidRDefault="00D66104">
      <w:pPr>
        <w:rPr>
          <w:sz w:val="10"/>
          <w:szCs w:val="10"/>
        </w:rPr>
      </w:pPr>
    </w:p>
    <w:p w14:paraId="6515AC6E" w14:textId="4EBBE872" w:rsidR="00D66104" w:rsidRDefault="00081710">
      <w:pPr>
        <w:spacing w:line="360" w:lineRule="auto"/>
        <w:jc w:val="center"/>
        <w:rPr>
          <w:b/>
          <w:bCs/>
        </w:rPr>
      </w:pPr>
      <w:r>
        <w:rPr>
          <w:b/>
          <w:bCs/>
        </w:rPr>
        <w:t>Bendrosios nuostatos</w:t>
      </w:r>
    </w:p>
    <w:p w14:paraId="6515AC6F" w14:textId="77777777" w:rsidR="00D66104" w:rsidRDefault="00D66104">
      <w:pPr>
        <w:rPr>
          <w:sz w:val="6"/>
          <w:szCs w:val="6"/>
        </w:rPr>
      </w:pPr>
    </w:p>
    <w:p w14:paraId="6515AC70" w14:textId="52720F70" w:rsidR="00D66104" w:rsidRDefault="00A76A22">
      <w:pPr>
        <w:tabs>
          <w:tab w:val="left" w:pos="1134"/>
        </w:tabs>
        <w:spacing w:line="360" w:lineRule="auto"/>
        <w:ind w:firstLine="567"/>
        <w:jc w:val="both"/>
      </w:pPr>
      <w:r w:rsidR="00081710">
        <w:rPr>
          <w:b/>
        </w:rPr>
        <w:t>101</w:t>
      </w:r>
      <w:r w:rsidR="00081710">
        <w:rPr>
          <w:b/>
        </w:rPr>
        <w:t>.</w:t>
      </w:r>
      <w:r w:rsidR="00081710">
        <w:rPr>
          <w:b/>
        </w:rPr>
        <w:tab/>
      </w:r>
      <w:r w:rsidR="00081710">
        <w:t>Kontrolinius bandymus galima atlikti tuo pačiu metu su vidinės kontrolės bandymais. Vidinės kontrolės bandymų, atliktų kartu su užsakovu (užsakovui ar techniniam prižiūrėtojui dalyvaujant nuo bandymo (matavimo) pradžios iki pabaigos), rezultatai gali būti pripažįstami kaip kontrolinių bandymų rezultatai. Kartu su vidinės kontrolės bandymais atliktų kontrolinių bandymų rezultatus, jeigu įmanoma ir tikslinga (pvz., jei jie yra reprezentatyvūs), galima naudoti atsiskaityti už darbus (žr. XVII skyrių).</w:t>
      </w:r>
    </w:p>
    <w:p w14:paraId="6515AC71" w14:textId="3DE9B7D4" w:rsidR="00D66104" w:rsidRDefault="00D66104">
      <w:pPr>
        <w:rPr>
          <w:sz w:val="6"/>
          <w:szCs w:val="6"/>
        </w:rPr>
      </w:pPr>
    </w:p>
    <w:p w14:paraId="6515AC72" w14:textId="25B54C2A" w:rsidR="00D66104" w:rsidRDefault="00081710">
      <w:pPr>
        <w:spacing w:line="360" w:lineRule="auto"/>
        <w:jc w:val="center"/>
        <w:rPr>
          <w:b/>
          <w:bCs/>
        </w:rPr>
      </w:pPr>
      <w:r>
        <w:rPr>
          <w:b/>
          <w:bCs/>
        </w:rPr>
        <w:t>Kontroliniai bandymai</w:t>
      </w:r>
    </w:p>
    <w:p w14:paraId="6515AC73" w14:textId="03483951" w:rsidR="00D66104" w:rsidRDefault="00A76A22">
      <w:pPr>
        <w:rPr>
          <w:sz w:val="6"/>
          <w:szCs w:val="6"/>
        </w:rPr>
      </w:pPr>
    </w:p>
    <w:p w14:paraId="6515AC74" w14:textId="1E88286C" w:rsidR="00D66104" w:rsidRDefault="00A76A22">
      <w:pPr>
        <w:tabs>
          <w:tab w:val="left" w:pos="1134"/>
        </w:tabs>
        <w:spacing w:line="360" w:lineRule="auto"/>
        <w:ind w:firstLine="567"/>
        <w:jc w:val="both"/>
      </w:pPr>
      <w:r w:rsidR="00081710">
        <w:rPr>
          <w:b/>
        </w:rPr>
        <w:t>102</w:t>
      </w:r>
      <w:r w:rsidR="00081710">
        <w:rPr>
          <w:b/>
        </w:rPr>
        <w:t>.</w:t>
      </w:r>
      <w:r w:rsidR="00081710">
        <w:rPr>
          <w:b/>
        </w:rPr>
        <w:tab/>
      </w:r>
      <w:r w:rsidR="00081710">
        <w:t xml:space="preserve">Kontroliniai bandymai yra užsakovo bandymai, kuriais nustatoma, ar medžiagų, medžiagų mišinių savybės ir užbaigti darbai atitinka projekto (sutarties) reikalavimus. Šių bandymų rezultatai yra darbų priėmimo pagrindas. </w:t>
      </w:r>
      <w:proofErr w:type="spellStart"/>
      <w:r w:rsidR="00081710">
        <w:t>Ėminių</w:t>
      </w:r>
      <w:proofErr w:type="spellEnd"/>
      <w:r w:rsidR="00081710">
        <w:t xml:space="preserve"> ėmimą ir tikrinimus, kuriuos galima atlikti sluoksnio įrengimo ruože, atlieka užsakovas dalyvaujant rangovui. Jeigu nurodytu laiku rangovas neatvyksta, </w:t>
      </w:r>
      <w:proofErr w:type="spellStart"/>
      <w:r w:rsidR="00081710">
        <w:t>ėminiai</w:t>
      </w:r>
      <w:proofErr w:type="spellEnd"/>
      <w:r w:rsidR="00081710">
        <w:t xml:space="preserve"> imami ir tikrinimai atliekami jam nedalyvaujant.</w:t>
      </w:r>
    </w:p>
    <w:p w14:paraId="6515AC75" w14:textId="18B80639" w:rsidR="00D66104" w:rsidRDefault="00A76A22">
      <w:pPr>
        <w:tabs>
          <w:tab w:val="left" w:pos="1134"/>
        </w:tabs>
        <w:spacing w:line="360" w:lineRule="auto"/>
        <w:ind w:firstLine="567"/>
        <w:jc w:val="both"/>
      </w:pPr>
      <w:r w:rsidR="00081710">
        <w:rPr>
          <w:b/>
        </w:rPr>
        <w:t>103</w:t>
      </w:r>
      <w:r w:rsidR="00081710">
        <w:rPr>
          <w:b/>
        </w:rPr>
        <w:t>.</w:t>
      </w:r>
      <w:r w:rsidR="00081710">
        <w:rPr>
          <w:b/>
        </w:rPr>
        <w:tab/>
      </w:r>
      <w:r w:rsidR="00081710">
        <w:t xml:space="preserve">Imti </w:t>
      </w:r>
      <w:proofErr w:type="spellStart"/>
      <w:r w:rsidR="00081710">
        <w:t>ėminius</w:t>
      </w:r>
      <w:proofErr w:type="spellEnd"/>
      <w:r w:rsidR="00081710">
        <w:t xml:space="preserve"> ir supakuoti išsiuntimui gali padėti ir rangovas, tačiau </w:t>
      </w:r>
      <w:proofErr w:type="spellStart"/>
      <w:r w:rsidR="00081710">
        <w:t>ėminius</w:t>
      </w:r>
      <w:proofErr w:type="spellEnd"/>
      <w:r w:rsidR="00081710">
        <w:t xml:space="preserve"> išsiųsti ir bandymus atlikti gali tik pats užsakovas arba techninis prižiūrėtojas, arba užsakovo pripažinta akredituota laboratorija. Bandymų laboratoriją paskiria užsakovas arba techninis prižiūrėtojas.</w:t>
      </w:r>
    </w:p>
    <w:p w14:paraId="6515AC76" w14:textId="5AEFFDDA" w:rsidR="00D66104" w:rsidRDefault="00A76A22">
      <w:pPr>
        <w:tabs>
          <w:tab w:val="left" w:pos="1134"/>
        </w:tabs>
        <w:spacing w:line="360" w:lineRule="auto"/>
        <w:ind w:firstLine="567"/>
        <w:jc w:val="both"/>
      </w:pPr>
      <w:r w:rsidR="00081710">
        <w:rPr>
          <w:b/>
        </w:rPr>
        <w:t>104</w:t>
      </w:r>
      <w:r w:rsidR="00081710">
        <w:rPr>
          <w:b/>
        </w:rPr>
        <w:t>.</w:t>
      </w:r>
      <w:r w:rsidR="00081710">
        <w:rPr>
          <w:b/>
        </w:rPr>
        <w:tab/>
      </w:r>
      <w:r w:rsidR="00081710">
        <w:t>Įprastai atliekamų kontrolinių bandymų rūšys ir apimtys aprašytos šio punkto papunkčiuose.</w:t>
      </w:r>
    </w:p>
    <w:p w14:paraId="6515AC77" w14:textId="77777777" w:rsidR="00D66104" w:rsidRDefault="00A76A22">
      <w:pPr>
        <w:tabs>
          <w:tab w:val="left" w:pos="1276"/>
        </w:tabs>
        <w:spacing w:line="360" w:lineRule="auto"/>
        <w:ind w:firstLine="567"/>
        <w:jc w:val="both"/>
      </w:pPr>
      <w:r w:rsidR="00081710">
        <w:rPr>
          <w:b/>
        </w:rPr>
        <w:t>104.1</w:t>
      </w:r>
      <w:r w:rsidR="00081710">
        <w:rPr>
          <w:b/>
        </w:rPr>
        <w:t>.</w:t>
      </w:r>
      <w:r w:rsidR="00081710">
        <w:rPr>
          <w:b/>
        </w:rPr>
        <w:tab/>
      </w:r>
      <w:r w:rsidR="00081710">
        <w:t>Mineralinės medžiagos.</w:t>
      </w:r>
    </w:p>
    <w:p w14:paraId="6515AC78" w14:textId="77777777" w:rsidR="00D66104" w:rsidRDefault="00081710">
      <w:pPr>
        <w:spacing w:line="360" w:lineRule="auto"/>
        <w:ind w:firstLine="567"/>
        <w:jc w:val="both"/>
      </w:pPr>
      <w:r>
        <w:t xml:space="preserve">Iš naudojamų mineralinių medžiagų imami reprezentatyvūs </w:t>
      </w:r>
      <w:proofErr w:type="spellStart"/>
      <w:r>
        <w:t>ėminiai</w:t>
      </w:r>
      <w:proofErr w:type="spellEnd"/>
      <w:r>
        <w:t xml:space="preserve"> ir ištiriami. Paprastai imama įvairių mineralinių medžiagų po vieną reprezentatyvų </w:t>
      </w:r>
      <w:proofErr w:type="spellStart"/>
      <w:r>
        <w:t>ėminį</w:t>
      </w:r>
      <w:proofErr w:type="spellEnd"/>
      <w:r>
        <w:t>.</w:t>
      </w:r>
    </w:p>
    <w:p w14:paraId="6515AC79" w14:textId="77777777" w:rsidR="00D66104" w:rsidRDefault="00081710">
      <w:pPr>
        <w:spacing w:line="360" w:lineRule="auto"/>
        <w:ind w:firstLine="567"/>
        <w:jc w:val="both"/>
      </w:pPr>
      <w:r>
        <w:t xml:space="preserve">Mažiausias </w:t>
      </w:r>
      <w:proofErr w:type="spellStart"/>
      <w:r>
        <w:t>ėminio</w:t>
      </w:r>
      <w:proofErr w:type="spellEnd"/>
      <w:r>
        <w:t xml:space="preserve"> kiekis:</w:t>
      </w:r>
    </w:p>
    <w:p w14:paraId="6515AC7A" w14:textId="77777777" w:rsidR="00D66104" w:rsidRDefault="00081710">
      <w:pPr>
        <w:tabs>
          <w:tab w:val="left" w:pos="1134"/>
        </w:tabs>
        <w:spacing w:line="360" w:lineRule="auto"/>
        <w:ind w:firstLine="851"/>
        <w:jc w:val="both"/>
      </w:pPr>
      <w:r>
        <w:t>–</w:t>
      </w:r>
      <w:r>
        <w:tab/>
        <w:t>frakcijos iki 8 mm – 5 kg;</w:t>
      </w:r>
    </w:p>
    <w:p w14:paraId="6515AC7B" w14:textId="77777777" w:rsidR="00D66104" w:rsidRDefault="00081710">
      <w:pPr>
        <w:tabs>
          <w:tab w:val="left" w:pos="1134"/>
        </w:tabs>
        <w:spacing w:line="360" w:lineRule="auto"/>
        <w:ind w:firstLine="851"/>
        <w:jc w:val="both"/>
      </w:pPr>
      <w:r>
        <w:t>–</w:t>
      </w:r>
      <w:r>
        <w:tab/>
        <w:t>frakcijos, didesnės kaip 8 mm, – 15 kg.</w:t>
      </w:r>
    </w:p>
    <w:p w14:paraId="6515AC7C" w14:textId="2C6E59C1" w:rsidR="00D66104" w:rsidRDefault="00A76A22">
      <w:pPr>
        <w:tabs>
          <w:tab w:val="left" w:pos="1276"/>
        </w:tabs>
        <w:spacing w:line="360" w:lineRule="auto"/>
        <w:ind w:firstLine="567"/>
        <w:jc w:val="both"/>
      </w:pPr>
      <w:r w:rsidR="00081710">
        <w:rPr>
          <w:b/>
        </w:rPr>
        <w:t>104.2</w:t>
      </w:r>
      <w:r w:rsidR="00081710">
        <w:rPr>
          <w:b/>
        </w:rPr>
        <w:t>.</w:t>
      </w:r>
      <w:r w:rsidR="00081710">
        <w:rPr>
          <w:b/>
        </w:rPr>
        <w:tab/>
      </w:r>
      <w:r w:rsidR="00081710">
        <w:t>Rišiklis (bitumas ir bituminė emulsija).</w:t>
      </w:r>
    </w:p>
    <w:p w14:paraId="6515AC7D" w14:textId="77777777" w:rsidR="00D66104" w:rsidRDefault="00081710">
      <w:pPr>
        <w:spacing w:line="360" w:lineRule="auto"/>
        <w:ind w:firstLine="567"/>
        <w:jc w:val="both"/>
      </w:pPr>
      <w:r>
        <w:t xml:space="preserve">Imami naudojamo rišiklio reprezentatyvūs </w:t>
      </w:r>
      <w:proofErr w:type="spellStart"/>
      <w:r>
        <w:t>ėminiai</w:t>
      </w:r>
      <w:proofErr w:type="spellEnd"/>
      <w:r>
        <w:t xml:space="preserve">, kuriuos sudaro 3 daliniai </w:t>
      </w:r>
      <w:proofErr w:type="spellStart"/>
      <w:r>
        <w:t>ėminiai</w:t>
      </w:r>
      <w:proofErr w:type="spellEnd"/>
      <w:r>
        <w:t xml:space="preserve"> (po 2 kg). Iš jų tiriamas vienas dalinis </w:t>
      </w:r>
      <w:proofErr w:type="spellStart"/>
      <w:r>
        <w:t>ėminys</w:t>
      </w:r>
      <w:proofErr w:type="spellEnd"/>
      <w:r>
        <w:t>.</w:t>
      </w:r>
    </w:p>
    <w:p w14:paraId="6515AC7E" w14:textId="77777777" w:rsidR="00D66104" w:rsidRDefault="00081710">
      <w:pPr>
        <w:spacing w:line="360" w:lineRule="auto"/>
        <w:ind w:firstLine="567"/>
        <w:jc w:val="both"/>
      </w:pPr>
      <w:r>
        <w:t xml:space="preserve">Paprastai imama įvairių rišiklių po vieną reprezentatyvų </w:t>
      </w:r>
      <w:proofErr w:type="spellStart"/>
      <w:r>
        <w:t>ėminį</w:t>
      </w:r>
      <w:proofErr w:type="spellEnd"/>
      <w:r>
        <w:t>.</w:t>
      </w:r>
    </w:p>
    <w:p w14:paraId="6515AC7F" w14:textId="77777777" w:rsidR="00D66104" w:rsidRDefault="00081710">
      <w:pPr>
        <w:spacing w:line="360" w:lineRule="auto"/>
        <w:ind w:firstLine="567"/>
        <w:jc w:val="both"/>
      </w:pPr>
      <w:r>
        <w:t xml:space="preserve">Be to, imamas ir tiriamas vienas </w:t>
      </w:r>
      <w:proofErr w:type="spellStart"/>
      <w:r>
        <w:t>ėminys</w:t>
      </w:r>
      <w:proofErr w:type="spellEnd"/>
      <w:r>
        <w:t>, kai rišiklio išorinės savybės (</w:t>
      </w:r>
      <w:proofErr w:type="spellStart"/>
      <w:r>
        <w:t>vienalytiškumas</w:t>
      </w:r>
      <w:proofErr w:type="spellEnd"/>
      <w:r>
        <w:t>, spalva, blizgesys, kvapas, tarša) kelia abejonių.</w:t>
      </w:r>
    </w:p>
    <w:p w14:paraId="6515AC80" w14:textId="77777777" w:rsidR="00D66104" w:rsidRDefault="00081710">
      <w:pPr>
        <w:ind w:firstLine="567"/>
      </w:pPr>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370"/>
        <w:gridCol w:w="1253"/>
        <w:gridCol w:w="1253"/>
        <w:gridCol w:w="1253"/>
      </w:tblGrid>
      <w:tr w:rsidR="00D66104" w14:paraId="6515AC82" w14:textId="77777777">
        <w:trPr>
          <w:jc w:val="center"/>
        </w:trPr>
        <w:tc>
          <w:tcPr>
            <w:tcW w:w="9639" w:type="dxa"/>
            <w:gridSpan w:val="5"/>
            <w:tcBorders>
              <w:top w:val="nil"/>
              <w:left w:val="nil"/>
              <w:right w:val="nil"/>
            </w:tcBorders>
          </w:tcPr>
          <w:p w14:paraId="6515AC81" w14:textId="77777777" w:rsidR="00D66104" w:rsidRDefault="00081710">
            <w:pPr>
              <w:jc w:val="both"/>
              <w:rPr>
                <w:b/>
                <w:bCs/>
                <w:highlight w:val="lightGray"/>
              </w:rPr>
            </w:pPr>
            <w:r>
              <w:rPr>
                <w:highlight w:val="lightGray"/>
              </w:rPr>
              <w:lastRenderedPageBreak/>
              <w:br w:type="page"/>
            </w:r>
            <w:r>
              <w:rPr>
                <w:b/>
                <w:bCs/>
              </w:rPr>
              <w:t>15 lentelė. Medžiagų ir įrengtų sluoksnių kontrolinių bandymų rūšys ir apimtys</w:t>
            </w:r>
          </w:p>
        </w:tc>
      </w:tr>
      <w:tr w:rsidR="00D66104" w14:paraId="6515AC8A" w14:textId="77777777">
        <w:trPr>
          <w:trHeight w:val="1173"/>
          <w:jc w:val="center"/>
        </w:trPr>
        <w:tc>
          <w:tcPr>
            <w:tcW w:w="3510" w:type="dxa"/>
            <w:tcBorders>
              <w:tl2br w:val="single" w:sz="4" w:space="0" w:color="auto"/>
            </w:tcBorders>
          </w:tcPr>
          <w:p w14:paraId="6515AC83" w14:textId="77777777" w:rsidR="00D66104" w:rsidRDefault="00081710">
            <w:pPr>
              <w:tabs>
                <w:tab w:val="left" w:pos="567"/>
              </w:tabs>
              <w:spacing w:line="360" w:lineRule="auto"/>
              <w:jc w:val="right"/>
              <w:rPr>
                <w:b/>
              </w:rPr>
            </w:pPr>
            <w:r>
              <w:rPr>
                <w:b/>
                <w:sz w:val="22"/>
                <w:szCs w:val="22"/>
              </w:rPr>
              <w:t>Konstrukcijos sluoksnis</w:t>
            </w:r>
          </w:p>
          <w:p w14:paraId="6515AC84" w14:textId="77777777" w:rsidR="00D66104" w:rsidRDefault="00D66104">
            <w:pPr>
              <w:tabs>
                <w:tab w:val="left" w:pos="567"/>
              </w:tabs>
              <w:spacing w:line="360" w:lineRule="auto"/>
              <w:jc w:val="right"/>
              <w:rPr>
                <w:b/>
              </w:rPr>
            </w:pPr>
          </w:p>
          <w:p w14:paraId="6515AC85" w14:textId="77777777" w:rsidR="00D66104" w:rsidRDefault="00081710">
            <w:pPr>
              <w:tabs>
                <w:tab w:val="left" w:pos="567"/>
              </w:tabs>
              <w:spacing w:line="360" w:lineRule="auto"/>
              <w:rPr>
                <w:b/>
              </w:rPr>
            </w:pPr>
            <w:r>
              <w:rPr>
                <w:b/>
                <w:sz w:val="22"/>
                <w:szCs w:val="22"/>
              </w:rPr>
              <w:t>Bandymų rūšys</w:t>
            </w:r>
          </w:p>
        </w:tc>
        <w:tc>
          <w:tcPr>
            <w:tcW w:w="2370" w:type="dxa"/>
            <w:vAlign w:val="center"/>
          </w:tcPr>
          <w:p w14:paraId="6515AC86" w14:textId="77777777" w:rsidR="00D66104" w:rsidRDefault="00081710">
            <w:pPr>
              <w:tabs>
                <w:tab w:val="left" w:pos="567"/>
              </w:tabs>
              <w:jc w:val="center"/>
              <w:rPr>
                <w:b/>
              </w:rPr>
            </w:pPr>
            <w:r>
              <w:rPr>
                <w:b/>
                <w:sz w:val="22"/>
                <w:szCs w:val="22"/>
              </w:rPr>
              <w:t>Bandymų ar matavimų kiekis</w:t>
            </w:r>
            <w:r>
              <w:rPr>
                <w:b/>
                <w:sz w:val="22"/>
                <w:szCs w:val="22"/>
                <w:vertAlign w:val="superscript"/>
              </w:rPr>
              <w:t>1)</w:t>
            </w:r>
          </w:p>
        </w:tc>
        <w:tc>
          <w:tcPr>
            <w:tcW w:w="1253" w:type="dxa"/>
            <w:tcMar>
              <w:left w:w="28" w:type="dxa"/>
              <w:right w:w="28" w:type="dxa"/>
            </w:tcMar>
            <w:vAlign w:val="center"/>
          </w:tcPr>
          <w:p w14:paraId="6515AC87" w14:textId="77777777" w:rsidR="00D66104" w:rsidRDefault="00081710">
            <w:pPr>
              <w:tabs>
                <w:tab w:val="left" w:pos="567"/>
              </w:tabs>
              <w:jc w:val="center"/>
              <w:rPr>
                <w:b/>
                <w:bCs/>
                <w:sz w:val="22"/>
                <w:szCs w:val="22"/>
              </w:rPr>
            </w:pPr>
            <w:proofErr w:type="spellStart"/>
            <w:r>
              <w:rPr>
                <w:b/>
                <w:spacing w:val="-6"/>
                <w:sz w:val="22"/>
                <w:szCs w:val="22"/>
              </w:rPr>
              <w:t>Vienasluoks-nis</w:t>
            </w:r>
            <w:proofErr w:type="spellEnd"/>
            <w:r>
              <w:rPr>
                <w:b/>
                <w:spacing w:val="-6"/>
                <w:sz w:val="22"/>
                <w:szCs w:val="22"/>
              </w:rPr>
              <w:t xml:space="preserve"> </w:t>
            </w:r>
            <w:r>
              <w:rPr>
                <w:b/>
                <w:sz w:val="22"/>
                <w:szCs w:val="22"/>
              </w:rPr>
              <w:t>paviršiaus apdaras (VPA)</w:t>
            </w:r>
          </w:p>
        </w:tc>
        <w:tc>
          <w:tcPr>
            <w:tcW w:w="1253" w:type="dxa"/>
            <w:tcMar>
              <w:left w:w="28" w:type="dxa"/>
              <w:right w:w="28" w:type="dxa"/>
            </w:tcMar>
            <w:vAlign w:val="center"/>
          </w:tcPr>
          <w:p w14:paraId="6515AC88" w14:textId="77777777" w:rsidR="00D66104" w:rsidRDefault="00081710">
            <w:pPr>
              <w:tabs>
                <w:tab w:val="left" w:pos="567"/>
              </w:tabs>
              <w:jc w:val="center"/>
              <w:rPr>
                <w:b/>
                <w:bCs/>
                <w:sz w:val="22"/>
                <w:szCs w:val="22"/>
              </w:rPr>
            </w:pPr>
            <w:proofErr w:type="spellStart"/>
            <w:r>
              <w:rPr>
                <w:b/>
                <w:sz w:val="22"/>
                <w:szCs w:val="22"/>
              </w:rPr>
              <w:t>Dvisluoksnis</w:t>
            </w:r>
            <w:proofErr w:type="spellEnd"/>
            <w:r>
              <w:rPr>
                <w:b/>
                <w:sz w:val="22"/>
                <w:szCs w:val="22"/>
              </w:rPr>
              <w:t xml:space="preserve"> paviršiaus apdaras (DPA)</w:t>
            </w:r>
          </w:p>
        </w:tc>
        <w:tc>
          <w:tcPr>
            <w:tcW w:w="1253" w:type="dxa"/>
            <w:tcMar>
              <w:left w:w="28" w:type="dxa"/>
              <w:right w:w="28" w:type="dxa"/>
            </w:tcMar>
            <w:vAlign w:val="center"/>
          </w:tcPr>
          <w:p w14:paraId="6515AC89" w14:textId="77777777" w:rsidR="00D66104" w:rsidRDefault="00081710">
            <w:pPr>
              <w:tabs>
                <w:tab w:val="left" w:pos="567"/>
              </w:tabs>
              <w:jc w:val="center"/>
              <w:rPr>
                <w:b/>
                <w:bCs/>
                <w:sz w:val="22"/>
                <w:szCs w:val="22"/>
              </w:rPr>
            </w:pPr>
            <w:proofErr w:type="spellStart"/>
            <w:r>
              <w:rPr>
                <w:b/>
                <w:sz w:val="22"/>
                <w:szCs w:val="22"/>
              </w:rPr>
              <w:t>Etapinis</w:t>
            </w:r>
            <w:proofErr w:type="spellEnd"/>
            <w:r>
              <w:rPr>
                <w:b/>
                <w:sz w:val="22"/>
                <w:szCs w:val="22"/>
              </w:rPr>
              <w:t xml:space="preserve"> </w:t>
            </w:r>
            <w:proofErr w:type="spellStart"/>
            <w:r>
              <w:rPr>
                <w:b/>
                <w:sz w:val="22"/>
                <w:szCs w:val="22"/>
              </w:rPr>
              <w:t>dvisluoksnis</w:t>
            </w:r>
            <w:proofErr w:type="spellEnd"/>
            <w:r>
              <w:rPr>
                <w:b/>
                <w:sz w:val="22"/>
                <w:szCs w:val="22"/>
              </w:rPr>
              <w:t xml:space="preserve"> paviršiaus apdaras (EDPA)</w:t>
            </w:r>
          </w:p>
        </w:tc>
      </w:tr>
      <w:tr w:rsidR="00D66104" w14:paraId="6515AC8E" w14:textId="77777777">
        <w:trPr>
          <w:jc w:val="center"/>
        </w:trPr>
        <w:tc>
          <w:tcPr>
            <w:tcW w:w="3510" w:type="dxa"/>
          </w:tcPr>
          <w:p w14:paraId="6515AC8B" w14:textId="77777777" w:rsidR="00D66104" w:rsidRDefault="00081710">
            <w:pPr>
              <w:tabs>
                <w:tab w:val="left" w:pos="567"/>
              </w:tabs>
              <w:rPr>
                <w:b/>
                <w:bCs/>
              </w:rPr>
            </w:pPr>
            <w:r>
              <w:rPr>
                <w:b/>
                <w:bCs/>
                <w:sz w:val="22"/>
                <w:szCs w:val="22"/>
              </w:rPr>
              <w:t>1. Sluoksnio sudėtinės medžiagos</w:t>
            </w:r>
            <w:r>
              <w:rPr>
                <w:sz w:val="22"/>
                <w:szCs w:val="22"/>
                <w:vertAlign w:val="superscript"/>
              </w:rPr>
              <w:t>2)</w:t>
            </w:r>
          </w:p>
        </w:tc>
        <w:tc>
          <w:tcPr>
            <w:tcW w:w="2370" w:type="dxa"/>
          </w:tcPr>
          <w:p w14:paraId="6515AC8C" w14:textId="77777777" w:rsidR="00D66104" w:rsidRDefault="00D66104">
            <w:pPr>
              <w:tabs>
                <w:tab w:val="left" w:pos="567"/>
              </w:tabs>
              <w:jc w:val="center"/>
            </w:pPr>
          </w:p>
        </w:tc>
        <w:tc>
          <w:tcPr>
            <w:tcW w:w="3759" w:type="dxa"/>
            <w:gridSpan w:val="3"/>
          </w:tcPr>
          <w:p w14:paraId="6515AC8D" w14:textId="77777777" w:rsidR="00D66104" w:rsidRDefault="00D66104">
            <w:pPr>
              <w:tabs>
                <w:tab w:val="left" w:pos="567"/>
              </w:tabs>
              <w:jc w:val="center"/>
            </w:pPr>
          </w:p>
        </w:tc>
      </w:tr>
      <w:tr w:rsidR="00D66104" w14:paraId="6515AC92" w14:textId="77777777">
        <w:trPr>
          <w:jc w:val="center"/>
        </w:trPr>
        <w:tc>
          <w:tcPr>
            <w:tcW w:w="3510" w:type="dxa"/>
          </w:tcPr>
          <w:p w14:paraId="6515AC8F" w14:textId="77777777" w:rsidR="00D66104" w:rsidRDefault="00081710">
            <w:pPr>
              <w:tabs>
                <w:tab w:val="left" w:pos="567"/>
              </w:tabs>
            </w:pPr>
            <w:r>
              <w:rPr>
                <w:sz w:val="22"/>
                <w:szCs w:val="22"/>
              </w:rPr>
              <w:t>1.1. Granuliometrinė sudėtis</w:t>
            </w:r>
          </w:p>
        </w:tc>
        <w:tc>
          <w:tcPr>
            <w:tcW w:w="2370" w:type="dxa"/>
            <w:vAlign w:val="center"/>
          </w:tcPr>
          <w:p w14:paraId="6515AC90" w14:textId="77777777" w:rsidR="00D66104" w:rsidRDefault="00081710">
            <w:pPr>
              <w:tabs>
                <w:tab w:val="left" w:pos="567"/>
              </w:tabs>
              <w:jc w:val="center"/>
            </w:pPr>
            <w:r>
              <w:rPr>
                <w:sz w:val="22"/>
                <w:szCs w:val="22"/>
              </w:rPr>
              <w:t xml:space="preserve">1 </w:t>
            </w:r>
            <w:proofErr w:type="spellStart"/>
            <w:r>
              <w:rPr>
                <w:sz w:val="22"/>
                <w:szCs w:val="22"/>
              </w:rPr>
              <w:t>band</w:t>
            </w:r>
            <w:proofErr w:type="spellEnd"/>
            <w:r>
              <w:rPr>
                <w:sz w:val="22"/>
                <w:szCs w:val="22"/>
              </w:rPr>
              <w:t>./(12000 m</w:t>
            </w:r>
            <w:r>
              <w:rPr>
                <w:sz w:val="22"/>
                <w:szCs w:val="22"/>
                <w:vertAlign w:val="superscript"/>
              </w:rPr>
              <w:t>2</w:t>
            </w:r>
            <w:r>
              <w:rPr>
                <w:sz w:val="22"/>
                <w:szCs w:val="22"/>
              </w:rPr>
              <w:t>)</w:t>
            </w:r>
          </w:p>
        </w:tc>
        <w:tc>
          <w:tcPr>
            <w:tcW w:w="3759" w:type="dxa"/>
            <w:gridSpan w:val="3"/>
            <w:vAlign w:val="center"/>
          </w:tcPr>
          <w:p w14:paraId="6515AC91" w14:textId="77777777" w:rsidR="00D66104" w:rsidRDefault="00081710">
            <w:pPr>
              <w:tabs>
                <w:tab w:val="left" w:pos="567"/>
              </w:tabs>
              <w:jc w:val="center"/>
            </w:pPr>
            <w:r>
              <w:rPr>
                <w:sz w:val="22"/>
                <w:szCs w:val="22"/>
              </w:rPr>
              <w:t>x</w:t>
            </w:r>
          </w:p>
        </w:tc>
      </w:tr>
      <w:tr w:rsidR="00D66104" w14:paraId="6515AC96" w14:textId="77777777">
        <w:trPr>
          <w:jc w:val="center"/>
        </w:trPr>
        <w:tc>
          <w:tcPr>
            <w:tcW w:w="3510" w:type="dxa"/>
          </w:tcPr>
          <w:p w14:paraId="6515AC93" w14:textId="77777777" w:rsidR="00D66104" w:rsidRDefault="00081710">
            <w:pPr>
              <w:tabs>
                <w:tab w:val="left" w:pos="567"/>
              </w:tabs>
            </w:pPr>
            <w:r>
              <w:rPr>
                <w:sz w:val="22"/>
                <w:szCs w:val="22"/>
              </w:rPr>
              <w:t xml:space="preserve">1.2. Regeneruoto rišiklio </w:t>
            </w:r>
            <w:proofErr w:type="spellStart"/>
            <w:r>
              <w:rPr>
                <w:sz w:val="22"/>
                <w:szCs w:val="22"/>
              </w:rPr>
              <w:t>kinematinė</w:t>
            </w:r>
            <w:proofErr w:type="spellEnd"/>
            <w:r>
              <w:rPr>
                <w:sz w:val="22"/>
                <w:szCs w:val="22"/>
              </w:rPr>
              <w:t xml:space="preserve"> klampa</w:t>
            </w:r>
          </w:p>
        </w:tc>
        <w:tc>
          <w:tcPr>
            <w:tcW w:w="2370" w:type="dxa"/>
            <w:vAlign w:val="center"/>
          </w:tcPr>
          <w:p w14:paraId="6515AC94" w14:textId="77777777" w:rsidR="00D66104" w:rsidRDefault="00081710">
            <w:pPr>
              <w:tabs>
                <w:tab w:val="left" w:pos="567"/>
              </w:tabs>
              <w:jc w:val="center"/>
            </w:pPr>
            <w:r>
              <w:rPr>
                <w:sz w:val="22"/>
                <w:szCs w:val="22"/>
              </w:rPr>
              <w:t xml:space="preserve">1–2 </w:t>
            </w:r>
            <w:proofErr w:type="spellStart"/>
            <w:r>
              <w:rPr>
                <w:sz w:val="22"/>
                <w:szCs w:val="22"/>
              </w:rPr>
              <w:t>band</w:t>
            </w:r>
            <w:proofErr w:type="spellEnd"/>
            <w:r>
              <w:rPr>
                <w:sz w:val="22"/>
                <w:szCs w:val="22"/>
              </w:rPr>
              <w:t>./objektui</w:t>
            </w:r>
          </w:p>
        </w:tc>
        <w:tc>
          <w:tcPr>
            <w:tcW w:w="3759" w:type="dxa"/>
            <w:gridSpan w:val="3"/>
            <w:vAlign w:val="center"/>
          </w:tcPr>
          <w:p w14:paraId="6515AC95" w14:textId="77777777" w:rsidR="00D66104" w:rsidRDefault="00081710">
            <w:pPr>
              <w:tabs>
                <w:tab w:val="left" w:pos="567"/>
              </w:tabs>
              <w:jc w:val="center"/>
            </w:pPr>
            <w:r>
              <w:rPr>
                <w:sz w:val="22"/>
                <w:szCs w:val="22"/>
              </w:rPr>
              <w:t>x</w:t>
            </w:r>
            <w:r>
              <w:rPr>
                <w:vertAlign w:val="superscript"/>
              </w:rPr>
              <w:t>3)</w:t>
            </w:r>
          </w:p>
        </w:tc>
      </w:tr>
      <w:tr w:rsidR="00D66104" w14:paraId="6515AC9A" w14:textId="77777777">
        <w:trPr>
          <w:jc w:val="center"/>
        </w:trPr>
        <w:tc>
          <w:tcPr>
            <w:tcW w:w="3510" w:type="dxa"/>
            <w:tcBorders>
              <w:top w:val="single" w:sz="4" w:space="0" w:color="auto"/>
              <w:left w:val="single" w:sz="4" w:space="0" w:color="auto"/>
              <w:bottom w:val="single" w:sz="4" w:space="0" w:color="auto"/>
              <w:right w:val="single" w:sz="4" w:space="0" w:color="auto"/>
            </w:tcBorders>
          </w:tcPr>
          <w:p w14:paraId="6515AC97" w14:textId="77777777" w:rsidR="00D66104" w:rsidRDefault="00081710">
            <w:pPr>
              <w:tabs>
                <w:tab w:val="left" w:pos="567"/>
              </w:tabs>
              <w:rPr>
                <w:sz w:val="22"/>
                <w:szCs w:val="22"/>
              </w:rPr>
            </w:pPr>
            <w:r>
              <w:rPr>
                <w:sz w:val="22"/>
                <w:szCs w:val="22"/>
              </w:rPr>
              <w:t>1.3. Mineralinės medžiagos kiekis</w:t>
            </w:r>
          </w:p>
        </w:tc>
        <w:tc>
          <w:tcPr>
            <w:tcW w:w="2370" w:type="dxa"/>
            <w:vAlign w:val="center"/>
          </w:tcPr>
          <w:p w14:paraId="6515AC98" w14:textId="77777777" w:rsidR="00D66104" w:rsidRDefault="00081710">
            <w:pPr>
              <w:tabs>
                <w:tab w:val="left" w:pos="567"/>
              </w:tabs>
              <w:jc w:val="center"/>
            </w:pPr>
            <w:r>
              <w:rPr>
                <w:sz w:val="22"/>
                <w:szCs w:val="22"/>
              </w:rPr>
              <w:t xml:space="preserve">1 </w:t>
            </w:r>
            <w:proofErr w:type="spellStart"/>
            <w:r>
              <w:rPr>
                <w:sz w:val="22"/>
                <w:szCs w:val="22"/>
              </w:rPr>
              <w:t>band</w:t>
            </w:r>
            <w:proofErr w:type="spellEnd"/>
            <w:r>
              <w:rPr>
                <w:sz w:val="22"/>
                <w:szCs w:val="22"/>
              </w:rPr>
              <w:t>./(12000 m</w:t>
            </w:r>
            <w:r>
              <w:rPr>
                <w:sz w:val="22"/>
                <w:szCs w:val="22"/>
                <w:vertAlign w:val="superscript"/>
              </w:rPr>
              <w:t>2</w:t>
            </w:r>
            <w:r>
              <w:rPr>
                <w:sz w:val="22"/>
                <w:szCs w:val="22"/>
              </w:rPr>
              <w:t>)</w:t>
            </w:r>
          </w:p>
        </w:tc>
        <w:tc>
          <w:tcPr>
            <w:tcW w:w="3759" w:type="dxa"/>
            <w:gridSpan w:val="3"/>
            <w:tcBorders>
              <w:top w:val="single" w:sz="4" w:space="0" w:color="auto"/>
              <w:left w:val="single" w:sz="4" w:space="0" w:color="auto"/>
              <w:bottom w:val="single" w:sz="4" w:space="0" w:color="auto"/>
              <w:right w:val="single" w:sz="4" w:space="0" w:color="auto"/>
            </w:tcBorders>
            <w:vAlign w:val="center"/>
          </w:tcPr>
          <w:p w14:paraId="6515AC99" w14:textId="77777777" w:rsidR="00D66104" w:rsidRDefault="00081710">
            <w:pPr>
              <w:tabs>
                <w:tab w:val="left" w:pos="567"/>
              </w:tabs>
              <w:jc w:val="center"/>
              <w:rPr>
                <w:sz w:val="22"/>
                <w:szCs w:val="22"/>
              </w:rPr>
            </w:pPr>
            <w:r>
              <w:rPr>
                <w:sz w:val="22"/>
                <w:szCs w:val="22"/>
              </w:rPr>
              <w:t>x</w:t>
            </w:r>
          </w:p>
        </w:tc>
      </w:tr>
      <w:tr w:rsidR="00D66104" w14:paraId="6515AC9E" w14:textId="77777777">
        <w:trPr>
          <w:jc w:val="center"/>
        </w:trPr>
        <w:tc>
          <w:tcPr>
            <w:tcW w:w="3510" w:type="dxa"/>
          </w:tcPr>
          <w:p w14:paraId="6515AC9B" w14:textId="77777777" w:rsidR="00D66104" w:rsidRDefault="00081710">
            <w:pPr>
              <w:tabs>
                <w:tab w:val="left" w:pos="567"/>
              </w:tabs>
            </w:pPr>
            <w:r>
              <w:rPr>
                <w:sz w:val="22"/>
                <w:szCs w:val="22"/>
              </w:rPr>
              <w:t>1.3. Rišiklio kiekis</w:t>
            </w:r>
          </w:p>
        </w:tc>
        <w:tc>
          <w:tcPr>
            <w:tcW w:w="2370" w:type="dxa"/>
            <w:vAlign w:val="center"/>
          </w:tcPr>
          <w:p w14:paraId="6515AC9C" w14:textId="77777777" w:rsidR="00D66104" w:rsidRDefault="00081710">
            <w:pPr>
              <w:tabs>
                <w:tab w:val="left" w:pos="567"/>
              </w:tabs>
              <w:jc w:val="center"/>
            </w:pPr>
            <w:r>
              <w:rPr>
                <w:sz w:val="22"/>
                <w:szCs w:val="22"/>
              </w:rPr>
              <w:t xml:space="preserve">1 </w:t>
            </w:r>
            <w:proofErr w:type="spellStart"/>
            <w:r>
              <w:rPr>
                <w:sz w:val="22"/>
                <w:szCs w:val="22"/>
              </w:rPr>
              <w:t>band</w:t>
            </w:r>
            <w:proofErr w:type="spellEnd"/>
            <w:r>
              <w:rPr>
                <w:sz w:val="22"/>
                <w:szCs w:val="22"/>
              </w:rPr>
              <w:t>./(12000 m</w:t>
            </w:r>
            <w:r>
              <w:rPr>
                <w:sz w:val="22"/>
                <w:szCs w:val="22"/>
                <w:vertAlign w:val="superscript"/>
              </w:rPr>
              <w:t>2</w:t>
            </w:r>
            <w:r>
              <w:rPr>
                <w:sz w:val="22"/>
                <w:szCs w:val="22"/>
              </w:rPr>
              <w:t>)</w:t>
            </w:r>
          </w:p>
        </w:tc>
        <w:tc>
          <w:tcPr>
            <w:tcW w:w="3759" w:type="dxa"/>
            <w:gridSpan w:val="3"/>
            <w:vAlign w:val="center"/>
          </w:tcPr>
          <w:p w14:paraId="6515AC9D" w14:textId="77777777" w:rsidR="00D66104" w:rsidRDefault="00081710">
            <w:pPr>
              <w:tabs>
                <w:tab w:val="left" w:pos="567"/>
              </w:tabs>
              <w:jc w:val="center"/>
            </w:pPr>
            <w:r>
              <w:rPr>
                <w:sz w:val="22"/>
                <w:szCs w:val="22"/>
              </w:rPr>
              <w:t>x</w:t>
            </w:r>
          </w:p>
        </w:tc>
      </w:tr>
      <w:tr w:rsidR="00D66104" w14:paraId="6515ACA2" w14:textId="77777777">
        <w:trPr>
          <w:jc w:val="center"/>
        </w:trPr>
        <w:tc>
          <w:tcPr>
            <w:tcW w:w="3510" w:type="dxa"/>
          </w:tcPr>
          <w:p w14:paraId="6515AC9F" w14:textId="77777777" w:rsidR="00D66104" w:rsidRDefault="00081710">
            <w:pPr>
              <w:tabs>
                <w:tab w:val="left" w:pos="567"/>
              </w:tabs>
              <w:rPr>
                <w:b/>
                <w:bCs/>
              </w:rPr>
            </w:pPr>
            <w:r>
              <w:rPr>
                <w:b/>
                <w:bCs/>
                <w:sz w:val="22"/>
                <w:szCs w:val="22"/>
              </w:rPr>
              <w:t>2. Įrengtas sluoksnis</w:t>
            </w:r>
          </w:p>
        </w:tc>
        <w:tc>
          <w:tcPr>
            <w:tcW w:w="2370" w:type="dxa"/>
          </w:tcPr>
          <w:p w14:paraId="6515ACA0" w14:textId="77777777" w:rsidR="00D66104" w:rsidRDefault="00D66104">
            <w:pPr>
              <w:tabs>
                <w:tab w:val="left" w:pos="567"/>
              </w:tabs>
              <w:jc w:val="center"/>
              <w:rPr>
                <w:highlight w:val="lightGray"/>
              </w:rPr>
            </w:pPr>
          </w:p>
        </w:tc>
        <w:tc>
          <w:tcPr>
            <w:tcW w:w="3759" w:type="dxa"/>
            <w:gridSpan w:val="3"/>
          </w:tcPr>
          <w:p w14:paraId="6515ACA1" w14:textId="77777777" w:rsidR="00D66104" w:rsidRDefault="00D66104">
            <w:pPr>
              <w:tabs>
                <w:tab w:val="left" w:pos="567"/>
              </w:tabs>
              <w:jc w:val="center"/>
              <w:rPr>
                <w:highlight w:val="lightGray"/>
              </w:rPr>
            </w:pPr>
          </w:p>
        </w:tc>
      </w:tr>
      <w:tr w:rsidR="00D66104" w14:paraId="6515ACA6" w14:textId="77777777">
        <w:trPr>
          <w:jc w:val="center"/>
        </w:trPr>
        <w:tc>
          <w:tcPr>
            <w:tcW w:w="3510" w:type="dxa"/>
          </w:tcPr>
          <w:p w14:paraId="6515ACA3" w14:textId="77777777" w:rsidR="00D66104" w:rsidRDefault="00081710">
            <w:pPr>
              <w:tabs>
                <w:tab w:val="left" w:pos="567"/>
              </w:tabs>
            </w:pPr>
            <w:r>
              <w:rPr>
                <w:sz w:val="22"/>
                <w:szCs w:val="22"/>
              </w:rPr>
              <w:t>2.1. Sluoksnio profilio padėties atitiktis (skersiniai nuolydžiai), plotis</w:t>
            </w:r>
          </w:p>
        </w:tc>
        <w:tc>
          <w:tcPr>
            <w:tcW w:w="2370" w:type="dxa"/>
            <w:vAlign w:val="center"/>
          </w:tcPr>
          <w:p w14:paraId="6515ACA4" w14:textId="77777777" w:rsidR="00D66104" w:rsidRDefault="00081710">
            <w:pPr>
              <w:tabs>
                <w:tab w:val="left" w:pos="567"/>
              </w:tabs>
              <w:jc w:val="center"/>
            </w:pPr>
            <w:r>
              <w:rPr>
                <w:sz w:val="22"/>
                <w:szCs w:val="22"/>
              </w:rPr>
              <w:t>Kiekvienam sluoksniui, rekomenduojama ne rečiau kaip kas 100 m</w:t>
            </w:r>
          </w:p>
        </w:tc>
        <w:tc>
          <w:tcPr>
            <w:tcW w:w="3759" w:type="dxa"/>
            <w:gridSpan w:val="3"/>
            <w:vAlign w:val="center"/>
          </w:tcPr>
          <w:p w14:paraId="6515ACA5" w14:textId="77777777" w:rsidR="00D66104" w:rsidRDefault="00081710">
            <w:pPr>
              <w:tabs>
                <w:tab w:val="left" w:pos="567"/>
              </w:tabs>
              <w:jc w:val="center"/>
            </w:pPr>
            <w:r>
              <w:rPr>
                <w:sz w:val="22"/>
                <w:szCs w:val="22"/>
              </w:rPr>
              <w:t>x</w:t>
            </w:r>
          </w:p>
        </w:tc>
      </w:tr>
      <w:tr w:rsidR="00D66104" w14:paraId="6515ACAC" w14:textId="77777777">
        <w:trPr>
          <w:jc w:val="center"/>
        </w:trPr>
        <w:tc>
          <w:tcPr>
            <w:tcW w:w="3510" w:type="dxa"/>
          </w:tcPr>
          <w:p w14:paraId="6515ACA7" w14:textId="77777777" w:rsidR="00D66104" w:rsidRDefault="00081710">
            <w:pPr>
              <w:tabs>
                <w:tab w:val="left" w:pos="567"/>
              </w:tabs>
            </w:pPr>
            <w:r>
              <w:rPr>
                <w:sz w:val="22"/>
                <w:szCs w:val="22"/>
              </w:rPr>
              <w:t>2.2. Lygumas</w:t>
            </w:r>
          </w:p>
        </w:tc>
        <w:tc>
          <w:tcPr>
            <w:tcW w:w="2370" w:type="dxa"/>
            <w:vAlign w:val="center"/>
          </w:tcPr>
          <w:p w14:paraId="6515ACA8" w14:textId="77777777" w:rsidR="00D66104" w:rsidRDefault="00081710">
            <w:pPr>
              <w:tabs>
                <w:tab w:val="left" w:pos="567"/>
              </w:tabs>
              <w:jc w:val="center"/>
            </w:pPr>
            <w:r>
              <w:rPr>
                <w:sz w:val="22"/>
                <w:szCs w:val="22"/>
              </w:rPr>
              <w:t>Kiekvienam sluoksniui, rekomenduojama ne rečiau kaip kas 50 m kiekvienoje eismo juostoje</w:t>
            </w:r>
          </w:p>
          <w:p w14:paraId="6515ACA9" w14:textId="77777777" w:rsidR="00D66104" w:rsidRDefault="00081710">
            <w:pPr>
              <w:tabs>
                <w:tab w:val="left" w:pos="567"/>
              </w:tabs>
              <w:jc w:val="center"/>
            </w:pPr>
            <w:r>
              <w:rPr>
                <w:sz w:val="22"/>
                <w:szCs w:val="22"/>
              </w:rPr>
              <w:t>(arba gali būti naudojamas IRI metodas)</w:t>
            </w:r>
          </w:p>
        </w:tc>
        <w:tc>
          <w:tcPr>
            <w:tcW w:w="1253" w:type="dxa"/>
            <w:vAlign w:val="center"/>
          </w:tcPr>
          <w:p w14:paraId="6515ACAA" w14:textId="77777777" w:rsidR="00D66104" w:rsidRDefault="00081710">
            <w:pPr>
              <w:tabs>
                <w:tab w:val="left" w:pos="567"/>
              </w:tabs>
              <w:jc w:val="center"/>
            </w:pPr>
            <w:r>
              <w:rPr>
                <w:sz w:val="22"/>
                <w:szCs w:val="22"/>
              </w:rPr>
              <w:t>x</w:t>
            </w:r>
          </w:p>
        </w:tc>
        <w:tc>
          <w:tcPr>
            <w:tcW w:w="2506" w:type="dxa"/>
            <w:gridSpan w:val="2"/>
            <w:vAlign w:val="center"/>
          </w:tcPr>
          <w:p w14:paraId="6515ACAB" w14:textId="77777777" w:rsidR="00D66104" w:rsidRDefault="00081710">
            <w:pPr>
              <w:tabs>
                <w:tab w:val="left" w:pos="567"/>
              </w:tabs>
              <w:jc w:val="center"/>
            </w:pPr>
            <w:r>
              <w:rPr>
                <w:sz w:val="22"/>
                <w:szCs w:val="22"/>
              </w:rPr>
              <w:t>x</w:t>
            </w:r>
            <w:r>
              <w:rPr>
                <w:vertAlign w:val="superscript"/>
              </w:rPr>
              <w:t>4)</w:t>
            </w:r>
          </w:p>
        </w:tc>
      </w:tr>
      <w:tr w:rsidR="00D66104" w14:paraId="6515ACB1" w14:textId="77777777">
        <w:trPr>
          <w:jc w:val="center"/>
        </w:trPr>
        <w:tc>
          <w:tcPr>
            <w:tcW w:w="3510" w:type="dxa"/>
          </w:tcPr>
          <w:p w14:paraId="6515ACAD" w14:textId="77777777" w:rsidR="00D66104" w:rsidRDefault="00081710">
            <w:pPr>
              <w:tabs>
                <w:tab w:val="left" w:pos="567"/>
              </w:tabs>
            </w:pPr>
            <w:r>
              <w:rPr>
                <w:sz w:val="22"/>
                <w:szCs w:val="22"/>
              </w:rPr>
              <w:t>2.3. Paviršiaus atsparumas slydimui arba šliaužimui</w:t>
            </w:r>
          </w:p>
        </w:tc>
        <w:tc>
          <w:tcPr>
            <w:tcW w:w="2370" w:type="dxa"/>
            <w:vAlign w:val="center"/>
          </w:tcPr>
          <w:p w14:paraId="6515ACAE" w14:textId="77777777" w:rsidR="00D66104" w:rsidRDefault="00081710">
            <w:pPr>
              <w:tabs>
                <w:tab w:val="left" w:pos="567"/>
              </w:tabs>
              <w:jc w:val="center"/>
            </w:pPr>
            <w:r>
              <w:t>Užsakovo nuožiūra</w:t>
            </w:r>
          </w:p>
        </w:tc>
        <w:tc>
          <w:tcPr>
            <w:tcW w:w="1253" w:type="dxa"/>
            <w:vAlign w:val="center"/>
          </w:tcPr>
          <w:p w14:paraId="6515ACAF" w14:textId="77777777" w:rsidR="00D66104" w:rsidRDefault="00081710">
            <w:pPr>
              <w:tabs>
                <w:tab w:val="left" w:pos="567"/>
              </w:tabs>
              <w:jc w:val="center"/>
              <w:rPr>
                <w:sz w:val="22"/>
                <w:szCs w:val="22"/>
              </w:rPr>
            </w:pPr>
            <w:r>
              <w:rPr>
                <w:sz w:val="22"/>
                <w:szCs w:val="22"/>
              </w:rPr>
              <w:t>x</w:t>
            </w:r>
          </w:p>
        </w:tc>
        <w:tc>
          <w:tcPr>
            <w:tcW w:w="2506" w:type="dxa"/>
            <w:gridSpan w:val="2"/>
            <w:vAlign w:val="center"/>
          </w:tcPr>
          <w:p w14:paraId="6515ACB0" w14:textId="77777777" w:rsidR="00D66104" w:rsidRDefault="00081710">
            <w:pPr>
              <w:tabs>
                <w:tab w:val="left" w:pos="567"/>
              </w:tabs>
              <w:jc w:val="center"/>
              <w:rPr>
                <w:sz w:val="22"/>
                <w:szCs w:val="22"/>
              </w:rPr>
            </w:pPr>
            <w:r>
              <w:rPr>
                <w:sz w:val="22"/>
                <w:szCs w:val="22"/>
              </w:rPr>
              <w:t>x</w:t>
            </w:r>
            <w:r>
              <w:rPr>
                <w:vertAlign w:val="superscript"/>
              </w:rPr>
              <w:t>5)</w:t>
            </w:r>
          </w:p>
        </w:tc>
      </w:tr>
      <w:tr w:rsidR="00D66104" w14:paraId="6515ACB7" w14:textId="77777777">
        <w:trPr>
          <w:trHeight w:val="589"/>
          <w:jc w:val="center"/>
        </w:trPr>
        <w:tc>
          <w:tcPr>
            <w:tcW w:w="9639" w:type="dxa"/>
            <w:gridSpan w:val="5"/>
          </w:tcPr>
          <w:p w14:paraId="6515ACB2" w14:textId="77777777" w:rsidR="00D66104" w:rsidRDefault="00081710">
            <w:pPr>
              <w:tabs>
                <w:tab w:val="left" w:pos="567"/>
              </w:tabs>
              <w:rPr>
                <w:sz w:val="20"/>
              </w:rPr>
            </w:pPr>
            <w:r>
              <w:rPr>
                <w:sz w:val="20"/>
                <w:vertAlign w:val="superscript"/>
              </w:rPr>
              <w:t>1)</w:t>
            </w:r>
            <w:r>
              <w:rPr>
                <w:sz w:val="20"/>
              </w:rPr>
              <w:t xml:space="preserve"> Pagrindus galima didinti arba mažinti </w:t>
            </w:r>
            <w:proofErr w:type="spellStart"/>
            <w:r>
              <w:rPr>
                <w:sz w:val="20"/>
              </w:rPr>
              <w:t>ėminių</w:t>
            </w:r>
            <w:proofErr w:type="spellEnd"/>
            <w:r>
              <w:rPr>
                <w:sz w:val="20"/>
              </w:rPr>
              <w:t>, bandymų ar matavimų skaičių (pvz., nusistovėjus gerai gamybos kokybei arba esant įtarimams dėl defektų)</w:t>
            </w:r>
          </w:p>
          <w:p w14:paraId="6515ACB3" w14:textId="77777777" w:rsidR="00D66104" w:rsidRDefault="00081710">
            <w:pPr>
              <w:tabs>
                <w:tab w:val="left" w:pos="567"/>
              </w:tabs>
              <w:rPr>
                <w:sz w:val="20"/>
              </w:rPr>
            </w:pPr>
            <w:r>
              <w:rPr>
                <w:sz w:val="20"/>
                <w:vertAlign w:val="superscript"/>
              </w:rPr>
              <w:t>2)</w:t>
            </w:r>
            <w:r>
              <w:rPr>
                <w:sz w:val="20"/>
              </w:rPr>
              <w:t xml:space="preserve"> Pagal aplinkybes ypatingos medžiagos ir priedai</w:t>
            </w:r>
          </w:p>
          <w:p w14:paraId="6515ACB4" w14:textId="77777777" w:rsidR="00D66104" w:rsidRDefault="00081710">
            <w:pPr>
              <w:tabs>
                <w:tab w:val="left" w:pos="567"/>
              </w:tabs>
              <w:rPr>
                <w:sz w:val="20"/>
              </w:rPr>
            </w:pPr>
            <w:r>
              <w:rPr>
                <w:sz w:val="20"/>
                <w:vertAlign w:val="superscript"/>
              </w:rPr>
              <w:t>3)</w:t>
            </w:r>
            <w:r>
              <w:rPr>
                <w:sz w:val="20"/>
              </w:rPr>
              <w:t xml:space="preserve"> Iš bituminės emulsijos regeneruotas rišiklis</w:t>
            </w:r>
          </w:p>
          <w:p w14:paraId="6515ACB5" w14:textId="77777777" w:rsidR="00D66104" w:rsidRDefault="00081710">
            <w:pPr>
              <w:tabs>
                <w:tab w:val="left" w:pos="567"/>
              </w:tabs>
              <w:rPr>
                <w:sz w:val="20"/>
              </w:rPr>
            </w:pPr>
            <w:r>
              <w:rPr>
                <w:sz w:val="20"/>
                <w:vertAlign w:val="superscript"/>
              </w:rPr>
              <w:t>4)</w:t>
            </w:r>
            <w:r>
              <w:rPr>
                <w:sz w:val="20"/>
              </w:rPr>
              <w:t xml:space="preserve"> Nusistovėjus gerai gamybos kokybei gali būti matuojama tik įrengus antrąjį sluoksnį</w:t>
            </w:r>
          </w:p>
          <w:p w14:paraId="6515ACB6" w14:textId="77777777" w:rsidR="00D66104" w:rsidRDefault="00081710">
            <w:pPr>
              <w:tabs>
                <w:tab w:val="left" w:pos="567"/>
              </w:tabs>
              <w:rPr>
                <w:sz w:val="20"/>
              </w:rPr>
            </w:pPr>
            <w:r>
              <w:rPr>
                <w:sz w:val="20"/>
                <w:vertAlign w:val="superscript"/>
              </w:rPr>
              <w:t>5)</w:t>
            </w:r>
            <w:r>
              <w:rPr>
                <w:sz w:val="20"/>
              </w:rPr>
              <w:t xml:space="preserve"> Matuojama tik įrengus antrąjį sluoksnį</w:t>
            </w:r>
          </w:p>
        </w:tc>
      </w:tr>
    </w:tbl>
    <w:p w14:paraId="6515ACB8" w14:textId="77777777" w:rsidR="00D66104" w:rsidRDefault="00D66104">
      <w:pPr>
        <w:jc w:val="both"/>
      </w:pPr>
    </w:p>
    <w:p w14:paraId="6515ACB9" w14:textId="1E5B368F" w:rsidR="00D66104" w:rsidRDefault="00D66104">
      <w:pPr>
        <w:rPr>
          <w:sz w:val="6"/>
          <w:szCs w:val="6"/>
        </w:rPr>
      </w:pPr>
    </w:p>
    <w:p w14:paraId="6515ACBA" w14:textId="23224448" w:rsidR="00D66104" w:rsidRDefault="00081710">
      <w:pPr>
        <w:spacing w:line="360" w:lineRule="auto"/>
        <w:jc w:val="center"/>
        <w:rPr>
          <w:b/>
          <w:bCs/>
        </w:rPr>
      </w:pPr>
      <w:r>
        <w:rPr>
          <w:b/>
          <w:bCs/>
        </w:rPr>
        <w:t>Papildomi kontroliniai bandymai</w:t>
      </w:r>
    </w:p>
    <w:p w14:paraId="6515ACBB" w14:textId="46D5C7A6" w:rsidR="00D66104" w:rsidRDefault="00A76A22">
      <w:pPr>
        <w:rPr>
          <w:sz w:val="6"/>
          <w:szCs w:val="6"/>
        </w:rPr>
      </w:pPr>
    </w:p>
    <w:p w14:paraId="6515ACBC" w14:textId="2A05B168" w:rsidR="00D66104" w:rsidRDefault="00A76A22">
      <w:pPr>
        <w:tabs>
          <w:tab w:val="left" w:pos="1134"/>
        </w:tabs>
        <w:spacing w:line="360" w:lineRule="auto"/>
        <w:ind w:firstLine="567"/>
        <w:jc w:val="both"/>
      </w:pPr>
      <w:r w:rsidR="00081710">
        <w:rPr>
          <w:b/>
        </w:rPr>
        <w:t>105</w:t>
      </w:r>
      <w:r w:rsidR="00081710">
        <w:rPr>
          <w:b/>
        </w:rPr>
        <w:t>.</w:t>
      </w:r>
      <w:r w:rsidR="00081710">
        <w:rPr>
          <w:b/>
        </w:rPr>
        <w:tab/>
      </w:r>
      <w:r w:rsidR="00081710">
        <w:t xml:space="preserve">Jeigu manoma, kad kontrolinių bandymų rezultatai nebūdingi visam bandymams priskirtam plotui, rangovas turi teisę prašyti atlikti papildomus kontrolinius bandymus. </w:t>
      </w:r>
    </w:p>
    <w:p w14:paraId="6515ACBD" w14:textId="1A0564F5" w:rsidR="00D66104" w:rsidRDefault="00081710">
      <w:pPr>
        <w:tabs>
          <w:tab w:val="left" w:pos="1134"/>
        </w:tabs>
        <w:spacing w:line="360" w:lineRule="auto"/>
        <w:ind w:firstLine="567"/>
        <w:jc w:val="both"/>
      </w:pPr>
      <w:r>
        <w:t>Užsakovui taip pat išlieka teisė savo nuožiūra atlikti papildomus kontrolinius bandymus.</w:t>
      </w:r>
    </w:p>
    <w:p w14:paraId="6515ACBE" w14:textId="03776083" w:rsidR="00D66104" w:rsidRDefault="00A76A22">
      <w:pPr>
        <w:tabs>
          <w:tab w:val="left" w:pos="1134"/>
        </w:tabs>
        <w:spacing w:line="360" w:lineRule="auto"/>
        <w:ind w:firstLine="567"/>
        <w:jc w:val="both"/>
      </w:pPr>
      <w:r w:rsidR="00081710">
        <w:rPr>
          <w:b/>
        </w:rPr>
        <w:t>106</w:t>
      </w:r>
      <w:r w:rsidR="00081710">
        <w:rPr>
          <w:b/>
        </w:rPr>
        <w:t>.</w:t>
      </w:r>
      <w:r w:rsidR="00081710">
        <w:rPr>
          <w:b/>
        </w:rPr>
        <w:tab/>
      </w:r>
      <w:proofErr w:type="spellStart"/>
      <w:r w:rsidR="00081710">
        <w:t>Ėminio</w:t>
      </w:r>
      <w:proofErr w:type="spellEnd"/>
      <w:r w:rsidR="00081710">
        <w:t xml:space="preserve"> vietą ir priskiriamą ploto dalį užsakovas ir rangovas nustato bendrai. Jeigu pradiniam kontroliniam bandymui priskirta ploto dalis neaiški ir/ar abipusiu sutarimu negalima nustatyti ribų (pvz., vertinant vizualiai ar remiantis </w:t>
      </w:r>
      <w:proofErr w:type="spellStart"/>
      <w:r w:rsidR="00081710">
        <w:t>radiometrinių</w:t>
      </w:r>
      <w:proofErr w:type="spellEnd"/>
      <w:r w:rsidR="00081710">
        <w:t xml:space="preserve"> matavimų rezultatais), tai papildomam kontroliniam bandymui priskiriama ploto dalis turi sudaryti ne mažiau kaip 20 % pradiniam kontroliniam bandymui priskiriamo ploto.</w:t>
      </w:r>
    </w:p>
    <w:p w14:paraId="6515ACBF" w14:textId="4C20E12C" w:rsidR="00D66104" w:rsidRDefault="00A76A22">
      <w:pPr>
        <w:tabs>
          <w:tab w:val="left" w:pos="1134"/>
        </w:tabs>
        <w:spacing w:line="360" w:lineRule="auto"/>
        <w:ind w:firstLine="567"/>
        <w:jc w:val="both"/>
      </w:pPr>
      <w:r w:rsidR="00081710">
        <w:rPr>
          <w:b/>
        </w:rPr>
        <w:t>107</w:t>
      </w:r>
      <w:r w:rsidR="00081710">
        <w:rPr>
          <w:b/>
        </w:rPr>
        <w:t>.</w:t>
      </w:r>
      <w:r w:rsidR="00081710">
        <w:rPr>
          <w:b/>
        </w:rPr>
        <w:tab/>
      </w:r>
      <w:r w:rsidR="00081710">
        <w:t>Darbų priėmimą lemia pradinių ir papildomų kontrolinių bandymų nuo šiol jiems priskirtose plotų dalyse rezultatai.</w:t>
      </w:r>
    </w:p>
    <w:p w14:paraId="6515ACC0" w14:textId="000A2C44" w:rsidR="00D66104" w:rsidRDefault="00A76A22">
      <w:pPr>
        <w:tabs>
          <w:tab w:val="left" w:pos="1134"/>
        </w:tabs>
        <w:spacing w:line="360" w:lineRule="auto"/>
        <w:ind w:firstLine="567"/>
        <w:jc w:val="both"/>
        <w:rPr>
          <w:b/>
          <w:bCs/>
        </w:rPr>
      </w:pPr>
      <w:r w:rsidR="00081710">
        <w:rPr>
          <w:b/>
          <w:bCs/>
        </w:rPr>
        <w:t>108</w:t>
      </w:r>
      <w:r w:rsidR="00081710">
        <w:rPr>
          <w:b/>
          <w:bCs/>
        </w:rPr>
        <w:t>.</w:t>
      </w:r>
      <w:r w:rsidR="00081710">
        <w:rPr>
          <w:b/>
          <w:bCs/>
        </w:rPr>
        <w:tab/>
      </w:r>
      <w:r w:rsidR="00081710">
        <w:t>Jeigu papildomų kontrolinių bandymų reikalauja rangovas, tai šių bandymų išlaidas apmoka jis pats.</w:t>
      </w:r>
    </w:p>
    <w:p w14:paraId="6515ACC1" w14:textId="083E79D3" w:rsidR="00D66104" w:rsidRDefault="00D66104">
      <w:pPr>
        <w:rPr>
          <w:sz w:val="6"/>
          <w:szCs w:val="6"/>
        </w:rPr>
      </w:pPr>
    </w:p>
    <w:p w14:paraId="6515ACC2" w14:textId="5B4DDE3B" w:rsidR="00D66104" w:rsidRDefault="00081710">
      <w:pPr>
        <w:keepNext/>
        <w:spacing w:line="360" w:lineRule="auto"/>
        <w:jc w:val="center"/>
        <w:rPr>
          <w:b/>
          <w:bCs/>
        </w:rPr>
      </w:pPr>
      <w:r>
        <w:rPr>
          <w:b/>
          <w:bCs/>
        </w:rPr>
        <w:t>Arbitražiniai tyrimai</w:t>
      </w:r>
    </w:p>
    <w:p w14:paraId="6515ACC3" w14:textId="2AC67CB0" w:rsidR="00D66104" w:rsidRDefault="00A76A22">
      <w:pPr>
        <w:rPr>
          <w:sz w:val="6"/>
          <w:szCs w:val="6"/>
        </w:rPr>
      </w:pPr>
    </w:p>
    <w:p w14:paraId="6515ACC4" w14:textId="3E878C4E" w:rsidR="00D66104" w:rsidRDefault="00A76A22">
      <w:pPr>
        <w:tabs>
          <w:tab w:val="left" w:pos="1134"/>
          <w:tab w:val="left" w:pos="3960"/>
        </w:tabs>
        <w:spacing w:line="360" w:lineRule="auto"/>
        <w:ind w:firstLine="567"/>
        <w:jc w:val="both"/>
      </w:pPr>
      <w:r w:rsidR="00081710">
        <w:rPr>
          <w:b/>
        </w:rPr>
        <w:t>109</w:t>
      </w:r>
      <w:r w:rsidR="00081710">
        <w:rPr>
          <w:b/>
        </w:rPr>
        <w:t>.</w:t>
      </w:r>
      <w:r w:rsidR="00081710">
        <w:rPr>
          <w:b/>
        </w:rPr>
        <w:tab/>
      </w:r>
      <w:r w:rsidR="00081710">
        <w:t xml:space="preserve">Arbitražiniai (ginčo sprendimo tarp šalių teisme) tyrimai – tai tam tikrų kontrolinių bandymų, kurių atlikimo kokybe (pvz., savų tyrimų pagrindu) abejoja užsakovas arba rangovas, pakartojimas. </w:t>
      </w:r>
    </w:p>
    <w:p w14:paraId="6515ACC5" w14:textId="26EF59F2" w:rsidR="00D66104" w:rsidRDefault="00A76A22">
      <w:pPr>
        <w:tabs>
          <w:tab w:val="left" w:pos="1134"/>
          <w:tab w:val="left" w:pos="3960"/>
        </w:tabs>
        <w:spacing w:line="360" w:lineRule="auto"/>
        <w:ind w:firstLine="567"/>
        <w:jc w:val="both"/>
      </w:pPr>
      <w:r w:rsidR="00081710">
        <w:rPr>
          <w:b/>
        </w:rPr>
        <w:t>110</w:t>
      </w:r>
      <w:r w:rsidR="00081710">
        <w:rPr>
          <w:b/>
        </w:rPr>
        <w:t>.</w:t>
      </w:r>
      <w:r w:rsidR="00081710">
        <w:rPr>
          <w:b/>
        </w:rPr>
        <w:tab/>
      </w:r>
      <w:r w:rsidR="00081710">
        <w:t>Vieno iš sutarties partnerių pasiūlymu kontrolinius bandymus pakartoti pavedama nepriklausomai akredituotai laboratorijai, kuri neatliko pradinių kontrolinių bandymų. Pakartotų kontrolinių bandymų rezultatai pakeičia pirminių kontrolinių bandymų rezultatus.</w:t>
      </w:r>
    </w:p>
    <w:p w14:paraId="6515ACC6" w14:textId="39B48AC1" w:rsidR="00D66104" w:rsidRDefault="00A76A22">
      <w:pPr>
        <w:tabs>
          <w:tab w:val="left" w:pos="1134"/>
          <w:tab w:val="left" w:pos="3960"/>
        </w:tabs>
        <w:spacing w:line="360" w:lineRule="auto"/>
        <w:ind w:firstLine="567"/>
        <w:jc w:val="both"/>
      </w:pPr>
      <w:r w:rsidR="00081710">
        <w:rPr>
          <w:b/>
        </w:rPr>
        <w:t>111</w:t>
      </w:r>
      <w:r w:rsidR="00081710">
        <w:rPr>
          <w:b/>
        </w:rPr>
        <w:t>.</w:t>
      </w:r>
      <w:r w:rsidR="00081710">
        <w:rPr>
          <w:b/>
        </w:rPr>
        <w:tab/>
      </w:r>
      <w:r w:rsidR="00081710">
        <w:t>Arbitražinių tyrimų išlaidas, įskaitant visas papildomas išlaidas, apmoka ta šalis, kuriai tenka nepalankus sprendimas.</w:t>
      </w:r>
    </w:p>
    <w:p w14:paraId="6515ACC7" w14:textId="77777777" w:rsidR="00D66104" w:rsidRDefault="00A76A22">
      <w:pPr>
        <w:tabs>
          <w:tab w:val="left" w:pos="1134"/>
          <w:tab w:val="left" w:pos="3960"/>
        </w:tabs>
        <w:spacing w:line="360" w:lineRule="auto"/>
        <w:ind w:firstLine="567"/>
        <w:jc w:val="both"/>
      </w:pPr>
      <w:r w:rsidR="00081710">
        <w:rPr>
          <w:b/>
        </w:rPr>
        <w:t>112</w:t>
      </w:r>
      <w:r w:rsidR="00081710">
        <w:rPr>
          <w:b/>
        </w:rPr>
        <w:t>.</w:t>
      </w:r>
      <w:r w:rsidR="00081710">
        <w:rPr>
          <w:b/>
        </w:rPr>
        <w:tab/>
      </w:r>
      <w:r w:rsidR="00081710">
        <w:t xml:space="preserve">Atsižvelgiant į tai, kad iš įrengtos dangos neįmanoma paimti reprezentatyvaus </w:t>
      </w:r>
      <w:proofErr w:type="spellStart"/>
      <w:r w:rsidR="00081710">
        <w:t>ėminio</w:t>
      </w:r>
      <w:proofErr w:type="spellEnd"/>
      <w:r w:rsidR="00081710">
        <w:t xml:space="preserve">, galimiems arbitražiniams tyrimams turi būti paimti papildomi atsarginiai </w:t>
      </w:r>
      <w:proofErr w:type="spellStart"/>
      <w:r w:rsidR="00081710">
        <w:t>ėminiai</w:t>
      </w:r>
      <w:proofErr w:type="spellEnd"/>
      <w:r w:rsidR="00081710">
        <w:t xml:space="preserve"> iš mišinio.</w:t>
      </w:r>
    </w:p>
    <w:p w14:paraId="6515ACC8" w14:textId="03606680" w:rsidR="00D66104" w:rsidRDefault="00A76A22">
      <w:pPr>
        <w:rPr>
          <w:sz w:val="10"/>
          <w:szCs w:val="10"/>
        </w:rPr>
      </w:pPr>
    </w:p>
    <w:p w14:paraId="6515ACC9" w14:textId="23565983" w:rsidR="00D66104" w:rsidRDefault="00A76A22">
      <w:pPr>
        <w:spacing w:line="360" w:lineRule="auto"/>
        <w:jc w:val="center"/>
        <w:rPr>
          <w:b/>
          <w:bCs/>
        </w:rPr>
      </w:pPr>
      <w:r w:rsidR="00081710">
        <w:rPr>
          <w:b/>
          <w:bCs/>
        </w:rPr>
        <w:t>IV</w:t>
      </w:r>
      <w:r w:rsidR="00081710">
        <w:rPr>
          <w:b/>
          <w:bCs/>
        </w:rPr>
        <w:t xml:space="preserve"> SKIRSNIS. </w:t>
      </w:r>
      <w:r w:rsidR="00081710">
        <w:rPr>
          <w:b/>
          <w:bCs/>
        </w:rPr>
        <w:t>BANDYMŲ METODAI</w:t>
      </w:r>
    </w:p>
    <w:p w14:paraId="6515ACCA" w14:textId="35776A4D" w:rsidR="00D66104" w:rsidRDefault="00D66104">
      <w:pPr>
        <w:rPr>
          <w:sz w:val="10"/>
          <w:szCs w:val="10"/>
        </w:rPr>
      </w:pPr>
    </w:p>
    <w:p w14:paraId="6515ACCB" w14:textId="675F4D4C" w:rsidR="00D66104" w:rsidRDefault="00081710">
      <w:pPr>
        <w:spacing w:line="360" w:lineRule="auto"/>
        <w:jc w:val="center"/>
        <w:rPr>
          <w:b/>
          <w:bCs/>
        </w:rPr>
      </w:pPr>
      <w:r>
        <w:rPr>
          <w:b/>
          <w:bCs/>
        </w:rPr>
        <w:t>Bendrosios nuostatos</w:t>
      </w:r>
    </w:p>
    <w:p w14:paraId="6515ACCC" w14:textId="77777777" w:rsidR="00D66104" w:rsidRDefault="00D66104">
      <w:pPr>
        <w:rPr>
          <w:sz w:val="6"/>
          <w:szCs w:val="6"/>
        </w:rPr>
      </w:pPr>
    </w:p>
    <w:p w14:paraId="6515ACCD" w14:textId="77777777" w:rsidR="00D66104" w:rsidRDefault="00A76A22">
      <w:pPr>
        <w:tabs>
          <w:tab w:val="left" w:pos="1134"/>
        </w:tabs>
        <w:spacing w:line="360" w:lineRule="auto"/>
        <w:ind w:firstLine="567"/>
        <w:jc w:val="both"/>
      </w:pPr>
      <w:r w:rsidR="00081710">
        <w:rPr>
          <w:b/>
        </w:rPr>
        <w:t>113</w:t>
      </w:r>
      <w:r w:rsidR="00081710">
        <w:rPr>
          <w:b/>
        </w:rPr>
        <w:t>.</w:t>
      </w:r>
      <w:r w:rsidR="00081710">
        <w:rPr>
          <w:b/>
        </w:rPr>
        <w:tab/>
      </w:r>
      <w:r w:rsidR="00081710">
        <w:t xml:space="preserve">Mineralinių medžiagų, rišiklio ir priedų </w:t>
      </w:r>
      <w:proofErr w:type="spellStart"/>
      <w:r w:rsidR="00081710">
        <w:t>ėminių</w:t>
      </w:r>
      <w:proofErr w:type="spellEnd"/>
      <w:r w:rsidR="00081710">
        <w:t xml:space="preserve"> ėmimui ir bandymui galioja bandymų metodai, nurodyti atitinkamuose techninių reikalavimų aprašuose ir standartuose (žr. VI skyriaus I ir II skirsnius).</w:t>
      </w:r>
    </w:p>
    <w:p w14:paraId="6515ACCE" w14:textId="77777777" w:rsidR="00D66104" w:rsidRDefault="00A76A22">
      <w:pPr>
        <w:tabs>
          <w:tab w:val="left" w:pos="1134"/>
        </w:tabs>
        <w:spacing w:line="360" w:lineRule="auto"/>
        <w:ind w:firstLine="567"/>
        <w:jc w:val="both"/>
      </w:pPr>
      <w:r w:rsidR="00081710">
        <w:rPr>
          <w:b/>
        </w:rPr>
        <w:t>114</w:t>
      </w:r>
      <w:r w:rsidR="00081710">
        <w:rPr>
          <w:b/>
        </w:rPr>
        <w:t>.</w:t>
      </w:r>
      <w:r w:rsidR="00081710">
        <w:rPr>
          <w:b/>
        </w:rPr>
        <w:tab/>
      </w:r>
      <w:r w:rsidR="00081710">
        <w:t>Rišiklio arba regeneruoto rišiklio bandymams galioja standarte LST EN 12591 nurodyti bandymo metodai.</w:t>
      </w:r>
    </w:p>
    <w:p w14:paraId="6515ACCF" w14:textId="77777777" w:rsidR="00D66104" w:rsidRDefault="00A76A22">
      <w:pPr>
        <w:tabs>
          <w:tab w:val="left" w:pos="1134"/>
        </w:tabs>
        <w:spacing w:line="360" w:lineRule="auto"/>
        <w:ind w:firstLine="567"/>
        <w:jc w:val="both"/>
      </w:pPr>
      <w:r w:rsidR="00081710">
        <w:rPr>
          <w:b/>
        </w:rPr>
        <w:t>115</w:t>
      </w:r>
      <w:r w:rsidR="00081710">
        <w:rPr>
          <w:b/>
        </w:rPr>
        <w:t>.</w:t>
      </w:r>
      <w:r w:rsidR="00081710">
        <w:rPr>
          <w:b/>
        </w:rPr>
        <w:tab/>
      </w:r>
      <w:r w:rsidR="00081710">
        <w:t>Bituminių emulsijų bandymams galioja standarte LST EN 13808 nurodyti bandymo metodai.</w:t>
      </w:r>
    </w:p>
    <w:p w14:paraId="6515ACD0" w14:textId="744BC538" w:rsidR="00D66104" w:rsidRDefault="00A76A22">
      <w:pPr>
        <w:tabs>
          <w:tab w:val="left" w:pos="1134"/>
        </w:tabs>
        <w:spacing w:line="360" w:lineRule="auto"/>
        <w:ind w:firstLine="567"/>
        <w:jc w:val="both"/>
      </w:pPr>
      <w:r w:rsidR="00081710">
        <w:rPr>
          <w:b/>
        </w:rPr>
        <w:t>116</w:t>
      </w:r>
      <w:r w:rsidR="00081710">
        <w:rPr>
          <w:b/>
        </w:rPr>
        <w:t>.</w:t>
      </w:r>
      <w:r w:rsidR="00081710">
        <w:rPr>
          <w:b/>
        </w:rPr>
        <w:tab/>
      </w:r>
      <w:r w:rsidR="00081710">
        <w:t>Mineralinių medžiagų savybių bandymams galioja apraše TRA MIN 07 nurodyti bandymo metodai.</w:t>
      </w:r>
    </w:p>
    <w:p w14:paraId="6515ACD1" w14:textId="77777777" w:rsidR="00D66104" w:rsidRDefault="00081710">
      <w:pPr>
        <w:spacing w:line="360" w:lineRule="auto"/>
        <w:ind w:firstLine="567"/>
        <w:jc w:val="both"/>
      </w:pPr>
      <w:r>
        <w:t>Paprastai mineralinių medžiagų rūšis bei aptrupėjusio ir skelto paviršiaus dalelių procentas nustatomi vizualiai.</w:t>
      </w:r>
    </w:p>
    <w:p w14:paraId="6515ACD2" w14:textId="2EFDF6C0" w:rsidR="00D66104" w:rsidRDefault="00D66104">
      <w:pPr>
        <w:rPr>
          <w:sz w:val="6"/>
          <w:szCs w:val="6"/>
        </w:rPr>
      </w:pPr>
    </w:p>
    <w:p w14:paraId="6515ACD3" w14:textId="7C7C329C" w:rsidR="00D66104" w:rsidRDefault="00081710">
      <w:pPr>
        <w:spacing w:line="360" w:lineRule="auto"/>
        <w:jc w:val="center"/>
        <w:rPr>
          <w:b/>
          <w:bCs/>
        </w:rPr>
      </w:pPr>
      <w:r>
        <w:rPr>
          <w:b/>
          <w:bCs/>
        </w:rPr>
        <w:t>Sluoksnio profilio padėtis</w:t>
      </w:r>
    </w:p>
    <w:p w14:paraId="6515ACD4" w14:textId="508F2457" w:rsidR="00D66104" w:rsidRDefault="00A76A22">
      <w:pPr>
        <w:rPr>
          <w:sz w:val="6"/>
          <w:szCs w:val="6"/>
        </w:rPr>
      </w:pPr>
    </w:p>
    <w:p w14:paraId="6515ACD5" w14:textId="1E2D6DE3" w:rsidR="00D66104" w:rsidRDefault="00A76A22">
      <w:pPr>
        <w:tabs>
          <w:tab w:val="left" w:pos="1134"/>
          <w:tab w:val="left" w:pos="3960"/>
        </w:tabs>
        <w:spacing w:line="360" w:lineRule="auto"/>
        <w:ind w:firstLine="567"/>
        <w:jc w:val="both"/>
      </w:pPr>
      <w:r w:rsidR="00081710">
        <w:rPr>
          <w:b/>
        </w:rPr>
        <w:t>117</w:t>
      </w:r>
      <w:r w:rsidR="00081710">
        <w:rPr>
          <w:b/>
        </w:rPr>
        <w:t>.</w:t>
      </w:r>
      <w:r w:rsidR="00081710">
        <w:rPr>
          <w:b/>
        </w:rPr>
        <w:tab/>
      </w:r>
      <w:r w:rsidR="00081710">
        <w:t>Sluoksnio profilio padėties atitiktis projektinei padėčiai tikrinama niveliuojant arba matuojant nuo valo nustatytais intervalais (atstumais). Skersinį nuolydį galima tikrinti, naudojant polinkio matuoklį.</w:t>
      </w:r>
    </w:p>
    <w:p w14:paraId="6515ACD6" w14:textId="207D9348" w:rsidR="00D66104" w:rsidRDefault="00D66104">
      <w:pPr>
        <w:rPr>
          <w:sz w:val="6"/>
          <w:szCs w:val="6"/>
        </w:rPr>
      </w:pPr>
    </w:p>
    <w:p w14:paraId="6515ACD7" w14:textId="169BC40D" w:rsidR="00D66104" w:rsidRDefault="00081710">
      <w:pPr>
        <w:spacing w:line="360" w:lineRule="auto"/>
        <w:jc w:val="center"/>
        <w:rPr>
          <w:b/>
          <w:bCs/>
        </w:rPr>
      </w:pPr>
      <w:r>
        <w:rPr>
          <w:b/>
          <w:bCs/>
        </w:rPr>
        <w:t>Lygumas</w:t>
      </w:r>
    </w:p>
    <w:p w14:paraId="6515ACD8" w14:textId="0F0723E0" w:rsidR="00D66104" w:rsidRDefault="00A76A22">
      <w:pPr>
        <w:rPr>
          <w:sz w:val="6"/>
          <w:szCs w:val="6"/>
        </w:rPr>
      </w:pPr>
    </w:p>
    <w:p w14:paraId="6515ACD9" w14:textId="4AEBEE29" w:rsidR="00D66104" w:rsidRDefault="00A76A22">
      <w:pPr>
        <w:tabs>
          <w:tab w:val="left" w:pos="1134"/>
        </w:tabs>
        <w:spacing w:line="360" w:lineRule="auto"/>
        <w:ind w:firstLine="567"/>
        <w:jc w:val="both"/>
      </w:pPr>
      <w:r w:rsidR="00081710">
        <w:rPr>
          <w:b/>
        </w:rPr>
        <w:t>118</w:t>
      </w:r>
      <w:r w:rsidR="00081710">
        <w:rPr>
          <w:b/>
        </w:rPr>
        <w:t>.</w:t>
      </w:r>
      <w:r w:rsidR="00081710">
        <w:rPr>
          <w:b/>
        </w:rPr>
        <w:tab/>
      </w:r>
      <w:r w:rsidR="00081710">
        <w:t xml:space="preserve">Sluoksnio lygumą reikia tikrinti 3 m ilgio liniuote, laikantis LST EN 13036-7 reikalavimų, arba tam tikru lygumo matavimo metodu (pvz., IRI metodu). </w:t>
      </w:r>
    </w:p>
    <w:p w14:paraId="6515ACDA" w14:textId="77777777" w:rsidR="00D66104" w:rsidRDefault="00081710">
      <w:pPr>
        <w:tabs>
          <w:tab w:val="left" w:pos="1134"/>
        </w:tabs>
        <w:spacing w:line="360" w:lineRule="auto"/>
        <w:ind w:firstLine="567"/>
        <w:jc w:val="both"/>
      </w:pPr>
      <w:r>
        <w:t>Išilgine kryptimi lygumas matuojamas kiekvienos eismo juostos ir sustojimo juostos viduryje. Leistinojo nelygumo (prošvaisos) viršijimo matas, nepaisant prošvaisos ilgio, kaskart yra didžiausias nuokrypis nuo ribinės vertės.</w:t>
      </w:r>
    </w:p>
    <w:p w14:paraId="6515ACDB" w14:textId="77777777" w:rsidR="00D66104" w:rsidRDefault="00081710">
      <w:pPr>
        <w:spacing w:line="360" w:lineRule="auto"/>
        <w:ind w:firstLine="567"/>
        <w:jc w:val="both"/>
      </w:pPr>
      <w:r>
        <w:t xml:space="preserve">Lygumo matavimai pagal IRI atliekami remiantis galiojančia matavimo metodika. </w:t>
      </w:r>
    </w:p>
    <w:p w14:paraId="6515ACDC" w14:textId="091EA2DD" w:rsidR="00D66104" w:rsidRDefault="00D66104">
      <w:pPr>
        <w:rPr>
          <w:sz w:val="6"/>
          <w:szCs w:val="6"/>
        </w:rPr>
      </w:pPr>
    </w:p>
    <w:p w14:paraId="6515ACDD" w14:textId="2942D751" w:rsidR="00D66104" w:rsidRDefault="00081710">
      <w:pPr>
        <w:spacing w:line="360" w:lineRule="auto"/>
        <w:jc w:val="center"/>
        <w:rPr>
          <w:b/>
          <w:bCs/>
        </w:rPr>
      </w:pPr>
      <w:r>
        <w:rPr>
          <w:b/>
          <w:bCs/>
        </w:rPr>
        <w:t>Paviršiaus atsparumas slydimui arba šliaužimui</w:t>
      </w:r>
    </w:p>
    <w:p w14:paraId="6515ACDE" w14:textId="5CA71F6C" w:rsidR="00D66104" w:rsidRDefault="00A76A22">
      <w:pPr>
        <w:rPr>
          <w:sz w:val="6"/>
          <w:szCs w:val="6"/>
        </w:rPr>
      </w:pPr>
    </w:p>
    <w:p w14:paraId="6515ACDF" w14:textId="77777777" w:rsidR="00D66104" w:rsidRDefault="00A76A22">
      <w:pPr>
        <w:tabs>
          <w:tab w:val="left" w:pos="1134"/>
        </w:tabs>
        <w:spacing w:line="360" w:lineRule="auto"/>
        <w:ind w:firstLine="567"/>
        <w:jc w:val="both"/>
      </w:pPr>
      <w:r w:rsidR="00081710">
        <w:rPr>
          <w:b/>
        </w:rPr>
        <w:t>119</w:t>
      </w:r>
      <w:r w:rsidR="00081710">
        <w:rPr>
          <w:b/>
        </w:rPr>
        <w:t>.</w:t>
      </w:r>
      <w:r w:rsidR="00081710">
        <w:rPr>
          <w:b/>
        </w:rPr>
        <w:tab/>
      </w:r>
      <w:r w:rsidR="00081710">
        <w:t>Įrengto sluoksnio rato sukibimo su danga koeficiento matavimai, skirti darbams priimti, atliekami praėjus 4–8 savaitėms po eismo paleidimo. Rato sukibimo su danga koeficientas nustatomas remiantis galiojančia matavimo metodika.</w:t>
      </w:r>
    </w:p>
    <w:p w14:paraId="6515ACE0" w14:textId="0B9E5D5E" w:rsidR="00D66104" w:rsidRDefault="00A76A22">
      <w:pPr>
        <w:rPr>
          <w:sz w:val="20"/>
        </w:rPr>
      </w:pPr>
    </w:p>
    <w:p w14:paraId="6515ACE1" w14:textId="77777777" w:rsidR="00D66104" w:rsidRDefault="00A76A22">
      <w:pPr>
        <w:spacing w:line="360" w:lineRule="auto"/>
        <w:jc w:val="center"/>
        <w:rPr>
          <w:b/>
          <w:bCs/>
        </w:rPr>
      </w:pPr>
      <w:r w:rsidR="00081710">
        <w:rPr>
          <w:b/>
          <w:bCs/>
        </w:rPr>
        <w:t>XV</w:t>
      </w:r>
      <w:r w:rsidR="00081710">
        <w:rPr>
          <w:b/>
          <w:bCs/>
        </w:rPr>
        <w:t xml:space="preserve"> SKYRIUS. </w:t>
      </w:r>
      <w:r w:rsidR="00081710">
        <w:rPr>
          <w:b/>
          <w:bCs/>
        </w:rPr>
        <w:t xml:space="preserve">DARBŲ PRIĖMIMAS </w:t>
      </w:r>
    </w:p>
    <w:p w14:paraId="6515ACE2" w14:textId="77777777" w:rsidR="00D66104" w:rsidRDefault="00D66104">
      <w:pPr>
        <w:rPr>
          <w:sz w:val="20"/>
        </w:rPr>
      </w:pPr>
    </w:p>
    <w:p w14:paraId="6515ACE3" w14:textId="77777777" w:rsidR="00D66104" w:rsidRDefault="00A76A22">
      <w:pPr>
        <w:spacing w:line="360" w:lineRule="auto"/>
        <w:jc w:val="center"/>
        <w:rPr>
          <w:b/>
          <w:bCs/>
        </w:rPr>
      </w:pPr>
      <w:r w:rsidR="00081710">
        <w:rPr>
          <w:b/>
          <w:bCs/>
        </w:rPr>
        <w:t>I</w:t>
      </w:r>
      <w:r w:rsidR="00081710">
        <w:rPr>
          <w:b/>
          <w:bCs/>
        </w:rPr>
        <w:t xml:space="preserve"> SKIRSNIS. </w:t>
      </w:r>
      <w:r w:rsidR="00081710">
        <w:rPr>
          <w:b/>
          <w:bCs/>
        </w:rPr>
        <w:t>DARBŲ PRIĖMIMO TERMINAI</w:t>
      </w:r>
    </w:p>
    <w:p w14:paraId="6515ACE4" w14:textId="77777777" w:rsidR="00D66104" w:rsidRDefault="00D66104">
      <w:pPr>
        <w:rPr>
          <w:sz w:val="10"/>
          <w:szCs w:val="10"/>
        </w:rPr>
      </w:pPr>
    </w:p>
    <w:p w14:paraId="6515ACE5" w14:textId="77777777" w:rsidR="00D66104" w:rsidRDefault="00A76A22">
      <w:pPr>
        <w:tabs>
          <w:tab w:val="left" w:pos="1134"/>
        </w:tabs>
        <w:spacing w:line="360" w:lineRule="auto"/>
        <w:ind w:firstLine="567"/>
        <w:jc w:val="both"/>
      </w:pPr>
      <w:r w:rsidR="00081710">
        <w:rPr>
          <w:b/>
        </w:rPr>
        <w:t>120</w:t>
      </w:r>
      <w:r w:rsidR="00081710">
        <w:rPr>
          <w:b/>
        </w:rPr>
        <w:t>.</w:t>
      </w:r>
      <w:r w:rsidR="00081710">
        <w:rPr>
          <w:b/>
        </w:rPr>
        <w:tab/>
      </w:r>
      <w:r w:rsidR="00081710">
        <w:t>Užbaigtus darbus užsakovas arba techninis prižiūrėtojas turi priimti ne vėliau kaip per 15 darbo dienų po raštiško pranešimo apie juos.</w:t>
      </w:r>
    </w:p>
    <w:p w14:paraId="6515ACE6" w14:textId="77777777" w:rsidR="00D66104" w:rsidRDefault="00081710">
      <w:pPr>
        <w:tabs>
          <w:tab w:val="left" w:pos="1134"/>
        </w:tabs>
        <w:spacing w:line="360" w:lineRule="auto"/>
        <w:ind w:firstLine="567"/>
        <w:jc w:val="both"/>
      </w:pPr>
      <w:r>
        <w:t>Darbų priėmimo terminas pratęsiamas, jeigu rangovas dar nepateikė darbams įvertinti reikalingų rezultatų pagal sutartyje numatytus medžiagų ir medžiagų mišinių bandymus arba paslėptų darbų aktų.</w:t>
      </w:r>
    </w:p>
    <w:p w14:paraId="6515ACE7" w14:textId="77777777" w:rsidR="00D66104" w:rsidRDefault="00A76A22">
      <w:pPr>
        <w:tabs>
          <w:tab w:val="left" w:pos="1134"/>
        </w:tabs>
        <w:spacing w:line="360" w:lineRule="auto"/>
        <w:ind w:firstLine="567"/>
        <w:jc w:val="both"/>
      </w:pPr>
      <w:r w:rsidR="00081710">
        <w:rPr>
          <w:b/>
        </w:rPr>
        <w:t>121</w:t>
      </w:r>
      <w:r w:rsidR="00081710">
        <w:rPr>
          <w:b/>
        </w:rPr>
        <w:t>.</w:t>
      </w:r>
      <w:r w:rsidR="00081710">
        <w:rPr>
          <w:b/>
        </w:rPr>
        <w:tab/>
      </w:r>
      <w:r w:rsidR="00081710">
        <w:t>Jeigu užsakovas galutiniam užbaigtų darbų įvertinimui nustatytu laiku dar nepateikė reikalingų bandymų rezultatų, tai jis naudojasi sutarties sąlygomis.</w:t>
      </w:r>
    </w:p>
    <w:p w14:paraId="6515ACE8" w14:textId="77777777" w:rsidR="00D66104" w:rsidRDefault="00A76A22">
      <w:pPr>
        <w:tabs>
          <w:tab w:val="left" w:pos="1134"/>
        </w:tabs>
        <w:spacing w:line="360" w:lineRule="auto"/>
        <w:ind w:firstLine="567"/>
        <w:jc w:val="both"/>
      </w:pPr>
      <w:r w:rsidR="00081710">
        <w:rPr>
          <w:b/>
        </w:rPr>
        <w:t>122</w:t>
      </w:r>
      <w:r w:rsidR="00081710">
        <w:rPr>
          <w:b/>
        </w:rPr>
        <w:t>.</w:t>
      </w:r>
      <w:r w:rsidR="00081710">
        <w:rPr>
          <w:b/>
        </w:rPr>
        <w:tab/>
      </w:r>
      <w:r w:rsidR="00081710">
        <w:t>Tokia pati tvarka galioja priimant užbaigtas darbų dalis.</w:t>
      </w:r>
    </w:p>
    <w:p w14:paraId="6515ACE9" w14:textId="77777777" w:rsidR="00D66104" w:rsidRDefault="00A76A22">
      <w:pPr>
        <w:rPr>
          <w:sz w:val="10"/>
          <w:szCs w:val="10"/>
        </w:rPr>
      </w:pPr>
    </w:p>
    <w:p w14:paraId="6515ACEA" w14:textId="77777777" w:rsidR="00D66104" w:rsidRDefault="00A76A22">
      <w:pPr>
        <w:spacing w:line="360" w:lineRule="auto"/>
        <w:jc w:val="center"/>
        <w:rPr>
          <w:b/>
          <w:bCs/>
        </w:rPr>
      </w:pPr>
      <w:r w:rsidR="00081710">
        <w:rPr>
          <w:b/>
          <w:bCs/>
        </w:rPr>
        <w:t>II</w:t>
      </w:r>
      <w:r w:rsidR="00081710">
        <w:rPr>
          <w:b/>
          <w:bCs/>
        </w:rPr>
        <w:t xml:space="preserve"> SKIRSNIS. </w:t>
      </w:r>
      <w:r w:rsidR="00081710">
        <w:rPr>
          <w:b/>
          <w:bCs/>
        </w:rPr>
        <w:t>PRIEŠLAIKINIS NAUDOJIMAS</w:t>
      </w:r>
    </w:p>
    <w:p w14:paraId="6515ACEB" w14:textId="77777777" w:rsidR="00D66104" w:rsidRDefault="00D66104">
      <w:pPr>
        <w:rPr>
          <w:sz w:val="10"/>
          <w:szCs w:val="10"/>
        </w:rPr>
      </w:pPr>
    </w:p>
    <w:p w14:paraId="6515ACEC" w14:textId="77777777" w:rsidR="00D66104" w:rsidRDefault="00A76A22">
      <w:pPr>
        <w:tabs>
          <w:tab w:val="left" w:pos="1134"/>
        </w:tabs>
        <w:spacing w:line="360" w:lineRule="auto"/>
        <w:ind w:firstLine="567"/>
        <w:jc w:val="both"/>
      </w:pPr>
      <w:r w:rsidR="00081710">
        <w:rPr>
          <w:b/>
        </w:rPr>
        <w:t>123</w:t>
      </w:r>
      <w:r w:rsidR="00081710">
        <w:rPr>
          <w:b/>
        </w:rPr>
        <w:t>.</w:t>
      </w:r>
      <w:r w:rsidR="00081710">
        <w:rPr>
          <w:b/>
        </w:rPr>
        <w:tab/>
      </w:r>
      <w:r w:rsidR="00081710">
        <w:t>Užsakovas turi teisę darbą ar darbo dalį priimti anksčiau sutartyje numatyto termino, tačiau užsakovas apie tokį savo sprendimą turi pranešti rangovui. Reikalingos priemonės turi būti suderintos raštu.</w:t>
      </w:r>
    </w:p>
    <w:p w14:paraId="6515ACED" w14:textId="77777777" w:rsidR="00D66104" w:rsidRDefault="00A76A22">
      <w:pPr>
        <w:tabs>
          <w:tab w:val="left" w:pos="1134"/>
        </w:tabs>
        <w:spacing w:line="360" w:lineRule="auto"/>
        <w:ind w:firstLine="567"/>
        <w:jc w:val="both"/>
      </w:pPr>
      <w:r w:rsidR="00081710">
        <w:rPr>
          <w:b/>
        </w:rPr>
        <w:t>124</w:t>
      </w:r>
      <w:r w:rsidR="00081710">
        <w:rPr>
          <w:b/>
        </w:rPr>
        <w:t>.</w:t>
      </w:r>
      <w:r w:rsidR="00081710">
        <w:rPr>
          <w:b/>
        </w:rPr>
        <w:tab/>
      </w:r>
      <w:r w:rsidR="00081710">
        <w:t>Jeigu rangovas prašo priimti darbus anksčiau sutartyje numatyto termino, užsakovui dėl darbų priėmimo galioja šio skyriaus I skirsnyje nurodytas terminas.</w:t>
      </w:r>
    </w:p>
    <w:p w14:paraId="6515ACEE" w14:textId="77777777" w:rsidR="00D66104" w:rsidRDefault="00A76A22">
      <w:pPr>
        <w:tabs>
          <w:tab w:val="left" w:pos="1134"/>
        </w:tabs>
        <w:spacing w:line="360" w:lineRule="auto"/>
        <w:ind w:firstLine="567"/>
        <w:jc w:val="both"/>
      </w:pPr>
      <w:r w:rsidR="00081710">
        <w:rPr>
          <w:b/>
        </w:rPr>
        <w:t>125</w:t>
      </w:r>
      <w:r w:rsidR="00081710">
        <w:rPr>
          <w:b/>
        </w:rPr>
        <w:t>.</w:t>
      </w:r>
      <w:r w:rsidR="00081710">
        <w:rPr>
          <w:b/>
        </w:rPr>
        <w:tab/>
      </w:r>
      <w:r w:rsidR="00081710">
        <w:t>Jeigu kelio ruožai, kuriuose atliktos tam tikros darbų dalys, naudojami tolesniems įrengimo darbams, tuomet tų darbų dalių priimti kaip užbaigtų darbų negalima.</w:t>
      </w:r>
    </w:p>
    <w:p w14:paraId="6515ACEF" w14:textId="77777777" w:rsidR="00D66104" w:rsidRDefault="00A76A22">
      <w:pPr>
        <w:tabs>
          <w:tab w:val="left" w:pos="1134"/>
        </w:tabs>
        <w:spacing w:line="360" w:lineRule="auto"/>
        <w:ind w:firstLine="567"/>
        <w:jc w:val="both"/>
      </w:pPr>
      <w:r w:rsidR="00081710">
        <w:rPr>
          <w:b/>
        </w:rPr>
        <w:t>126</w:t>
      </w:r>
      <w:r w:rsidR="00081710">
        <w:rPr>
          <w:b/>
        </w:rPr>
        <w:t>.</w:t>
      </w:r>
      <w:r w:rsidR="00081710">
        <w:rPr>
          <w:b/>
        </w:rPr>
        <w:tab/>
      </w:r>
      <w:r w:rsidR="00081710">
        <w:t xml:space="preserve">Jeigu darbų priėmimo nėra reikalaujama, darbai laikomi priimtais pasibaigus 15 darbo dienų po raštiško pranešimo apie juos. Tokia pati tvarka galioja priimant užbaigtas darbų dalis. </w:t>
      </w:r>
    </w:p>
    <w:p w14:paraId="6515ACF0" w14:textId="77777777" w:rsidR="00D66104" w:rsidRDefault="00A76A22">
      <w:pPr>
        <w:rPr>
          <w:sz w:val="10"/>
          <w:szCs w:val="10"/>
        </w:rPr>
      </w:pPr>
    </w:p>
    <w:p w14:paraId="6515ACF1" w14:textId="77777777" w:rsidR="00D66104" w:rsidRDefault="00A76A22">
      <w:pPr>
        <w:spacing w:line="360" w:lineRule="auto"/>
        <w:jc w:val="center"/>
        <w:rPr>
          <w:b/>
          <w:bCs/>
        </w:rPr>
      </w:pPr>
      <w:r w:rsidR="00081710">
        <w:rPr>
          <w:b/>
          <w:bCs/>
        </w:rPr>
        <w:t>III</w:t>
      </w:r>
      <w:r w:rsidR="00081710">
        <w:rPr>
          <w:b/>
          <w:bCs/>
        </w:rPr>
        <w:t xml:space="preserve"> SKIRSNIS. </w:t>
      </w:r>
      <w:r w:rsidR="00081710">
        <w:rPr>
          <w:b/>
          <w:bCs/>
        </w:rPr>
        <w:t>RIBINIŲ VERČIŲ IR LEISTINŲJŲ NUOKRYPIŲ VIRŠIJIMAS (NEPASIEKIMAS)</w:t>
      </w:r>
    </w:p>
    <w:p w14:paraId="6515ACF2" w14:textId="77777777" w:rsidR="00D66104" w:rsidRDefault="00D66104">
      <w:pPr>
        <w:rPr>
          <w:sz w:val="10"/>
          <w:szCs w:val="10"/>
        </w:rPr>
      </w:pPr>
    </w:p>
    <w:p w14:paraId="6515ACF3" w14:textId="77777777" w:rsidR="00D66104" w:rsidRDefault="00A76A22">
      <w:pPr>
        <w:tabs>
          <w:tab w:val="left" w:pos="1134"/>
        </w:tabs>
        <w:spacing w:line="360" w:lineRule="auto"/>
        <w:ind w:firstLine="567"/>
        <w:jc w:val="both"/>
      </w:pPr>
      <w:r w:rsidR="00081710">
        <w:rPr>
          <w:b/>
        </w:rPr>
        <w:t>127</w:t>
      </w:r>
      <w:r w:rsidR="00081710">
        <w:rPr>
          <w:b/>
        </w:rPr>
        <w:t>.</w:t>
      </w:r>
      <w:r w:rsidR="00081710">
        <w:rPr>
          <w:b/>
        </w:rPr>
        <w:tab/>
      </w:r>
      <w:r w:rsidR="00081710">
        <w:t>Jeigu priimant darbus nustatomi XI skyriuje nurodytų ribinių verčių ar leistinųjų nuokrypių viršijimai (nepasiekimai), tai laikoma defektu.</w:t>
      </w:r>
    </w:p>
    <w:p w14:paraId="6515ACF4" w14:textId="77777777" w:rsidR="00D66104" w:rsidRDefault="00A76A22">
      <w:pPr>
        <w:rPr>
          <w:sz w:val="10"/>
          <w:szCs w:val="10"/>
        </w:rPr>
      </w:pPr>
    </w:p>
    <w:p w14:paraId="6515ACF5" w14:textId="77777777" w:rsidR="00D66104" w:rsidRDefault="00A76A22">
      <w:pPr>
        <w:spacing w:line="360" w:lineRule="auto"/>
        <w:jc w:val="center"/>
        <w:rPr>
          <w:b/>
          <w:bCs/>
        </w:rPr>
      </w:pPr>
      <w:r w:rsidR="00081710">
        <w:rPr>
          <w:b/>
          <w:bCs/>
        </w:rPr>
        <w:t>IV</w:t>
      </w:r>
      <w:r w:rsidR="00081710">
        <w:rPr>
          <w:b/>
          <w:bCs/>
        </w:rPr>
        <w:t xml:space="preserve"> SKIRSNIS. </w:t>
      </w:r>
      <w:r w:rsidR="00081710">
        <w:rPr>
          <w:b/>
          <w:bCs/>
        </w:rPr>
        <w:t>DEFEKTŲ VALDYMAS IR IŠSKAITOS</w:t>
      </w:r>
    </w:p>
    <w:p w14:paraId="6515ACF6" w14:textId="77777777" w:rsidR="00D66104" w:rsidRDefault="00D66104">
      <w:pPr>
        <w:rPr>
          <w:sz w:val="10"/>
          <w:szCs w:val="10"/>
        </w:rPr>
      </w:pPr>
    </w:p>
    <w:p w14:paraId="6515ACF7" w14:textId="77777777" w:rsidR="00D66104" w:rsidRDefault="00A76A22">
      <w:pPr>
        <w:tabs>
          <w:tab w:val="left" w:pos="1134"/>
        </w:tabs>
        <w:spacing w:line="360" w:lineRule="auto"/>
        <w:ind w:firstLine="567"/>
        <w:jc w:val="both"/>
      </w:pPr>
      <w:r w:rsidR="00081710">
        <w:rPr>
          <w:b/>
        </w:rPr>
        <w:t>128</w:t>
      </w:r>
      <w:r w:rsidR="00081710">
        <w:rPr>
          <w:b/>
        </w:rPr>
        <w:t>.</w:t>
      </w:r>
      <w:r w:rsidR="00081710">
        <w:rPr>
          <w:b/>
        </w:rPr>
        <w:tab/>
      </w:r>
      <w:r w:rsidR="00081710">
        <w:t>Užsakovas turi teisę padaryti išskaitas, kai yra nesilaikoma ribinių verčių ar leistinųjų nuokrypių:</w:t>
      </w:r>
    </w:p>
    <w:p w14:paraId="6515ACF8" w14:textId="77777777" w:rsidR="00D66104" w:rsidRDefault="00081710">
      <w:pPr>
        <w:tabs>
          <w:tab w:val="left" w:pos="1134"/>
        </w:tabs>
        <w:spacing w:line="360" w:lineRule="auto"/>
        <w:ind w:firstLine="851"/>
        <w:jc w:val="both"/>
      </w:pPr>
      <w:r>
        <w:t>–</w:t>
      </w:r>
      <w:r>
        <w:tab/>
        <w:t>lygumo;</w:t>
      </w:r>
    </w:p>
    <w:p w14:paraId="6515ACF9" w14:textId="77777777" w:rsidR="00D66104" w:rsidRDefault="00081710">
      <w:pPr>
        <w:tabs>
          <w:tab w:val="left" w:pos="1134"/>
        </w:tabs>
        <w:spacing w:line="360" w:lineRule="auto"/>
        <w:ind w:firstLine="851"/>
        <w:jc w:val="both"/>
      </w:pPr>
      <w:r>
        <w:lastRenderedPageBreak/>
        <w:t>–</w:t>
      </w:r>
      <w:r>
        <w:tab/>
        <w:t>skersinio nuolydžio;</w:t>
      </w:r>
    </w:p>
    <w:p w14:paraId="6515ACFA" w14:textId="77777777" w:rsidR="00D66104" w:rsidRDefault="00081710">
      <w:pPr>
        <w:tabs>
          <w:tab w:val="left" w:pos="1134"/>
        </w:tabs>
        <w:spacing w:line="360" w:lineRule="auto"/>
        <w:ind w:firstLine="851"/>
        <w:jc w:val="both"/>
      </w:pPr>
      <w:r>
        <w:t>–</w:t>
      </w:r>
      <w:r>
        <w:tab/>
        <w:t>sluoksnio pločio;</w:t>
      </w:r>
    </w:p>
    <w:p w14:paraId="6515ACFB" w14:textId="77777777" w:rsidR="00D66104" w:rsidRDefault="00081710">
      <w:pPr>
        <w:tabs>
          <w:tab w:val="left" w:pos="1134"/>
        </w:tabs>
        <w:spacing w:line="360" w:lineRule="auto"/>
        <w:ind w:firstLine="851"/>
        <w:jc w:val="both"/>
      </w:pPr>
      <w:r>
        <w:t>–</w:t>
      </w:r>
      <w:r>
        <w:tab/>
        <w:t>rato sukibimo su danga.</w:t>
      </w:r>
    </w:p>
    <w:p w14:paraId="6515ACFC" w14:textId="77777777" w:rsidR="00D66104" w:rsidRDefault="00081710">
      <w:pPr>
        <w:spacing w:line="360" w:lineRule="auto"/>
        <w:ind w:firstLine="567"/>
        <w:jc w:val="both"/>
      </w:pPr>
      <w:r>
        <w:t>Išskaitos skaičiuojamos ir daromos remiantis taisyklių ĮT ASFALTAS 08 1 priedu ir rangovui sutikus. Išskaitas galima taikyti tik neviršijant tų verčių, kurios pateiktos taisyklių ĮT ASFALTAS 08 1 priedo metodikoje ir lentelėse.</w:t>
      </w:r>
    </w:p>
    <w:p w14:paraId="6515ACFD" w14:textId="77777777" w:rsidR="00D66104" w:rsidRDefault="00081710">
      <w:pPr>
        <w:spacing w:line="360" w:lineRule="auto"/>
        <w:ind w:firstLine="567"/>
        <w:jc w:val="both"/>
      </w:pPr>
      <w:r>
        <w:t>Jei rangovas nepateikia sutikimo, jis turi pašalinti defektus.</w:t>
      </w:r>
    </w:p>
    <w:p w14:paraId="6515ACFE" w14:textId="77777777" w:rsidR="00D66104" w:rsidRDefault="00081710">
      <w:pPr>
        <w:spacing w:line="360" w:lineRule="auto"/>
        <w:ind w:firstLine="567"/>
        <w:jc w:val="both"/>
      </w:pPr>
      <w:r>
        <w:t>Jei nuokrypiai yra didesni už nuokrypius, pagal kuriuos, remiantis taisyklių ĮT ASFALTAS 08 1 priedu, galima skaičiuoti išskaitas, tai darbai ar jų dalis nepriimami tol, kol defektai nebus pašalinti. Defektai turi būti šalinami rangovo lėšomis, perklojant sluoksnius arba atliekant kitus užsakovo nurodytus darbus, jei kitaip nesutariama su užsakovu (pailgintas garantinis terminas, sumažinta kaina).</w:t>
      </w:r>
    </w:p>
    <w:p w14:paraId="6515ACFF" w14:textId="77777777" w:rsidR="00D66104" w:rsidRDefault="00A76A22">
      <w:pPr>
        <w:tabs>
          <w:tab w:val="left" w:pos="1134"/>
        </w:tabs>
        <w:spacing w:line="360" w:lineRule="auto"/>
        <w:ind w:firstLine="567"/>
        <w:jc w:val="both"/>
      </w:pPr>
      <w:r w:rsidR="00081710">
        <w:rPr>
          <w:b/>
        </w:rPr>
        <w:t>129</w:t>
      </w:r>
      <w:r w:rsidR="00081710">
        <w:rPr>
          <w:b/>
        </w:rPr>
        <w:t>.</w:t>
      </w:r>
      <w:r w:rsidR="00081710">
        <w:rPr>
          <w:b/>
        </w:rPr>
        <w:tab/>
      </w:r>
      <w:r w:rsidR="00081710">
        <w:t>Jei dėl paminėtų ribinių verčių ar leistinųjų nuokrypių nesilaikymo defektų atsiranda garantinio periodo metu, tai užsakovas turi teisę reikalauti juos pašalinti.</w:t>
      </w:r>
    </w:p>
    <w:p w14:paraId="6515AD00" w14:textId="77777777" w:rsidR="00D66104" w:rsidRDefault="00081710">
      <w:pPr>
        <w:tabs>
          <w:tab w:val="left" w:pos="1134"/>
        </w:tabs>
        <w:spacing w:line="360" w:lineRule="auto"/>
        <w:ind w:firstLine="567"/>
        <w:jc w:val="both"/>
      </w:pPr>
      <w:r>
        <w:t>Tačiau rangovas gali reikalauti grąžinti dėl defektų padarytas išskaitas, jei jie rangovo lėšomis yra pašalinti. Tas pats taikoma ir priverstinių (teisminių) sankcijų atveju.</w:t>
      </w:r>
    </w:p>
    <w:p w14:paraId="6515AD01" w14:textId="77777777" w:rsidR="00D66104" w:rsidRDefault="00A76A22">
      <w:pPr>
        <w:spacing w:line="360" w:lineRule="auto"/>
        <w:ind w:firstLine="567"/>
        <w:jc w:val="both"/>
      </w:pPr>
      <w:r w:rsidR="00081710">
        <w:rPr>
          <w:b/>
        </w:rPr>
        <w:t>130</w:t>
      </w:r>
      <w:r w:rsidR="00081710">
        <w:rPr>
          <w:b/>
        </w:rPr>
        <w:t>.</w:t>
      </w:r>
      <w:r w:rsidR="00081710">
        <w:rPr>
          <w:b/>
        </w:rPr>
        <w:tab/>
      </w:r>
      <w:r w:rsidR="00081710">
        <w:t>Laikinų sprendimų atveju išskaitos derinamos atskira sutartimi, remiantis taisyklių ĮT ASFALTAS 08 1 priedu. Nustatant išskaitų dydį atsižvelgiama į sutrumpėjusią naudojimo trukmę.</w:t>
      </w:r>
    </w:p>
    <w:p w14:paraId="6515AD02" w14:textId="77777777" w:rsidR="00D66104" w:rsidRDefault="00A76A22">
      <w:pPr>
        <w:rPr>
          <w:sz w:val="20"/>
        </w:rPr>
      </w:pPr>
    </w:p>
    <w:p w14:paraId="6515AD03" w14:textId="77777777" w:rsidR="00D66104" w:rsidRDefault="00A76A22">
      <w:pPr>
        <w:spacing w:line="360" w:lineRule="auto"/>
        <w:jc w:val="center"/>
        <w:rPr>
          <w:b/>
          <w:bCs/>
        </w:rPr>
      </w:pPr>
      <w:r w:rsidR="00081710">
        <w:rPr>
          <w:b/>
          <w:bCs/>
        </w:rPr>
        <w:t>XVI</w:t>
      </w:r>
      <w:r w:rsidR="00081710">
        <w:rPr>
          <w:b/>
          <w:bCs/>
        </w:rPr>
        <w:t xml:space="preserve"> SKYRIUS. </w:t>
      </w:r>
      <w:r w:rsidR="00081710">
        <w:rPr>
          <w:b/>
          <w:bCs/>
        </w:rPr>
        <w:t>DEFEKTŲ PAŠALINIMAS</w:t>
      </w:r>
    </w:p>
    <w:p w14:paraId="6515AD04" w14:textId="77777777" w:rsidR="00D66104" w:rsidRDefault="00D66104">
      <w:pPr>
        <w:rPr>
          <w:sz w:val="20"/>
        </w:rPr>
      </w:pPr>
    </w:p>
    <w:p w14:paraId="6515AD05" w14:textId="77777777" w:rsidR="00D66104" w:rsidRDefault="00A76A22">
      <w:pPr>
        <w:spacing w:line="360" w:lineRule="auto"/>
        <w:jc w:val="center"/>
      </w:pPr>
      <w:r w:rsidR="00081710">
        <w:rPr>
          <w:b/>
          <w:bCs/>
        </w:rPr>
        <w:t>I</w:t>
      </w:r>
      <w:r w:rsidR="00081710">
        <w:rPr>
          <w:b/>
          <w:bCs/>
        </w:rPr>
        <w:t xml:space="preserve"> SKIRSNIS. </w:t>
      </w:r>
      <w:r w:rsidR="00081710">
        <w:rPr>
          <w:b/>
          <w:bCs/>
        </w:rPr>
        <w:t>BENDROSIOS NUOSTATOS</w:t>
      </w:r>
    </w:p>
    <w:p w14:paraId="6515AD06" w14:textId="77777777" w:rsidR="00D66104" w:rsidRDefault="00D66104">
      <w:pPr>
        <w:rPr>
          <w:sz w:val="10"/>
          <w:szCs w:val="10"/>
        </w:rPr>
      </w:pPr>
    </w:p>
    <w:p w14:paraId="6515AD07" w14:textId="77777777" w:rsidR="00D66104" w:rsidRDefault="00A76A22">
      <w:pPr>
        <w:tabs>
          <w:tab w:val="left" w:pos="1134"/>
        </w:tabs>
        <w:spacing w:line="360" w:lineRule="auto"/>
        <w:ind w:firstLine="567"/>
        <w:jc w:val="both"/>
      </w:pPr>
      <w:r w:rsidR="00081710">
        <w:rPr>
          <w:b/>
        </w:rPr>
        <w:t>131</w:t>
      </w:r>
      <w:r w:rsidR="00081710">
        <w:rPr>
          <w:b/>
        </w:rPr>
        <w:t>.</w:t>
      </w:r>
      <w:r w:rsidR="00081710">
        <w:rPr>
          <w:b/>
        </w:rPr>
        <w:tab/>
      </w:r>
      <w:r w:rsidR="00081710">
        <w:t>Rangovas turi garantuoti, kad jo atlikti darbai yra kokybiški ir atitinka projekto (sutarties) reikalavimus. Jis privalo visus per garantinį laikotarpį atsiradusius defektus pašalinti savo lėšomis.</w:t>
      </w:r>
    </w:p>
    <w:p w14:paraId="6515AD08" w14:textId="77777777" w:rsidR="00D66104" w:rsidRDefault="00A76A22">
      <w:pPr>
        <w:tabs>
          <w:tab w:val="left" w:pos="1134"/>
        </w:tabs>
        <w:spacing w:line="360" w:lineRule="auto"/>
        <w:ind w:firstLine="567"/>
        <w:jc w:val="both"/>
      </w:pPr>
      <w:r w:rsidR="00081710">
        <w:rPr>
          <w:b/>
        </w:rPr>
        <w:t>132</w:t>
      </w:r>
      <w:r w:rsidR="00081710">
        <w:rPr>
          <w:b/>
        </w:rPr>
        <w:t>.</w:t>
      </w:r>
      <w:r w:rsidR="00081710">
        <w:rPr>
          <w:b/>
        </w:rPr>
        <w:tab/>
      </w:r>
      <w:r w:rsidR="00081710">
        <w:t>Rangovas neatsako už atliktų darbų kokybę, jeigu jis laiku, t. y. prieš darbų pradžią, buvo raštu pranešęs apie užsakovo tiektų arba nurodytų naudoti medžiagų trūkumus, apie nekokybiškus kitų rangovų paruošiamuosius darbus.</w:t>
      </w:r>
    </w:p>
    <w:p w14:paraId="6515AD09" w14:textId="77777777" w:rsidR="00D66104" w:rsidRDefault="00A76A22">
      <w:pPr>
        <w:rPr>
          <w:sz w:val="10"/>
          <w:szCs w:val="10"/>
        </w:rPr>
      </w:pPr>
    </w:p>
    <w:p w14:paraId="6515AD0A" w14:textId="77777777" w:rsidR="00D66104" w:rsidRDefault="00A76A22">
      <w:pPr>
        <w:spacing w:line="360" w:lineRule="auto"/>
        <w:jc w:val="center"/>
        <w:rPr>
          <w:b/>
          <w:bCs/>
        </w:rPr>
      </w:pPr>
      <w:r w:rsidR="00081710">
        <w:rPr>
          <w:b/>
          <w:bCs/>
        </w:rPr>
        <w:t>II</w:t>
      </w:r>
      <w:r w:rsidR="00081710">
        <w:rPr>
          <w:b/>
          <w:bCs/>
        </w:rPr>
        <w:t xml:space="preserve"> SKIRSNIS. </w:t>
      </w:r>
      <w:r w:rsidR="00081710">
        <w:rPr>
          <w:b/>
          <w:bCs/>
        </w:rPr>
        <w:t>DARBŲ ĮVERTINIMAS</w:t>
      </w:r>
    </w:p>
    <w:p w14:paraId="6515AD0B" w14:textId="77777777" w:rsidR="00D66104" w:rsidRDefault="00D66104">
      <w:pPr>
        <w:rPr>
          <w:sz w:val="10"/>
          <w:szCs w:val="10"/>
        </w:rPr>
      </w:pPr>
    </w:p>
    <w:p w14:paraId="6515AD0C" w14:textId="77777777" w:rsidR="00D66104" w:rsidRDefault="00A76A22">
      <w:pPr>
        <w:tabs>
          <w:tab w:val="left" w:pos="1134"/>
        </w:tabs>
        <w:spacing w:line="360" w:lineRule="auto"/>
        <w:ind w:firstLine="567"/>
        <w:jc w:val="both"/>
      </w:pPr>
      <w:r w:rsidR="00081710">
        <w:rPr>
          <w:b/>
        </w:rPr>
        <w:t>133</w:t>
      </w:r>
      <w:r w:rsidR="00081710">
        <w:rPr>
          <w:b/>
        </w:rPr>
        <w:t>.</w:t>
      </w:r>
      <w:r w:rsidR="00081710">
        <w:rPr>
          <w:b/>
        </w:rPr>
        <w:tab/>
      </w:r>
      <w:r w:rsidR="00081710">
        <w:t>Vertinant darbus garantinio termino metu atsižvelgiama į konstrukciją ir apkrovas atitinkantį nusidėvėjimą.</w:t>
      </w:r>
    </w:p>
    <w:p w14:paraId="6515AD0D" w14:textId="77777777" w:rsidR="00D66104" w:rsidRDefault="00A76A22">
      <w:pPr>
        <w:rPr>
          <w:sz w:val="10"/>
          <w:szCs w:val="10"/>
        </w:rPr>
      </w:pPr>
    </w:p>
    <w:p w14:paraId="6515AD0E" w14:textId="6164C761" w:rsidR="00D66104" w:rsidRDefault="00A76A22">
      <w:pPr>
        <w:keepNext/>
        <w:spacing w:line="360" w:lineRule="auto"/>
        <w:jc w:val="center"/>
        <w:rPr>
          <w:b/>
          <w:bCs/>
        </w:rPr>
      </w:pPr>
      <w:r w:rsidR="00081710">
        <w:rPr>
          <w:b/>
          <w:bCs/>
        </w:rPr>
        <w:t>III</w:t>
      </w:r>
      <w:r w:rsidR="00081710">
        <w:rPr>
          <w:b/>
          <w:bCs/>
        </w:rPr>
        <w:t xml:space="preserve"> SKIRSNIS. </w:t>
      </w:r>
      <w:r w:rsidR="00081710">
        <w:rPr>
          <w:b/>
          <w:bCs/>
        </w:rPr>
        <w:t>GARANTINIAI TERMINAI</w:t>
      </w:r>
    </w:p>
    <w:p w14:paraId="6515AD0F" w14:textId="4303703A" w:rsidR="00D66104" w:rsidRDefault="00D66104">
      <w:pPr>
        <w:rPr>
          <w:sz w:val="10"/>
          <w:szCs w:val="10"/>
        </w:rPr>
      </w:pPr>
    </w:p>
    <w:p w14:paraId="6515AD10" w14:textId="7916690B" w:rsidR="00D66104" w:rsidRDefault="00081710">
      <w:pPr>
        <w:keepNext/>
        <w:tabs>
          <w:tab w:val="left" w:pos="567"/>
        </w:tabs>
        <w:spacing w:line="360" w:lineRule="auto"/>
        <w:jc w:val="center"/>
        <w:rPr>
          <w:b/>
          <w:bCs/>
        </w:rPr>
      </w:pPr>
      <w:r>
        <w:rPr>
          <w:b/>
          <w:bCs/>
        </w:rPr>
        <w:t>Kiti atvejai</w:t>
      </w:r>
    </w:p>
    <w:p w14:paraId="6515AD11" w14:textId="77777777" w:rsidR="00D66104" w:rsidRDefault="00D66104">
      <w:pPr>
        <w:rPr>
          <w:sz w:val="6"/>
          <w:szCs w:val="6"/>
        </w:rPr>
      </w:pPr>
    </w:p>
    <w:p w14:paraId="6515AD12" w14:textId="77777777" w:rsidR="00D66104" w:rsidRDefault="00A76A22">
      <w:pPr>
        <w:tabs>
          <w:tab w:val="left" w:pos="1134"/>
        </w:tabs>
        <w:spacing w:line="360" w:lineRule="auto"/>
        <w:ind w:firstLine="567"/>
        <w:jc w:val="both"/>
      </w:pPr>
      <w:r w:rsidR="00081710">
        <w:rPr>
          <w:b/>
        </w:rPr>
        <w:t>134</w:t>
      </w:r>
      <w:r w:rsidR="00081710">
        <w:rPr>
          <w:b/>
        </w:rPr>
        <w:t>.</w:t>
      </w:r>
      <w:r w:rsidR="00081710">
        <w:rPr>
          <w:b/>
        </w:rPr>
        <w:tab/>
      </w:r>
      <w:r w:rsidR="00081710">
        <w:t>Paviršiaus apdaro sluoksniams rangovo (tiekėjo) išduodamuose dokumentuose nustatyti garantiniai terminai negali būti trumpesni nei nurodyti papunkčiuose:</w:t>
      </w:r>
    </w:p>
    <w:p w14:paraId="6515AD13" w14:textId="77777777" w:rsidR="00D66104" w:rsidRDefault="00A76A22">
      <w:pPr>
        <w:tabs>
          <w:tab w:val="left" w:pos="1276"/>
        </w:tabs>
        <w:spacing w:line="360" w:lineRule="auto"/>
        <w:ind w:firstLine="567"/>
        <w:jc w:val="both"/>
      </w:pPr>
      <w:r w:rsidR="00081710">
        <w:rPr>
          <w:b/>
        </w:rPr>
        <w:t>134.1</w:t>
      </w:r>
      <w:r w:rsidR="00081710">
        <w:rPr>
          <w:b/>
        </w:rPr>
        <w:t>.</w:t>
      </w:r>
      <w:r w:rsidR="00081710">
        <w:rPr>
          <w:b/>
        </w:rPr>
        <w:tab/>
      </w:r>
      <w:r w:rsidR="00081710">
        <w:rPr>
          <w:b/>
          <w:bCs/>
        </w:rPr>
        <w:t>1 metų</w:t>
      </w:r>
      <w:r w:rsidR="00081710">
        <w:t xml:space="preserve"> garantinis terminas nustatomas </w:t>
      </w:r>
      <w:proofErr w:type="spellStart"/>
      <w:r w:rsidR="00081710">
        <w:t>vienasluoksniui</w:t>
      </w:r>
      <w:proofErr w:type="spellEnd"/>
      <w:r w:rsidR="00081710">
        <w:t xml:space="preserve">  paviršiaus apdarui;</w:t>
      </w:r>
    </w:p>
    <w:p w14:paraId="6515AD14" w14:textId="77777777" w:rsidR="00D66104" w:rsidRDefault="00A76A22">
      <w:pPr>
        <w:tabs>
          <w:tab w:val="left" w:pos="1276"/>
        </w:tabs>
        <w:spacing w:line="360" w:lineRule="auto"/>
        <w:ind w:firstLine="567"/>
        <w:jc w:val="both"/>
      </w:pPr>
      <w:r w:rsidR="00081710">
        <w:rPr>
          <w:b/>
        </w:rPr>
        <w:t>134.2</w:t>
      </w:r>
      <w:r w:rsidR="00081710">
        <w:rPr>
          <w:b/>
        </w:rPr>
        <w:t>.</w:t>
      </w:r>
      <w:r w:rsidR="00081710">
        <w:rPr>
          <w:b/>
        </w:rPr>
        <w:tab/>
      </w:r>
      <w:r w:rsidR="00081710">
        <w:rPr>
          <w:b/>
          <w:bCs/>
        </w:rPr>
        <w:t>2 metų</w:t>
      </w:r>
      <w:r w:rsidR="00081710">
        <w:t xml:space="preserve"> garantinis terminas nustatomas </w:t>
      </w:r>
      <w:proofErr w:type="spellStart"/>
      <w:r w:rsidR="00081710">
        <w:t>dvisluoksniui</w:t>
      </w:r>
      <w:proofErr w:type="spellEnd"/>
      <w:r w:rsidR="00081710">
        <w:t xml:space="preserve"> ir </w:t>
      </w:r>
      <w:proofErr w:type="spellStart"/>
      <w:r w:rsidR="00081710">
        <w:t>etapiniui</w:t>
      </w:r>
      <w:proofErr w:type="spellEnd"/>
      <w:r w:rsidR="00081710">
        <w:t xml:space="preserve"> </w:t>
      </w:r>
      <w:proofErr w:type="spellStart"/>
      <w:r w:rsidR="00081710">
        <w:t>dvisluoksniui</w:t>
      </w:r>
      <w:proofErr w:type="spellEnd"/>
      <w:r w:rsidR="00081710">
        <w:t xml:space="preserve"> paviršiaus apdarui;</w:t>
      </w:r>
    </w:p>
    <w:p w14:paraId="6515AD15" w14:textId="77777777" w:rsidR="00D66104" w:rsidRDefault="00A76A22">
      <w:pPr>
        <w:tabs>
          <w:tab w:val="left" w:pos="1276"/>
        </w:tabs>
        <w:spacing w:line="360" w:lineRule="auto"/>
        <w:ind w:firstLine="567"/>
        <w:jc w:val="both"/>
      </w:pPr>
      <w:r w:rsidR="00081710">
        <w:rPr>
          <w:b/>
        </w:rPr>
        <w:t>134.3</w:t>
      </w:r>
      <w:r w:rsidR="00081710">
        <w:rPr>
          <w:b/>
        </w:rPr>
        <w:t>.</w:t>
      </w:r>
      <w:r w:rsidR="00081710">
        <w:rPr>
          <w:b/>
        </w:rPr>
        <w:tab/>
      </w:r>
      <w:r w:rsidR="00081710">
        <w:rPr>
          <w:b/>
          <w:bCs/>
        </w:rPr>
        <w:t xml:space="preserve">sutartyje nurodytas </w:t>
      </w:r>
      <w:r w:rsidR="00081710">
        <w:t>garantinis terminas nustatomas:</w:t>
      </w:r>
    </w:p>
    <w:p w14:paraId="6515AD16" w14:textId="77777777" w:rsidR="00D66104" w:rsidRDefault="00081710">
      <w:pPr>
        <w:tabs>
          <w:tab w:val="left" w:pos="1134"/>
        </w:tabs>
        <w:spacing w:line="360" w:lineRule="auto"/>
        <w:ind w:firstLine="851"/>
        <w:jc w:val="both"/>
      </w:pPr>
      <w:r>
        <w:t>–</w:t>
      </w:r>
      <w:r>
        <w:tab/>
        <w:t>ypatingoms dangos konstrukcijoms;</w:t>
      </w:r>
    </w:p>
    <w:p w14:paraId="6515AD17" w14:textId="77777777" w:rsidR="00D66104" w:rsidRDefault="00081710">
      <w:pPr>
        <w:tabs>
          <w:tab w:val="left" w:pos="1134"/>
        </w:tabs>
        <w:spacing w:line="360" w:lineRule="auto"/>
        <w:ind w:firstLine="851"/>
        <w:jc w:val="both"/>
      </w:pPr>
      <w:r>
        <w:t>–</w:t>
      </w:r>
      <w:r>
        <w:tab/>
        <w:t>šiose taisyklėse nenumatytais atvejais.</w:t>
      </w:r>
    </w:p>
    <w:p w14:paraId="6515AD18" w14:textId="3B5CFB03" w:rsidR="00D66104" w:rsidRDefault="00A76A22">
      <w:pPr>
        <w:rPr>
          <w:sz w:val="20"/>
        </w:rPr>
      </w:pPr>
    </w:p>
    <w:p w14:paraId="6515AD19" w14:textId="77777777" w:rsidR="00D66104" w:rsidRDefault="00A76A22">
      <w:pPr>
        <w:spacing w:line="360" w:lineRule="auto"/>
        <w:jc w:val="center"/>
        <w:rPr>
          <w:b/>
          <w:bCs/>
        </w:rPr>
      </w:pPr>
      <w:r w:rsidR="00081710">
        <w:rPr>
          <w:b/>
          <w:bCs/>
        </w:rPr>
        <w:t>XVII</w:t>
      </w:r>
      <w:r w:rsidR="00081710">
        <w:rPr>
          <w:b/>
          <w:bCs/>
        </w:rPr>
        <w:t xml:space="preserve"> SKYRIUS. </w:t>
      </w:r>
      <w:r w:rsidR="00081710">
        <w:rPr>
          <w:b/>
          <w:bCs/>
        </w:rPr>
        <w:t xml:space="preserve">ATSISKAITYMAS UŽ ATLIKTUS DARBUS </w:t>
      </w:r>
    </w:p>
    <w:p w14:paraId="6515AD1A" w14:textId="77777777" w:rsidR="00D66104" w:rsidRDefault="00D66104">
      <w:pPr>
        <w:rPr>
          <w:sz w:val="20"/>
        </w:rPr>
      </w:pPr>
    </w:p>
    <w:p w14:paraId="6515AD1B" w14:textId="77777777" w:rsidR="00D66104" w:rsidRDefault="00A76A22">
      <w:pPr>
        <w:spacing w:line="360" w:lineRule="auto"/>
        <w:jc w:val="center"/>
      </w:pPr>
      <w:r w:rsidR="00081710">
        <w:rPr>
          <w:b/>
          <w:bCs/>
        </w:rPr>
        <w:t>I</w:t>
      </w:r>
      <w:r w:rsidR="00081710">
        <w:rPr>
          <w:b/>
          <w:bCs/>
        </w:rPr>
        <w:t xml:space="preserve"> SKIRSNIS. </w:t>
      </w:r>
      <w:r w:rsidR="00081710">
        <w:rPr>
          <w:b/>
          <w:bCs/>
        </w:rPr>
        <w:t>BENDROSIOS NUOSTATOS</w:t>
      </w:r>
    </w:p>
    <w:p w14:paraId="6515AD1C" w14:textId="77777777" w:rsidR="00D66104" w:rsidRDefault="00D66104">
      <w:pPr>
        <w:rPr>
          <w:sz w:val="10"/>
          <w:szCs w:val="10"/>
        </w:rPr>
      </w:pPr>
    </w:p>
    <w:p w14:paraId="6515AD1D" w14:textId="77777777" w:rsidR="00D66104" w:rsidRDefault="00A76A22">
      <w:pPr>
        <w:tabs>
          <w:tab w:val="left" w:pos="1134"/>
        </w:tabs>
        <w:spacing w:line="360" w:lineRule="auto"/>
        <w:ind w:firstLine="567"/>
        <w:jc w:val="both"/>
      </w:pPr>
      <w:r w:rsidR="00081710">
        <w:rPr>
          <w:b/>
        </w:rPr>
        <w:t>135</w:t>
      </w:r>
      <w:r w:rsidR="00081710">
        <w:rPr>
          <w:b/>
        </w:rPr>
        <w:t>.</w:t>
      </w:r>
      <w:r w:rsidR="00081710">
        <w:rPr>
          <w:b/>
        </w:rPr>
        <w:tab/>
      </w:r>
      <w:r w:rsidR="00081710">
        <w:t>Techninėse specifikacijose reikia nurodyti atsiskaitymo už atliktus darbus būdą − nustatomas sluoksnio svoris ir/ar nustatomas įrengtas plotas.</w:t>
      </w:r>
    </w:p>
    <w:p w14:paraId="6515AD1E" w14:textId="77777777" w:rsidR="00D66104" w:rsidRDefault="00A76A22">
      <w:pPr>
        <w:tabs>
          <w:tab w:val="left" w:pos="1134"/>
        </w:tabs>
        <w:spacing w:line="360" w:lineRule="auto"/>
        <w:ind w:firstLine="567"/>
        <w:jc w:val="both"/>
      </w:pPr>
      <w:r w:rsidR="00081710">
        <w:rPr>
          <w:b/>
        </w:rPr>
        <w:t>136</w:t>
      </w:r>
      <w:r w:rsidR="00081710">
        <w:rPr>
          <w:b/>
        </w:rPr>
        <w:t>.</w:t>
      </w:r>
      <w:r w:rsidR="00081710">
        <w:rPr>
          <w:b/>
        </w:rPr>
        <w:tab/>
      </w:r>
      <w:r w:rsidR="00081710">
        <w:t>Sluoksniai matuojami pagal statybos sutarties sąlygas.</w:t>
      </w:r>
    </w:p>
    <w:p w14:paraId="6515AD1F" w14:textId="77777777" w:rsidR="00D66104" w:rsidRDefault="00A76A22">
      <w:pPr>
        <w:tabs>
          <w:tab w:val="left" w:pos="1134"/>
        </w:tabs>
        <w:spacing w:line="360" w:lineRule="auto"/>
        <w:ind w:firstLine="567"/>
        <w:jc w:val="both"/>
      </w:pPr>
      <w:r w:rsidR="00081710">
        <w:rPr>
          <w:b/>
        </w:rPr>
        <w:t>137</w:t>
      </w:r>
      <w:r w:rsidR="00081710">
        <w:rPr>
          <w:b/>
        </w:rPr>
        <w:t>.</w:t>
      </w:r>
      <w:r w:rsidR="00081710">
        <w:rPr>
          <w:b/>
        </w:rPr>
        <w:tab/>
      </w:r>
      <w:r w:rsidR="00081710">
        <w:t>Už didesnį įrengto sluoksnio plotį, ilgį, nei nurodyta sutartyje, atlyginama, jei dėl jų buvo raštiškas užsakovo nurodymas. Rangovas turi laiku pareikalauti tokio nurodymo, jeigu didesnių matmenų sluoksnį reikia rengti dėl priežasčių, nesusijusių su rangovo atliekamais darbais.</w:t>
      </w:r>
    </w:p>
    <w:p w14:paraId="6515AD20" w14:textId="77777777" w:rsidR="00D66104" w:rsidRDefault="00A76A22">
      <w:pPr>
        <w:tabs>
          <w:tab w:val="left" w:pos="1134"/>
        </w:tabs>
        <w:spacing w:line="360" w:lineRule="auto"/>
        <w:ind w:firstLine="567"/>
        <w:jc w:val="both"/>
      </w:pPr>
      <w:r w:rsidR="00081710">
        <w:rPr>
          <w:b/>
        </w:rPr>
        <w:t>138</w:t>
      </w:r>
      <w:r w:rsidR="00081710">
        <w:rPr>
          <w:b/>
        </w:rPr>
        <w:t>.</w:t>
      </w:r>
      <w:r w:rsidR="00081710">
        <w:rPr>
          <w:b/>
        </w:rPr>
        <w:tab/>
      </w:r>
      <w:r w:rsidR="00081710">
        <w:t xml:space="preserve">Užsakovo pareikalavimu atsiskaitymui kartu paimtus </w:t>
      </w:r>
      <w:proofErr w:type="spellStart"/>
      <w:r w:rsidR="00081710">
        <w:t>ėminius</w:t>
      </w:r>
      <w:proofErr w:type="spellEnd"/>
      <w:r w:rsidR="00081710">
        <w:t xml:space="preserve"> rangovas privalo perduoti užsakovui.</w:t>
      </w:r>
    </w:p>
    <w:p w14:paraId="6515AD21" w14:textId="77777777" w:rsidR="00D66104" w:rsidRDefault="00A76A22">
      <w:pPr>
        <w:rPr>
          <w:sz w:val="10"/>
          <w:szCs w:val="10"/>
        </w:rPr>
      </w:pPr>
    </w:p>
    <w:p w14:paraId="6515AD22" w14:textId="427192F5" w:rsidR="00D66104" w:rsidRDefault="00A76A22">
      <w:pPr>
        <w:spacing w:line="360" w:lineRule="auto"/>
        <w:jc w:val="center"/>
        <w:rPr>
          <w:b/>
          <w:bCs/>
        </w:rPr>
      </w:pPr>
      <w:r w:rsidR="00081710">
        <w:rPr>
          <w:b/>
          <w:bCs/>
        </w:rPr>
        <w:t>II</w:t>
      </w:r>
      <w:r w:rsidR="00081710">
        <w:rPr>
          <w:b/>
          <w:bCs/>
        </w:rPr>
        <w:t xml:space="preserve"> SKIRSNIS. </w:t>
      </w:r>
      <w:r w:rsidR="00081710">
        <w:rPr>
          <w:b/>
          <w:bCs/>
        </w:rPr>
        <w:t>MATAVIMAI</w:t>
      </w:r>
    </w:p>
    <w:p w14:paraId="6515AD23" w14:textId="6BC8CBB8" w:rsidR="00D66104" w:rsidRDefault="00D66104">
      <w:pPr>
        <w:rPr>
          <w:sz w:val="10"/>
          <w:szCs w:val="10"/>
        </w:rPr>
      </w:pPr>
    </w:p>
    <w:p w14:paraId="6515AD24" w14:textId="6571BD52" w:rsidR="00D66104" w:rsidRDefault="00081710">
      <w:pPr>
        <w:spacing w:line="360" w:lineRule="auto"/>
        <w:jc w:val="center"/>
        <w:rPr>
          <w:b/>
          <w:bCs/>
        </w:rPr>
      </w:pPr>
      <w:r>
        <w:rPr>
          <w:b/>
          <w:bCs/>
        </w:rPr>
        <w:t>Sluoksnio plotis</w:t>
      </w:r>
    </w:p>
    <w:p w14:paraId="6515AD25" w14:textId="77777777" w:rsidR="00D66104" w:rsidRDefault="00D66104">
      <w:pPr>
        <w:rPr>
          <w:sz w:val="6"/>
          <w:szCs w:val="6"/>
        </w:rPr>
      </w:pPr>
    </w:p>
    <w:p w14:paraId="6515AD26" w14:textId="77777777" w:rsidR="00D66104" w:rsidRDefault="00A76A22">
      <w:pPr>
        <w:tabs>
          <w:tab w:val="left" w:pos="1134"/>
        </w:tabs>
        <w:spacing w:line="360" w:lineRule="auto"/>
        <w:ind w:firstLine="567"/>
        <w:jc w:val="both"/>
      </w:pPr>
      <w:r w:rsidR="00081710">
        <w:rPr>
          <w:b/>
        </w:rPr>
        <w:t>139</w:t>
      </w:r>
      <w:r w:rsidR="00081710">
        <w:rPr>
          <w:b/>
        </w:rPr>
        <w:t>.</w:t>
      </w:r>
      <w:r w:rsidR="00081710">
        <w:rPr>
          <w:b/>
        </w:rPr>
        <w:tab/>
      </w:r>
      <w:r w:rsidR="00081710">
        <w:t xml:space="preserve">Kai įrengto sluoksnio šonai yra su nuolydžiu, sluoksnio plotis matuojamas nuo vieno šono iki kito šono </w:t>
      </w:r>
      <w:proofErr w:type="spellStart"/>
      <w:r w:rsidR="00081710">
        <w:t>šlaitelio</w:t>
      </w:r>
      <w:proofErr w:type="spellEnd"/>
      <w:r w:rsidR="00081710">
        <w:t xml:space="preserve"> su nuolydžiu 2 : 1 vidurio. </w:t>
      </w:r>
    </w:p>
    <w:p w14:paraId="6515AD27" w14:textId="0B1FFE76" w:rsidR="00D66104" w:rsidRDefault="00A76A22">
      <w:pPr>
        <w:rPr>
          <w:sz w:val="10"/>
          <w:szCs w:val="10"/>
        </w:rPr>
      </w:pPr>
    </w:p>
    <w:p w14:paraId="6515AD28" w14:textId="0BB1D4E0" w:rsidR="00D66104" w:rsidRDefault="00A76A22">
      <w:pPr>
        <w:spacing w:line="360" w:lineRule="auto"/>
        <w:jc w:val="center"/>
        <w:rPr>
          <w:b/>
          <w:bCs/>
        </w:rPr>
      </w:pPr>
      <w:r w:rsidR="00081710">
        <w:rPr>
          <w:b/>
          <w:bCs/>
        </w:rPr>
        <w:t>III</w:t>
      </w:r>
      <w:r w:rsidR="00081710">
        <w:rPr>
          <w:b/>
          <w:bCs/>
        </w:rPr>
        <w:t xml:space="preserve"> SKIRSNIS. </w:t>
      </w:r>
      <w:r w:rsidR="00081710">
        <w:rPr>
          <w:b/>
          <w:bCs/>
        </w:rPr>
        <w:t xml:space="preserve">ATSISKAITYMAS PAGAL ĮRENGTO SLUOKSNIO SVORĮ </w:t>
      </w:r>
    </w:p>
    <w:p w14:paraId="6515AD29" w14:textId="5778E56E" w:rsidR="00D66104" w:rsidRDefault="00D66104">
      <w:pPr>
        <w:rPr>
          <w:sz w:val="10"/>
          <w:szCs w:val="10"/>
        </w:rPr>
      </w:pPr>
    </w:p>
    <w:p w14:paraId="6515AD2A" w14:textId="3870B6A0" w:rsidR="00D66104" w:rsidRDefault="00081710">
      <w:pPr>
        <w:spacing w:line="360" w:lineRule="auto"/>
        <w:jc w:val="center"/>
        <w:rPr>
          <w:b/>
          <w:bCs/>
        </w:rPr>
      </w:pPr>
      <w:r>
        <w:rPr>
          <w:b/>
          <w:bCs/>
        </w:rPr>
        <w:t>Sluoksnio svorio patvirtinimas</w:t>
      </w:r>
    </w:p>
    <w:p w14:paraId="6515AD2B" w14:textId="77777777" w:rsidR="00D66104" w:rsidRDefault="00D66104">
      <w:pPr>
        <w:rPr>
          <w:sz w:val="6"/>
          <w:szCs w:val="6"/>
        </w:rPr>
      </w:pPr>
    </w:p>
    <w:p w14:paraId="6515AD2C" w14:textId="77777777" w:rsidR="00D66104" w:rsidRDefault="00A76A22">
      <w:pPr>
        <w:tabs>
          <w:tab w:val="left" w:pos="1134"/>
        </w:tabs>
        <w:spacing w:line="360" w:lineRule="auto"/>
        <w:ind w:firstLine="567"/>
        <w:jc w:val="both"/>
      </w:pPr>
      <w:r w:rsidR="00081710">
        <w:rPr>
          <w:b/>
        </w:rPr>
        <w:t>140</w:t>
      </w:r>
      <w:r w:rsidR="00081710">
        <w:rPr>
          <w:b/>
        </w:rPr>
        <w:t>.</w:t>
      </w:r>
      <w:r w:rsidR="00081710">
        <w:rPr>
          <w:b/>
        </w:rPr>
        <w:tab/>
      </w:r>
      <w:r w:rsidR="00081710">
        <w:t>Jeigu projekte (sutartyje) sluoksniui įrengti yra nurodytas sluoksnio svoris (kg/m²), tai faktinį sluoksnio svorį reikia nustatyti kiekvieno sluoksnio atskirai ir įrodyti, kiek jis atitinka projekte (sutartyje) nurodytą sluoksnio svorį.</w:t>
      </w:r>
    </w:p>
    <w:p w14:paraId="6515AD2D" w14:textId="77777777" w:rsidR="00D66104" w:rsidRDefault="00A76A22">
      <w:pPr>
        <w:tabs>
          <w:tab w:val="left" w:pos="1134"/>
        </w:tabs>
        <w:spacing w:line="360" w:lineRule="auto"/>
        <w:ind w:firstLine="567"/>
        <w:jc w:val="both"/>
      </w:pPr>
      <w:r w:rsidR="00081710">
        <w:rPr>
          <w:b/>
        </w:rPr>
        <w:t>141</w:t>
      </w:r>
      <w:r w:rsidR="00081710">
        <w:rPr>
          <w:b/>
        </w:rPr>
        <w:t>.</w:t>
      </w:r>
      <w:r w:rsidR="00081710">
        <w:rPr>
          <w:b/>
        </w:rPr>
        <w:tab/>
      </w:r>
      <w:r w:rsidR="00081710">
        <w:t>Atskiro sluoksnio svorio skaičiavimas yra viso ruožo sluoksnio svorio nustatymo pagrindas. Tačiau užsakovas taip pat turi teisę reikalauti faktinio sluoksnio svorio nustatymo ruožo dalyse. Mažiausia ruožo dalis turi atitikti per vieną darbo dieną įrengto sluoksnio ilgį.</w:t>
      </w:r>
    </w:p>
    <w:p w14:paraId="6515AD2E" w14:textId="42B44BFF" w:rsidR="00D66104" w:rsidRDefault="00A76A22">
      <w:pPr>
        <w:tabs>
          <w:tab w:val="left" w:pos="1134"/>
        </w:tabs>
        <w:spacing w:line="360" w:lineRule="auto"/>
        <w:ind w:firstLine="567"/>
        <w:jc w:val="both"/>
      </w:pPr>
      <w:r w:rsidR="00081710">
        <w:rPr>
          <w:b/>
        </w:rPr>
        <w:t>142</w:t>
      </w:r>
      <w:r w:rsidR="00081710">
        <w:rPr>
          <w:b/>
        </w:rPr>
        <w:t>.</w:t>
      </w:r>
      <w:r w:rsidR="00081710">
        <w:rPr>
          <w:b/>
        </w:rPr>
        <w:tab/>
      </w:r>
      <w:r w:rsidR="00081710">
        <w:t>Paviršiaus apdaro sluoksnio svoris nustatomas remiantis patiektos skaldelės kiekiu bei rišiklio kiekiu ir pateiktais tai įrodančiais dokumentais, išskaičiuojant medžiagų likučius.</w:t>
      </w:r>
    </w:p>
    <w:p w14:paraId="6515AD2F" w14:textId="12F27E9B" w:rsidR="00D66104" w:rsidRDefault="00D66104">
      <w:pPr>
        <w:rPr>
          <w:sz w:val="6"/>
          <w:szCs w:val="6"/>
        </w:rPr>
      </w:pPr>
    </w:p>
    <w:p w14:paraId="6515AD30" w14:textId="049FFC38" w:rsidR="00D66104" w:rsidRDefault="00081710">
      <w:pPr>
        <w:spacing w:line="360" w:lineRule="auto"/>
        <w:jc w:val="center"/>
        <w:rPr>
          <w:b/>
          <w:bCs/>
        </w:rPr>
      </w:pPr>
      <w:r>
        <w:rPr>
          <w:b/>
          <w:bCs/>
        </w:rPr>
        <w:lastRenderedPageBreak/>
        <w:t>Vienetinės kainos pritaikymas</w:t>
      </w:r>
    </w:p>
    <w:p w14:paraId="6515AD31" w14:textId="67920ED4" w:rsidR="00D66104" w:rsidRDefault="00A76A22">
      <w:pPr>
        <w:rPr>
          <w:sz w:val="6"/>
          <w:szCs w:val="6"/>
        </w:rPr>
      </w:pPr>
    </w:p>
    <w:p w14:paraId="6515AD32" w14:textId="77777777" w:rsidR="00D66104" w:rsidRDefault="00A76A22">
      <w:pPr>
        <w:tabs>
          <w:tab w:val="left" w:pos="1134"/>
        </w:tabs>
        <w:spacing w:line="360" w:lineRule="auto"/>
        <w:ind w:firstLine="567"/>
        <w:jc w:val="both"/>
      </w:pPr>
      <w:r w:rsidR="00081710">
        <w:rPr>
          <w:b/>
        </w:rPr>
        <w:t>143</w:t>
      </w:r>
      <w:r w:rsidR="00081710">
        <w:rPr>
          <w:b/>
        </w:rPr>
        <w:t>.</w:t>
      </w:r>
      <w:r w:rsidR="00081710">
        <w:rPr>
          <w:b/>
        </w:rPr>
        <w:tab/>
      </w:r>
      <w:r w:rsidR="00081710">
        <w:t>Jeigu atsiskaitant už atliktus darbus reikia atsižvelgti į mažesnį arba didesnį už nurodytą projekte (sutartyje) sluoksnio svorį, tai sluoksnio įrengimo kaina perskaičiuojama pagal svorių pokyčio santykį (atsiskaitymo vienetinė kaina).</w:t>
      </w:r>
    </w:p>
    <w:p w14:paraId="6515AD33" w14:textId="61C1EFD6" w:rsidR="00D66104" w:rsidRDefault="00A76A22">
      <w:pPr>
        <w:rPr>
          <w:sz w:val="10"/>
          <w:szCs w:val="10"/>
        </w:rPr>
      </w:pPr>
    </w:p>
    <w:p w14:paraId="6515AD34" w14:textId="77777777" w:rsidR="00D66104" w:rsidRDefault="00A76A22">
      <w:pPr>
        <w:spacing w:line="360" w:lineRule="auto"/>
        <w:jc w:val="center"/>
        <w:rPr>
          <w:b/>
          <w:bCs/>
        </w:rPr>
      </w:pPr>
      <w:r w:rsidR="00081710">
        <w:rPr>
          <w:b/>
          <w:bCs/>
        </w:rPr>
        <w:t>IV</w:t>
      </w:r>
      <w:r w:rsidR="00081710">
        <w:rPr>
          <w:b/>
          <w:bCs/>
        </w:rPr>
        <w:t xml:space="preserve"> SKIRSNIS. </w:t>
      </w:r>
      <w:r w:rsidR="00081710">
        <w:rPr>
          <w:b/>
          <w:bCs/>
        </w:rPr>
        <w:t xml:space="preserve">ATSISKAITYMAS PAGAL PERDUOTAS MEDŽIAGAS </w:t>
      </w:r>
    </w:p>
    <w:p w14:paraId="6515AD35" w14:textId="77777777" w:rsidR="00D66104" w:rsidRDefault="00D66104">
      <w:pPr>
        <w:rPr>
          <w:sz w:val="10"/>
          <w:szCs w:val="10"/>
        </w:rPr>
      </w:pPr>
    </w:p>
    <w:p w14:paraId="6515AD36" w14:textId="77777777" w:rsidR="00D66104" w:rsidRDefault="00A76A22">
      <w:pPr>
        <w:tabs>
          <w:tab w:val="left" w:pos="1134"/>
        </w:tabs>
        <w:spacing w:line="360" w:lineRule="auto"/>
        <w:ind w:firstLine="567"/>
        <w:jc w:val="both"/>
      </w:pPr>
      <w:r w:rsidR="00081710">
        <w:rPr>
          <w:b/>
        </w:rPr>
        <w:t>144</w:t>
      </w:r>
      <w:r w:rsidR="00081710">
        <w:rPr>
          <w:b/>
        </w:rPr>
        <w:t>.</w:t>
      </w:r>
      <w:r w:rsidR="00081710">
        <w:rPr>
          <w:b/>
        </w:rPr>
        <w:tab/>
      </w:r>
      <w:r w:rsidR="00081710">
        <w:t>Jeigu medžiagas pristato užsakovas, tai atsiskaitant už didesnius arba mažesnius kiekius taikomi šio skyriaus III skirsnio nurodymai.</w:t>
      </w:r>
    </w:p>
    <w:p w14:paraId="6515AD37" w14:textId="77777777" w:rsidR="00D66104" w:rsidRDefault="00081710">
      <w:pPr>
        <w:spacing w:line="360" w:lineRule="auto"/>
        <w:ind w:firstLine="567"/>
        <w:jc w:val="both"/>
      </w:pPr>
      <w:r>
        <w:t>Perskaičiuojant kainą, pagrindu imama rangovo pasiūlyta atsiskaitymo vienetinė kaina.</w:t>
      </w:r>
    </w:p>
    <w:p w14:paraId="6515AD38" w14:textId="77777777" w:rsidR="00D66104" w:rsidRDefault="00081710">
      <w:pPr>
        <w:tabs>
          <w:tab w:val="left" w:pos="567"/>
        </w:tabs>
        <w:spacing w:line="280" w:lineRule="exact"/>
        <w:jc w:val="center"/>
      </w:pPr>
      <w:r>
        <w:t>_________________________</w:t>
      </w:r>
    </w:p>
    <w:p w14:paraId="11CFDCEE" w14:textId="77777777" w:rsidR="00081710" w:rsidRDefault="00081710">
      <w:pPr>
        <w:spacing w:line="280" w:lineRule="exact"/>
        <w:ind w:left="6521"/>
        <w:jc w:val="both"/>
      </w:pPr>
    </w:p>
    <w:p w14:paraId="3D7E4163" w14:textId="77777777" w:rsidR="00081710" w:rsidRDefault="00081710">
      <w:r>
        <w:br w:type="page"/>
      </w:r>
    </w:p>
    <w:p w14:paraId="6515AD39" w14:textId="6E5B3E9F" w:rsidR="00D66104" w:rsidRDefault="00081710">
      <w:pPr>
        <w:spacing w:line="280" w:lineRule="exact"/>
        <w:ind w:left="6521"/>
        <w:jc w:val="both"/>
      </w:pPr>
      <w:r>
        <w:lastRenderedPageBreak/>
        <w:t>Automobilių kelių dangos</w:t>
      </w:r>
    </w:p>
    <w:p w14:paraId="6515AD3A" w14:textId="77777777" w:rsidR="00D66104" w:rsidRDefault="00081710">
      <w:pPr>
        <w:spacing w:line="280" w:lineRule="exact"/>
        <w:ind w:left="6521"/>
        <w:jc w:val="both"/>
      </w:pPr>
      <w:r>
        <w:t xml:space="preserve">iš paviršiaus apdaro sluoksnių </w:t>
      </w:r>
    </w:p>
    <w:p w14:paraId="6515AD3B" w14:textId="77777777" w:rsidR="00D66104" w:rsidRDefault="00081710">
      <w:pPr>
        <w:tabs>
          <w:tab w:val="left" w:pos="567"/>
        </w:tabs>
        <w:spacing w:line="280" w:lineRule="exact"/>
        <w:ind w:left="6521"/>
        <w:jc w:val="both"/>
      </w:pPr>
      <w:r>
        <w:t>įrengimo metodinių nurodymų</w:t>
      </w:r>
    </w:p>
    <w:p w14:paraId="6515AD3C" w14:textId="77777777" w:rsidR="00D66104" w:rsidRDefault="00081710">
      <w:pPr>
        <w:tabs>
          <w:tab w:val="left" w:pos="567"/>
        </w:tabs>
        <w:spacing w:line="280" w:lineRule="exact"/>
        <w:ind w:left="6521"/>
        <w:jc w:val="both"/>
      </w:pPr>
      <w:r>
        <w:t>MN PAS 15</w:t>
      </w:r>
    </w:p>
    <w:p w14:paraId="6515AD3D" w14:textId="77777777" w:rsidR="00D66104" w:rsidRDefault="00A76A22">
      <w:pPr>
        <w:tabs>
          <w:tab w:val="left" w:pos="567"/>
        </w:tabs>
        <w:spacing w:line="280" w:lineRule="exact"/>
        <w:ind w:left="6521"/>
        <w:jc w:val="both"/>
      </w:pPr>
      <w:r w:rsidR="00081710">
        <w:t>1</w:t>
      </w:r>
      <w:r w:rsidR="00081710">
        <w:t xml:space="preserve"> priedas (privalomasis)</w:t>
      </w:r>
    </w:p>
    <w:p w14:paraId="6515AD3E" w14:textId="77777777" w:rsidR="00D66104" w:rsidRDefault="00D66104">
      <w:pPr>
        <w:rPr>
          <w:sz w:val="20"/>
        </w:rPr>
      </w:pPr>
    </w:p>
    <w:p w14:paraId="6515AD3F" w14:textId="77777777" w:rsidR="00D66104" w:rsidRDefault="00A76A22">
      <w:pPr>
        <w:tabs>
          <w:tab w:val="left" w:pos="567"/>
        </w:tabs>
        <w:jc w:val="center"/>
        <w:rPr>
          <w:b/>
          <w:bCs/>
        </w:rPr>
      </w:pPr>
      <w:r w:rsidR="00081710">
        <w:rPr>
          <w:b/>
          <w:bCs/>
        </w:rPr>
        <w:t>REIKALAVIMAI MINERALINĖMS MEDŽIAGOMS</w:t>
      </w:r>
    </w:p>
    <w:p w14:paraId="6515AD40" w14:textId="77777777" w:rsidR="00D66104" w:rsidRDefault="00D66104">
      <w:pPr>
        <w:rPr>
          <w:sz w:val="20"/>
        </w:rPr>
      </w:pPr>
    </w:p>
    <w:p w14:paraId="6515AD41" w14:textId="77777777" w:rsidR="00D66104" w:rsidRDefault="00081710">
      <w:pPr>
        <w:ind w:firstLine="567"/>
        <w:rPr>
          <w:bCs/>
        </w:rPr>
      </w:pPr>
      <w:r>
        <w:rPr>
          <w:bCs/>
        </w:rPr>
        <w:t>Taip pat žiūrėti techninių reikalavimų aprašą TRA MIN 07.</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0"/>
        <w:gridCol w:w="2898"/>
        <w:gridCol w:w="3882"/>
      </w:tblGrid>
      <w:tr w:rsidR="00D66104" w14:paraId="6515AD43" w14:textId="77777777">
        <w:trPr>
          <w:trHeight w:val="165"/>
          <w:tblHeader/>
          <w:jc w:val="center"/>
        </w:trPr>
        <w:tc>
          <w:tcPr>
            <w:tcW w:w="7560" w:type="dxa"/>
            <w:gridSpan w:val="3"/>
            <w:tcBorders>
              <w:top w:val="single" w:sz="6" w:space="0" w:color="000000"/>
              <w:left w:val="single" w:sz="6" w:space="0" w:color="000000"/>
              <w:bottom w:val="single" w:sz="6" w:space="0" w:color="000000"/>
              <w:right w:val="single" w:sz="6" w:space="0" w:color="000000"/>
            </w:tcBorders>
          </w:tcPr>
          <w:p w14:paraId="6515AD42" w14:textId="77777777" w:rsidR="00D66104" w:rsidRDefault="00081710">
            <w:pPr>
              <w:tabs>
                <w:tab w:val="left" w:pos="567"/>
              </w:tabs>
              <w:jc w:val="center"/>
              <w:rPr>
                <w:b/>
                <w:bCs/>
              </w:rPr>
            </w:pPr>
            <w:r>
              <w:rPr>
                <w:b/>
                <w:bCs/>
                <w:sz w:val="20"/>
              </w:rPr>
              <w:t>Mineralinių medžiagų savybės ir kategorijos</w:t>
            </w:r>
          </w:p>
        </w:tc>
      </w:tr>
      <w:tr w:rsidR="00D66104" w14:paraId="6515A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16"/>
          <w:tblHeader/>
          <w:jc w:val="center"/>
        </w:trPr>
        <w:tc>
          <w:tcPr>
            <w:tcW w:w="780" w:type="dxa"/>
            <w:tcBorders>
              <w:top w:val="single" w:sz="6" w:space="0" w:color="000000"/>
              <w:left w:val="single" w:sz="6" w:space="0" w:color="000000"/>
              <w:bottom w:val="single" w:sz="6" w:space="0" w:color="000000"/>
              <w:right w:val="single" w:sz="6" w:space="0" w:color="000000"/>
            </w:tcBorders>
            <w:vAlign w:val="center"/>
          </w:tcPr>
          <w:p w14:paraId="6515AD44" w14:textId="77777777" w:rsidR="00D66104" w:rsidRDefault="00081710">
            <w:pPr>
              <w:tabs>
                <w:tab w:val="left" w:pos="567"/>
              </w:tabs>
              <w:jc w:val="center"/>
              <w:rPr>
                <w:b/>
                <w:bCs/>
                <w:sz w:val="20"/>
              </w:rPr>
            </w:pPr>
            <w:r>
              <w:rPr>
                <w:b/>
                <w:bCs/>
                <w:sz w:val="20"/>
              </w:rPr>
              <w:t>TRA MIN 07 punktas</w:t>
            </w:r>
          </w:p>
        </w:tc>
        <w:tc>
          <w:tcPr>
            <w:tcW w:w="2898" w:type="dxa"/>
            <w:tcBorders>
              <w:top w:val="single" w:sz="6" w:space="0" w:color="000000"/>
              <w:left w:val="single" w:sz="6" w:space="0" w:color="000000"/>
              <w:bottom w:val="single" w:sz="6" w:space="0" w:color="000000"/>
              <w:right w:val="single" w:sz="6" w:space="0" w:color="000000"/>
              <w:tl2br w:val="single" w:sz="4" w:space="0" w:color="auto"/>
            </w:tcBorders>
            <w:noWrap/>
          </w:tcPr>
          <w:p w14:paraId="6515AD45" w14:textId="77777777" w:rsidR="00D66104" w:rsidRDefault="00D66104">
            <w:pPr>
              <w:tabs>
                <w:tab w:val="left" w:pos="567"/>
              </w:tabs>
              <w:jc w:val="right"/>
              <w:rPr>
                <w:b/>
                <w:bCs/>
                <w:sz w:val="20"/>
              </w:rPr>
            </w:pPr>
          </w:p>
          <w:p w14:paraId="6515AD46" w14:textId="77777777" w:rsidR="00D66104" w:rsidRDefault="00081710">
            <w:pPr>
              <w:tabs>
                <w:tab w:val="left" w:pos="567"/>
              </w:tabs>
              <w:jc w:val="right"/>
              <w:rPr>
                <w:sz w:val="20"/>
              </w:rPr>
            </w:pPr>
            <w:r>
              <w:rPr>
                <w:b/>
                <w:bCs/>
                <w:sz w:val="20"/>
              </w:rPr>
              <w:t>Sluoksniai</w:t>
            </w:r>
          </w:p>
          <w:p w14:paraId="6515AD47" w14:textId="77777777" w:rsidR="00D66104" w:rsidRDefault="00D66104">
            <w:pPr>
              <w:tabs>
                <w:tab w:val="left" w:pos="567"/>
              </w:tabs>
              <w:rPr>
                <w:b/>
                <w:bCs/>
                <w:sz w:val="20"/>
              </w:rPr>
            </w:pPr>
          </w:p>
          <w:p w14:paraId="6515AD48" w14:textId="77777777" w:rsidR="00D66104" w:rsidRDefault="00081710">
            <w:pPr>
              <w:tabs>
                <w:tab w:val="left" w:pos="567"/>
              </w:tabs>
              <w:rPr>
                <w:sz w:val="20"/>
              </w:rPr>
            </w:pPr>
            <w:r>
              <w:rPr>
                <w:b/>
                <w:bCs/>
                <w:sz w:val="20"/>
              </w:rPr>
              <w:t>Savybė</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49" w14:textId="77777777" w:rsidR="00D66104" w:rsidRDefault="00081710">
            <w:pPr>
              <w:tabs>
                <w:tab w:val="left" w:pos="567"/>
              </w:tabs>
              <w:jc w:val="center"/>
              <w:rPr>
                <w:b/>
                <w:bCs/>
                <w:sz w:val="20"/>
              </w:rPr>
            </w:pPr>
            <w:r>
              <w:rPr>
                <w:b/>
                <w:bCs/>
                <w:sz w:val="20"/>
              </w:rPr>
              <w:t>Paviršiaus apdaras</w:t>
            </w:r>
          </w:p>
          <w:p w14:paraId="6515AD4A" w14:textId="77777777" w:rsidR="00D66104" w:rsidRDefault="00081710">
            <w:pPr>
              <w:tabs>
                <w:tab w:val="left" w:pos="567"/>
              </w:tabs>
              <w:jc w:val="center"/>
              <w:rPr>
                <w:b/>
                <w:bCs/>
                <w:sz w:val="20"/>
              </w:rPr>
            </w:pPr>
            <w:r>
              <w:rPr>
                <w:b/>
                <w:bCs/>
                <w:sz w:val="20"/>
              </w:rPr>
              <w:t>PA</w:t>
            </w:r>
          </w:p>
        </w:tc>
      </w:tr>
      <w:tr w:rsidR="00D66104" w14:paraId="6515AD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4C" w14:textId="77777777" w:rsidR="00D66104" w:rsidRDefault="00081710">
            <w:pPr>
              <w:tabs>
                <w:tab w:val="left" w:pos="567"/>
              </w:tabs>
              <w:jc w:val="center"/>
              <w:rPr>
                <w:b/>
                <w:bCs/>
                <w:sz w:val="20"/>
              </w:rPr>
            </w:pPr>
            <w:r>
              <w:rPr>
                <w:b/>
                <w:bCs/>
                <w:sz w:val="20"/>
              </w:rPr>
              <w:t>8.1.</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4D" w14:textId="77777777" w:rsidR="00D66104" w:rsidRDefault="00081710">
            <w:pPr>
              <w:tabs>
                <w:tab w:val="left" w:pos="567"/>
              </w:tabs>
              <w:rPr>
                <w:b/>
                <w:bCs/>
                <w:sz w:val="20"/>
              </w:rPr>
            </w:pPr>
            <w:r>
              <w:rPr>
                <w:b/>
                <w:bCs/>
                <w:sz w:val="20"/>
              </w:rPr>
              <w:t xml:space="preserve">Medžiagos </w:t>
            </w:r>
            <w:proofErr w:type="spellStart"/>
            <w:r>
              <w:rPr>
                <w:b/>
                <w:bCs/>
                <w:sz w:val="20"/>
              </w:rPr>
              <w:t>petrografinis</w:t>
            </w:r>
            <w:proofErr w:type="spellEnd"/>
            <w:r>
              <w:rPr>
                <w:b/>
                <w:bCs/>
                <w:sz w:val="20"/>
              </w:rPr>
              <w:t xml:space="preserve"> aprašymas</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4E" w14:textId="77777777" w:rsidR="00D66104" w:rsidRDefault="00081710">
            <w:pPr>
              <w:tabs>
                <w:tab w:val="left" w:pos="567"/>
              </w:tabs>
              <w:jc w:val="center"/>
              <w:rPr>
                <w:sz w:val="20"/>
              </w:rPr>
            </w:pPr>
            <w:r>
              <w:rPr>
                <w:sz w:val="20"/>
              </w:rPr>
              <w:t>Deklaruojama</w:t>
            </w:r>
          </w:p>
        </w:tc>
      </w:tr>
      <w:tr w:rsidR="00D66104" w14:paraId="6515A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tcPr>
          <w:p w14:paraId="6515AD50" w14:textId="77777777" w:rsidR="00D66104" w:rsidRDefault="00081710">
            <w:pPr>
              <w:tabs>
                <w:tab w:val="left" w:pos="567"/>
              </w:tabs>
              <w:jc w:val="center"/>
              <w:rPr>
                <w:b/>
                <w:bCs/>
                <w:sz w:val="20"/>
              </w:rPr>
            </w:pPr>
            <w:r>
              <w:rPr>
                <w:b/>
                <w:bCs/>
                <w:sz w:val="20"/>
              </w:rPr>
              <w:t>8.2.</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51" w14:textId="77777777" w:rsidR="00D66104" w:rsidRDefault="00081710">
            <w:pPr>
              <w:tabs>
                <w:tab w:val="left" w:pos="567"/>
              </w:tabs>
              <w:rPr>
                <w:b/>
                <w:bCs/>
                <w:sz w:val="20"/>
              </w:rPr>
            </w:pPr>
            <w:r>
              <w:rPr>
                <w:b/>
                <w:bCs/>
                <w:sz w:val="20"/>
              </w:rPr>
              <w:t>Dalelių tankis</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52" w14:textId="77777777" w:rsidR="00D66104" w:rsidRDefault="00081710">
            <w:pPr>
              <w:tabs>
                <w:tab w:val="left" w:pos="567"/>
              </w:tabs>
              <w:jc w:val="center"/>
              <w:rPr>
                <w:sz w:val="20"/>
              </w:rPr>
            </w:pPr>
            <w:r>
              <w:rPr>
                <w:sz w:val="20"/>
              </w:rPr>
              <w:t>Deklaruojama</w:t>
            </w:r>
          </w:p>
        </w:tc>
      </w:tr>
      <w:tr w:rsidR="00D66104" w14:paraId="6515AD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5"/>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54" w14:textId="77777777" w:rsidR="00D66104" w:rsidRDefault="00D66104">
            <w:pPr>
              <w:tabs>
                <w:tab w:val="left" w:pos="567"/>
              </w:tabs>
              <w:jc w:val="center"/>
              <w:rPr>
                <w:bCs/>
                <w:sz w:val="20"/>
              </w:rPr>
            </w:pP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55" w14:textId="77777777" w:rsidR="00D66104" w:rsidRDefault="00081710">
            <w:pPr>
              <w:tabs>
                <w:tab w:val="left" w:pos="567"/>
              </w:tabs>
              <w:rPr>
                <w:b/>
                <w:bCs/>
                <w:sz w:val="20"/>
              </w:rPr>
            </w:pPr>
            <w:r>
              <w:rPr>
                <w:b/>
                <w:sz w:val="20"/>
              </w:rPr>
              <w:t>Stambioji ir smulkioji mineralinė medžiaga</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56" w14:textId="77777777" w:rsidR="00D66104" w:rsidRDefault="00D66104">
            <w:pPr>
              <w:tabs>
                <w:tab w:val="left" w:pos="567"/>
              </w:tabs>
              <w:rPr>
                <w:b/>
                <w:bCs/>
                <w:sz w:val="20"/>
              </w:rPr>
            </w:pPr>
          </w:p>
        </w:tc>
      </w:tr>
      <w:tr w:rsidR="00D66104" w14:paraId="6515AD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vMerge w:val="restart"/>
            <w:tcBorders>
              <w:top w:val="single" w:sz="6" w:space="0" w:color="000000"/>
              <w:left w:val="single" w:sz="6" w:space="0" w:color="000000"/>
              <w:right w:val="single" w:sz="6" w:space="0" w:color="000000"/>
            </w:tcBorders>
            <w:noWrap/>
          </w:tcPr>
          <w:p w14:paraId="6515AD58" w14:textId="77777777" w:rsidR="00D66104" w:rsidRDefault="00081710">
            <w:pPr>
              <w:tabs>
                <w:tab w:val="left" w:pos="567"/>
              </w:tabs>
              <w:jc w:val="center"/>
              <w:rPr>
                <w:b/>
                <w:bCs/>
                <w:sz w:val="20"/>
              </w:rPr>
            </w:pPr>
            <w:r>
              <w:rPr>
                <w:b/>
                <w:bCs/>
                <w:sz w:val="20"/>
              </w:rPr>
              <w:t>9.2.</w:t>
            </w:r>
          </w:p>
        </w:tc>
        <w:tc>
          <w:tcPr>
            <w:tcW w:w="2898" w:type="dxa"/>
            <w:tcBorders>
              <w:top w:val="single" w:sz="6" w:space="0" w:color="000000"/>
              <w:left w:val="single" w:sz="6" w:space="0" w:color="000000"/>
              <w:bottom w:val="single" w:sz="6" w:space="0" w:color="000000"/>
              <w:right w:val="single" w:sz="6" w:space="0" w:color="000000"/>
            </w:tcBorders>
            <w:noWrap/>
            <w:vAlign w:val="bottom"/>
          </w:tcPr>
          <w:p w14:paraId="6515AD59" w14:textId="77777777" w:rsidR="00D66104" w:rsidRDefault="00081710">
            <w:pPr>
              <w:tabs>
                <w:tab w:val="left" w:pos="567"/>
              </w:tabs>
              <w:rPr>
                <w:sz w:val="20"/>
              </w:rPr>
            </w:pPr>
            <w:r>
              <w:rPr>
                <w:b/>
                <w:bCs/>
                <w:sz w:val="20"/>
              </w:rPr>
              <w:t>Granuliometrinė sudėtis</w:t>
            </w:r>
          </w:p>
        </w:tc>
        <w:tc>
          <w:tcPr>
            <w:tcW w:w="3882" w:type="dxa"/>
            <w:tcBorders>
              <w:top w:val="single" w:sz="6" w:space="0" w:color="000000"/>
              <w:left w:val="single" w:sz="6" w:space="0" w:color="000000"/>
              <w:bottom w:val="single" w:sz="6" w:space="0" w:color="000000"/>
              <w:right w:val="single" w:sz="6" w:space="0" w:color="000000"/>
            </w:tcBorders>
          </w:tcPr>
          <w:p w14:paraId="6515AD5A" w14:textId="77777777" w:rsidR="00D66104" w:rsidRDefault="00D66104">
            <w:pPr>
              <w:tabs>
                <w:tab w:val="left" w:pos="567"/>
              </w:tabs>
              <w:ind w:firstLineChars="100" w:firstLine="200"/>
              <w:rPr>
                <w:rFonts w:ascii="Arial" w:hAnsi="Arial" w:cs="Arial"/>
                <w:sz w:val="20"/>
              </w:rPr>
            </w:pPr>
          </w:p>
        </w:tc>
      </w:tr>
      <w:tr w:rsidR="00D66104" w14:paraId="6515AD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vMerge/>
            <w:tcBorders>
              <w:left w:val="single" w:sz="6" w:space="0" w:color="000000"/>
              <w:right w:val="single" w:sz="6" w:space="0" w:color="000000"/>
            </w:tcBorders>
            <w:noWrap/>
            <w:vAlign w:val="center"/>
          </w:tcPr>
          <w:p w14:paraId="6515AD5C" w14:textId="77777777" w:rsidR="00D66104" w:rsidRDefault="00D66104">
            <w:pPr>
              <w:tabs>
                <w:tab w:val="left" w:pos="567"/>
              </w:tabs>
              <w:jc w:val="center"/>
              <w:rPr>
                <w:b/>
                <w:bCs/>
                <w:sz w:val="20"/>
              </w:rPr>
            </w:pPr>
          </w:p>
        </w:tc>
        <w:tc>
          <w:tcPr>
            <w:tcW w:w="2898" w:type="dxa"/>
            <w:tcBorders>
              <w:top w:val="single" w:sz="6" w:space="0" w:color="000000"/>
              <w:left w:val="single" w:sz="6" w:space="0" w:color="000000"/>
              <w:right w:val="single" w:sz="6" w:space="0" w:color="000000"/>
            </w:tcBorders>
            <w:noWrap/>
            <w:vAlign w:val="center"/>
          </w:tcPr>
          <w:p w14:paraId="6515AD5D" w14:textId="77777777" w:rsidR="00D66104" w:rsidRDefault="00081710">
            <w:pPr>
              <w:tabs>
                <w:tab w:val="left" w:pos="567"/>
              </w:tabs>
              <w:rPr>
                <w:sz w:val="20"/>
              </w:rPr>
            </w:pPr>
            <w:r>
              <w:rPr>
                <w:sz w:val="20"/>
              </w:rPr>
              <w:t>plačiosios frakcijos/tiekėjo deklaruojamos frakcijos pagal TRA MIN 07 2 lentelę</w:t>
            </w:r>
          </w:p>
        </w:tc>
        <w:tc>
          <w:tcPr>
            <w:tcW w:w="3882" w:type="dxa"/>
            <w:tcBorders>
              <w:top w:val="single" w:sz="6" w:space="0" w:color="000000"/>
              <w:left w:val="single" w:sz="4" w:space="0" w:color="auto"/>
              <w:bottom w:val="single" w:sz="6" w:space="0" w:color="000000"/>
              <w:right w:val="single" w:sz="6" w:space="0" w:color="000000"/>
            </w:tcBorders>
            <w:vAlign w:val="center"/>
          </w:tcPr>
          <w:p w14:paraId="6515AD5E" w14:textId="77777777" w:rsidR="00D66104" w:rsidRDefault="00081710">
            <w:pPr>
              <w:tabs>
                <w:tab w:val="left" w:pos="567"/>
              </w:tabs>
              <w:jc w:val="center"/>
              <w:rPr>
                <w:sz w:val="20"/>
              </w:rPr>
            </w:pPr>
            <w:r>
              <w:rPr>
                <w:i/>
                <w:iCs/>
                <w:sz w:val="20"/>
              </w:rPr>
              <w:t>G</w:t>
            </w:r>
            <w:r>
              <w:rPr>
                <w:sz w:val="20"/>
                <w:vertAlign w:val="subscript"/>
              </w:rPr>
              <w:t>F</w:t>
            </w:r>
            <w:r>
              <w:rPr>
                <w:sz w:val="20"/>
              </w:rPr>
              <w:t xml:space="preserve">85 (2 eilutė), </w:t>
            </w:r>
          </w:p>
          <w:p w14:paraId="6515AD5F" w14:textId="77777777" w:rsidR="00D66104" w:rsidRDefault="00081710">
            <w:pPr>
              <w:tabs>
                <w:tab w:val="left" w:pos="567"/>
              </w:tabs>
              <w:jc w:val="center"/>
              <w:rPr>
                <w:sz w:val="20"/>
              </w:rPr>
            </w:pPr>
            <w:r>
              <w:rPr>
                <w:i/>
                <w:iCs/>
                <w:sz w:val="20"/>
              </w:rPr>
              <w:t>G</w:t>
            </w:r>
            <w:r>
              <w:rPr>
                <w:sz w:val="20"/>
                <w:vertAlign w:val="subscript"/>
              </w:rPr>
              <w:t>A</w:t>
            </w:r>
            <w:r>
              <w:rPr>
                <w:sz w:val="20"/>
              </w:rPr>
              <w:t xml:space="preserve">85 (8 eilutė), </w:t>
            </w:r>
          </w:p>
          <w:p w14:paraId="6515AD60" w14:textId="77777777" w:rsidR="00D66104" w:rsidRDefault="00081710">
            <w:pPr>
              <w:tabs>
                <w:tab w:val="left" w:pos="567"/>
              </w:tabs>
              <w:jc w:val="center"/>
              <w:rPr>
                <w:sz w:val="20"/>
              </w:rPr>
            </w:pPr>
            <w:r>
              <w:rPr>
                <w:i/>
                <w:iCs/>
                <w:sz w:val="20"/>
              </w:rPr>
              <w:t>G</w:t>
            </w:r>
            <w:r>
              <w:rPr>
                <w:sz w:val="20"/>
                <w:vertAlign w:val="subscript"/>
              </w:rPr>
              <w:t>C</w:t>
            </w:r>
            <w:r>
              <w:rPr>
                <w:sz w:val="20"/>
              </w:rPr>
              <w:t xml:space="preserve">90/10 (3 eilutė), </w:t>
            </w:r>
          </w:p>
          <w:p w14:paraId="6515AD61" w14:textId="77777777" w:rsidR="00D66104" w:rsidRDefault="00081710">
            <w:pPr>
              <w:tabs>
                <w:tab w:val="left" w:pos="567"/>
              </w:tabs>
              <w:jc w:val="center"/>
              <w:rPr>
                <w:sz w:val="20"/>
              </w:rPr>
            </w:pPr>
            <w:r>
              <w:rPr>
                <w:i/>
                <w:iCs/>
                <w:sz w:val="20"/>
              </w:rPr>
              <w:t>G</w:t>
            </w:r>
            <w:r>
              <w:rPr>
                <w:sz w:val="20"/>
                <w:vertAlign w:val="subscript"/>
              </w:rPr>
              <w:t>C</w:t>
            </w:r>
            <w:r>
              <w:rPr>
                <w:sz w:val="20"/>
              </w:rPr>
              <w:t xml:space="preserve">90/15 (4–6 eilutės), </w:t>
            </w:r>
          </w:p>
          <w:p w14:paraId="6515AD62" w14:textId="77777777" w:rsidR="00D66104" w:rsidRDefault="00081710">
            <w:pPr>
              <w:tabs>
                <w:tab w:val="left" w:pos="567"/>
              </w:tabs>
              <w:jc w:val="center"/>
              <w:rPr>
                <w:sz w:val="20"/>
              </w:rPr>
            </w:pPr>
            <w:r>
              <w:rPr>
                <w:i/>
                <w:iCs/>
                <w:sz w:val="20"/>
              </w:rPr>
              <w:t>G</w:t>
            </w:r>
            <w:r>
              <w:rPr>
                <w:sz w:val="20"/>
                <w:vertAlign w:val="subscript"/>
              </w:rPr>
              <w:t>C</w:t>
            </w:r>
            <w:r>
              <w:rPr>
                <w:sz w:val="20"/>
              </w:rPr>
              <w:t xml:space="preserve">90/20 (9–13 eilutės), </w:t>
            </w:r>
          </w:p>
          <w:p w14:paraId="6515AD63" w14:textId="77777777" w:rsidR="00D66104" w:rsidRDefault="00081710">
            <w:pPr>
              <w:tabs>
                <w:tab w:val="left" w:pos="567"/>
              </w:tabs>
              <w:jc w:val="center"/>
              <w:rPr>
                <w:sz w:val="20"/>
                <w:highlight w:val="lightGray"/>
              </w:rPr>
            </w:pPr>
            <w:r>
              <w:rPr>
                <w:i/>
                <w:iCs/>
                <w:sz w:val="20"/>
              </w:rPr>
              <w:t>G</w:t>
            </w:r>
            <w:r>
              <w:rPr>
                <w:sz w:val="20"/>
                <w:vertAlign w:val="subscript"/>
              </w:rPr>
              <w:t>A</w:t>
            </w:r>
            <w:r>
              <w:rPr>
                <w:sz w:val="20"/>
              </w:rPr>
              <w:t>85 –  mišiniams su d=0</w:t>
            </w:r>
          </w:p>
        </w:tc>
      </w:tr>
      <w:tr w:rsidR="00D66104" w14:paraId="6515AD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vMerge/>
            <w:tcBorders>
              <w:left w:val="single" w:sz="6" w:space="0" w:color="000000"/>
              <w:right w:val="single" w:sz="6" w:space="0" w:color="000000"/>
            </w:tcBorders>
            <w:noWrap/>
            <w:vAlign w:val="center"/>
          </w:tcPr>
          <w:p w14:paraId="6515AD65" w14:textId="77777777" w:rsidR="00D66104" w:rsidRDefault="00D66104">
            <w:pPr>
              <w:tabs>
                <w:tab w:val="left" w:pos="567"/>
              </w:tabs>
              <w:jc w:val="center"/>
              <w:rPr>
                <w:b/>
                <w:bCs/>
                <w:sz w:val="20"/>
              </w:rPr>
            </w:pP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66" w14:textId="77777777" w:rsidR="00D66104" w:rsidRDefault="00081710">
            <w:pPr>
              <w:tabs>
                <w:tab w:val="left" w:pos="567"/>
              </w:tabs>
              <w:rPr>
                <w:sz w:val="20"/>
              </w:rPr>
            </w:pPr>
            <w:r>
              <w:rPr>
                <w:sz w:val="20"/>
              </w:rPr>
              <w:t>gretimų frakcijų mišinys pagal TRA MIN 07 3 lentelę</w:t>
            </w:r>
          </w:p>
        </w:tc>
        <w:tc>
          <w:tcPr>
            <w:tcW w:w="3882" w:type="dxa"/>
            <w:tcBorders>
              <w:top w:val="single" w:sz="6" w:space="0" w:color="000000"/>
              <w:left w:val="single" w:sz="4" w:space="0" w:color="auto"/>
              <w:bottom w:val="single" w:sz="6" w:space="0" w:color="000000"/>
              <w:right w:val="single" w:sz="6" w:space="0" w:color="000000"/>
            </w:tcBorders>
            <w:vAlign w:val="center"/>
          </w:tcPr>
          <w:p w14:paraId="6515AD67" w14:textId="77777777" w:rsidR="00D66104" w:rsidRDefault="00081710">
            <w:pPr>
              <w:tabs>
                <w:tab w:val="left" w:pos="567"/>
              </w:tabs>
              <w:jc w:val="center"/>
              <w:rPr>
                <w:rFonts w:ascii="Arial" w:hAnsi="Arial" w:cs="Arial"/>
                <w:sz w:val="20"/>
              </w:rPr>
            </w:pPr>
            <w:r>
              <w:rPr>
                <w:rFonts w:ascii="Arial" w:hAnsi="Arial" w:cs="Arial"/>
                <w:sz w:val="20"/>
              </w:rPr>
              <w:t>-</w:t>
            </w:r>
          </w:p>
        </w:tc>
      </w:tr>
      <w:tr w:rsidR="00D66104" w14:paraId="6515AD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vMerge/>
            <w:tcBorders>
              <w:left w:val="single" w:sz="6" w:space="0" w:color="000000"/>
              <w:bottom w:val="single" w:sz="6" w:space="0" w:color="000000"/>
              <w:right w:val="single" w:sz="6" w:space="0" w:color="000000"/>
            </w:tcBorders>
            <w:noWrap/>
            <w:vAlign w:val="center"/>
          </w:tcPr>
          <w:p w14:paraId="6515AD69" w14:textId="77777777" w:rsidR="00D66104" w:rsidRDefault="00D66104">
            <w:pPr>
              <w:tabs>
                <w:tab w:val="left" w:pos="567"/>
              </w:tabs>
              <w:jc w:val="center"/>
              <w:rPr>
                <w:b/>
                <w:bCs/>
                <w:sz w:val="20"/>
              </w:rPr>
            </w:pP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6A" w14:textId="77777777" w:rsidR="00D66104" w:rsidRDefault="00081710">
            <w:pPr>
              <w:tabs>
                <w:tab w:val="left" w:pos="567"/>
              </w:tabs>
              <w:rPr>
                <w:sz w:val="20"/>
              </w:rPr>
            </w:pPr>
            <w:r>
              <w:rPr>
                <w:sz w:val="20"/>
              </w:rPr>
              <w:t>gamintojo deklaruojamos tipiškos granuliometrinės sudėties nuokrypiai pagal TRA MIN 07 4 lentelę</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6B" w14:textId="77777777" w:rsidR="00D66104" w:rsidRDefault="00081710">
            <w:pPr>
              <w:tabs>
                <w:tab w:val="left" w:pos="567"/>
              </w:tabs>
              <w:jc w:val="center"/>
              <w:rPr>
                <w:i/>
                <w:iCs/>
                <w:sz w:val="20"/>
              </w:rPr>
            </w:pPr>
            <w:r>
              <w:rPr>
                <w:i/>
                <w:iCs/>
                <w:sz w:val="20"/>
              </w:rPr>
              <w:t>G</w:t>
            </w:r>
            <w:r>
              <w:rPr>
                <w:sz w:val="20"/>
                <w:vertAlign w:val="subscript"/>
              </w:rPr>
              <w:t>TC</w:t>
            </w:r>
            <w:r>
              <w:rPr>
                <w:sz w:val="20"/>
              </w:rPr>
              <w:t>10</w:t>
            </w:r>
          </w:p>
        </w:tc>
      </w:tr>
      <w:tr w:rsidR="00D66104" w14:paraId="6515AD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tcPr>
          <w:p w14:paraId="6515AD6D" w14:textId="77777777" w:rsidR="00D66104" w:rsidRDefault="00081710">
            <w:pPr>
              <w:tabs>
                <w:tab w:val="left" w:pos="567"/>
              </w:tabs>
              <w:jc w:val="center"/>
              <w:rPr>
                <w:b/>
                <w:bCs/>
                <w:sz w:val="20"/>
              </w:rPr>
            </w:pPr>
            <w:r>
              <w:rPr>
                <w:b/>
                <w:bCs/>
                <w:sz w:val="20"/>
              </w:rPr>
              <w:t>9.3.</w:t>
            </w:r>
          </w:p>
        </w:tc>
        <w:tc>
          <w:tcPr>
            <w:tcW w:w="2898" w:type="dxa"/>
            <w:tcBorders>
              <w:top w:val="single" w:sz="6" w:space="0" w:color="000000"/>
              <w:left w:val="single" w:sz="6" w:space="0" w:color="000000"/>
              <w:bottom w:val="single" w:sz="6" w:space="0" w:color="000000"/>
              <w:right w:val="single" w:sz="6" w:space="0" w:color="000000"/>
            </w:tcBorders>
          </w:tcPr>
          <w:p w14:paraId="6515AD6E" w14:textId="77777777" w:rsidR="00D66104" w:rsidRDefault="00081710">
            <w:pPr>
              <w:tabs>
                <w:tab w:val="left" w:pos="567"/>
              </w:tabs>
              <w:rPr>
                <w:b/>
                <w:bCs/>
                <w:sz w:val="20"/>
              </w:rPr>
            </w:pPr>
            <w:r>
              <w:rPr>
                <w:b/>
                <w:bCs/>
                <w:sz w:val="20"/>
              </w:rPr>
              <w:t>Mineralinių dulkių kiekis</w:t>
            </w:r>
          </w:p>
          <w:p w14:paraId="6515AD6F" w14:textId="77777777" w:rsidR="00D66104" w:rsidRDefault="00081710">
            <w:pPr>
              <w:tabs>
                <w:tab w:val="left" w:pos="567"/>
              </w:tabs>
              <w:rPr>
                <w:b/>
                <w:bCs/>
                <w:sz w:val="20"/>
              </w:rPr>
            </w:pPr>
            <w:r>
              <w:rPr>
                <w:sz w:val="20"/>
              </w:rPr>
              <w:t>pagal TRA MIN 07 5 lentelę</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70" w14:textId="77777777" w:rsidR="00D66104" w:rsidRDefault="00081710">
            <w:pPr>
              <w:tabs>
                <w:tab w:val="left" w:pos="567"/>
              </w:tabs>
              <w:jc w:val="center"/>
              <w:rPr>
                <w:sz w:val="20"/>
                <w:vertAlign w:val="subscript"/>
              </w:rPr>
            </w:pPr>
            <w:r>
              <w:rPr>
                <w:iCs/>
                <w:sz w:val="20"/>
              </w:rPr>
              <w:t xml:space="preserve">neskaldytam smėliui </w:t>
            </w:r>
            <w:r>
              <w:rPr>
                <w:b/>
                <w:bCs/>
                <w:sz w:val="22"/>
                <w:szCs w:val="22"/>
              </w:rPr>
              <w:t>–</w:t>
            </w:r>
            <w:r>
              <w:rPr>
                <w:i/>
                <w:iCs/>
                <w:sz w:val="20"/>
              </w:rPr>
              <w:t xml:space="preserve"> f</w:t>
            </w:r>
            <w:r>
              <w:rPr>
                <w:sz w:val="20"/>
                <w:vertAlign w:val="subscript"/>
              </w:rPr>
              <w:t xml:space="preserve">3; </w:t>
            </w:r>
          </w:p>
          <w:p w14:paraId="6515AD71" w14:textId="77777777" w:rsidR="00D66104" w:rsidRDefault="00081710">
            <w:pPr>
              <w:tabs>
                <w:tab w:val="left" w:pos="567"/>
              </w:tabs>
              <w:jc w:val="center"/>
              <w:rPr>
                <w:sz w:val="20"/>
                <w:vertAlign w:val="subscript"/>
              </w:rPr>
            </w:pPr>
            <w:r>
              <w:rPr>
                <w:sz w:val="20"/>
              </w:rPr>
              <w:t xml:space="preserve">iki 0/2 </w:t>
            </w:r>
            <w:r>
              <w:rPr>
                <w:b/>
                <w:bCs/>
                <w:sz w:val="22"/>
                <w:szCs w:val="22"/>
              </w:rPr>
              <w:t>–</w:t>
            </w:r>
            <w:r>
              <w:rPr>
                <w:i/>
                <w:iCs/>
                <w:sz w:val="20"/>
              </w:rPr>
              <w:t xml:space="preserve"> f</w:t>
            </w:r>
            <w:r>
              <w:rPr>
                <w:sz w:val="20"/>
                <w:vertAlign w:val="subscript"/>
              </w:rPr>
              <w:t xml:space="preserve">16; </w:t>
            </w:r>
            <w:r>
              <w:rPr>
                <w:sz w:val="20"/>
              </w:rPr>
              <w:t xml:space="preserve">iki 0/5 </w:t>
            </w:r>
            <w:r>
              <w:rPr>
                <w:b/>
                <w:bCs/>
                <w:sz w:val="22"/>
                <w:szCs w:val="22"/>
              </w:rPr>
              <w:t xml:space="preserve">– </w:t>
            </w:r>
            <w:r>
              <w:rPr>
                <w:i/>
                <w:iCs/>
                <w:sz w:val="20"/>
              </w:rPr>
              <w:t>f</w:t>
            </w:r>
            <w:r>
              <w:rPr>
                <w:sz w:val="20"/>
                <w:vertAlign w:val="subscript"/>
              </w:rPr>
              <w:t xml:space="preserve">10; </w:t>
            </w:r>
          </w:p>
          <w:p w14:paraId="6515AD72" w14:textId="77777777" w:rsidR="00D66104" w:rsidRDefault="00081710">
            <w:pPr>
              <w:tabs>
                <w:tab w:val="left" w:pos="567"/>
              </w:tabs>
              <w:jc w:val="center"/>
              <w:rPr>
                <w:sz w:val="20"/>
                <w:vertAlign w:val="subscript"/>
              </w:rPr>
            </w:pPr>
            <w:r>
              <w:rPr>
                <w:sz w:val="20"/>
              </w:rPr>
              <w:t xml:space="preserve">nuo 2/5 iki 8/11 </w:t>
            </w:r>
            <w:r>
              <w:rPr>
                <w:b/>
                <w:bCs/>
                <w:sz w:val="22"/>
                <w:szCs w:val="22"/>
              </w:rPr>
              <w:t xml:space="preserve">– </w:t>
            </w:r>
            <w:r>
              <w:rPr>
                <w:i/>
                <w:iCs/>
                <w:sz w:val="20"/>
              </w:rPr>
              <w:t>f</w:t>
            </w:r>
            <w:r>
              <w:rPr>
                <w:sz w:val="20"/>
                <w:vertAlign w:val="subscript"/>
              </w:rPr>
              <w:t xml:space="preserve">2; </w:t>
            </w:r>
          </w:p>
          <w:p w14:paraId="6515AD73" w14:textId="77777777" w:rsidR="00D66104" w:rsidRDefault="00081710">
            <w:pPr>
              <w:tabs>
                <w:tab w:val="left" w:pos="567"/>
              </w:tabs>
              <w:jc w:val="center"/>
              <w:rPr>
                <w:sz w:val="20"/>
              </w:rPr>
            </w:pPr>
            <w:r>
              <w:rPr>
                <w:sz w:val="20"/>
              </w:rPr>
              <w:t xml:space="preserve">nuo 8/16 ir </w:t>
            </w:r>
          </w:p>
          <w:p w14:paraId="6515AD74" w14:textId="77777777" w:rsidR="00D66104" w:rsidRDefault="00081710">
            <w:pPr>
              <w:tabs>
                <w:tab w:val="left" w:pos="567"/>
              </w:tabs>
              <w:jc w:val="center"/>
              <w:rPr>
                <w:sz w:val="20"/>
                <w:highlight w:val="lightGray"/>
              </w:rPr>
            </w:pPr>
            <w:r>
              <w:rPr>
                <w:sz w:val="20"/>
              </w:rPr>
              <w:t xml:space="preserve">didesniems </w:t>
            </w:r>
            <w:r>
              <w:rPr>
                <w:b/>
                <w:bCs/>
                <w:sz w:val="22"/>
                <w:szCs w:val="22"/>
              </w:rPr>
              <w:t xml:space="preserve">– </w:t>
            </w:r>
            <w:r>
              <w:rPr>
                <w:i/>
                <w:iCs/>
                <w:sz w:val="20"/>
              </w:rPr>
              <w:t>f</w:t>
            </w:r>
            <w:r>
              <w:rPr>
                <w:sz w:val="20"/>
                <w:vertAlign w:val="subscript"/>
              </w:rPr>
              <w:t>1</w:t>
            </w:r>
          </w:p>
        </w:tc>
      </w:tr>
      <w:tr w:rsidR="00D66104" w14:paraId="6515AD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76" w14:textId="77777777" w:rsidR="00D66104" w:rsidRDefault="00081710">
            <w:pPr>
              <w:tabs>
                <w:tab w:val="left" w:pos="567"/>
              </w:tabs>
              <w:jc w:val="center"/>
              <w:rPr>
                <w:b/>
                <w:bCs/>
                <w:sz w:val="20"/>
              </w:rPr>
            </w:pPr>
            <w:r>
              <w:rPr>
                <w:b/>
                <w:bCs/>
                <w:sz w:val="20"/>
              </w:rPr>
              <w:t>9.4.</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77" w14:textId="77777777" w:rsidR="00D66104" w:rsidRDefault="00081710">
            <w:pPr>
              <w:tabs>
                <w:tab w:val="left" w:pos="567"/>
              </w:tabs>
              <w:rPr>
                <w:sz w:val="20"/>
              </w:rPr>
            </w:pPr>
            <w:r>
              <w:rPr>
                <w:b/>
                <w:sz w:val="20"/>
              </w:rPr>
              <w:t>Mineralinių dulkių kokybė</w:t>
            </w:r>
          </w:p>
          <w:p w14:paraId="6515AD78" w14:textId="77777777" w:rsidR="00D66104" w:rsidRDefault="00081710">
            <w:pPr>
              <w:tabs>
                <w:tab w:val="left" w:pos="567"/>
              </w:tabs>
              <w:ind w:firstLine="50"/>
              <w:rPr>
                <w:sz w:val="20"/>
              </w:rPr>
            </w:pPr>
            <w:r>
              <w:rPr>
                <w:sz w:val="20"/>
              </w:rPr>
              <w:t>pagal TRA MIN 07 6 lentelę</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79" w14:textId="77777777" w:rsidR="00D66104" w:rsidRDefault="00081710">
            <w:pPr>
              <w:tabs>
                <w:tab w:val="left" w:pos="567"/>
              </w:tabs>
              <w:jc w:val="center"/>
              <w:rPr>
                <w:sz w:val="20"/>
              </w:rPr>
            </w:pPr>
            <w:r>
              <w:rPr>
                <w:sz w:val="20"/>
              </w:rPr>
              <w:t>pagal TRA MIN 07 6 lentelės 1 eilutę</w:t>
            </w:r>
          </w:p>
        </w:tc>
      </w:tr>
      <w:tr w:rsidR="00D66104" w14:paraId="6515AD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7B" w14:textId="77777777" w:rsidR="00D66104" w:rsidRDefault="00081710">
            <w:pPr>
              <w:tabs>
                <w:tab w:val="left" w:pos="567"/>
              </w:tabs>
              <w:jc w:val="center"/>
              <w:rPr>
                <w:b/>
                <w:bCs/>
                <w:sz w:val="20"/>
              </w:rPr>
            </w:pPr>
            <w:r>
              <w:rPr>
                <w:b/>
                <w:bCs/>
                <w:sz w:val="20"/>
              </w:rPr>
              <w:t>9.5.</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7C" w14:textId="77777777" w:rsidR="00D66104" w:rsidRDefault="00081710">
            <w:pPr>
              <w:tabs>
                <w:tab w:val="left" w:pos="567"/>
              </w:tabs>
              <w:rPr>
                <w:b/>
                <w:bCs/>
                <w:sz w:val="20"/>
              </w:rPr>
            </w:pPr>
            <w:r>
              <w:rPr>
                <w:b/>
                <w:bCs/>
                <w:sz w:val="20"/>
              </w:rPr>
              <w:t>Stambiosios mineralinės medžiagos forma </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7D" w14:textId="77777777" w:rsidR="00D66104" w:rsidRDefault="00081710">
            <w:pPr>
              <w:tabs>
                <w:tab w:val="left" w:pos="567"/>
              </w:tabs>
              <w:jc w:val="center"/>
              <w:rPr>
                <w:i/>
                <w:iCs/>
                <w:sz w:val="20"/>
                <w:highlight w:val="lightGray"/>
              </w:rPr>
            </w:pPr>
            <w:r>
              <w:rPr>
                <w:i/>
                <w:iCs/>
                <w:sz w:val="20"/>
              </w:rPr>
              <w:t>SI</w:t>
            </w:r>
            <w:r>
              <w:rPr>
                <w:sz w:val="20"/>
                <w:vertAlign w:val="subscript"/>
              </w:rPr>
              <w:t xml:space="preserve">20 </w:t>
            </w:r>
            <w:r>
              <w:rPr>
                <w:sz w:val="20"/>
              </w:rPr>
              <w:t>(</w:t>
            </w:r>
            <w:r>
              <w:rPr>
                <w:i/>
                <w:iCs/>
                <w:sz w:val="20"/>
              </w:rPr>
              <w:t>FI</w:t>
            </w:r>
            <w:r>
              <w:rPr>
                <w:sz w:val="20"/>
                <w:vertAlign w:val="subscript"/>
              </w:rPr>
              <w:t>20</w:t>
            </w:r>
            <w:r>
              <w:rPr>
                <w:sz w:val="20"/>
              </w:rPr>
              <w:t>)</w:t>
            </w:r>
          </w:p>
        </w:tc>
      </w:tr>
      <w:tr w:rsidR="00D66104" w14:paraId="6515AD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7F" w14:textId="77777777" w:rsidR="00D66104" w:rsidRDefault="00081710">
            <w:pPr>
              <w:tabs>
                <w:tab w:val="left" w:pos="567"/>
              </w:tabs>
              <w:jc w:val="center"/>
              <w:rPr>
                <w:b/>
                <w:bCs/>
                <w:sz w:val="20"/>
              </w:rPr>
            </w:pPr>
            <w:r>
              <w:rPr>
                <w:b/>
                <w:bCs/>
                <w:sz w:val="20"/>
              </w:rPr>
              <w:t>9.6.</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80" w14:textId="77777777" w:rsidR="00D66104" w:rsidRDefault="00081710">
            <w:pPr>
              <w:tabs>
                <w:tab w:val="left" w:pos="567"/>
              </w:tabs>
              <w:rPr>
                <w:b/>
                <w:bCs/>
                <w:sz w:val="20"/>
              </w:rPr>
            </w:pPr>
            <w:r>
              <w:rPr>
                <w:b/>
                <w:sz w:val="20"/>
              </w:rPr>
              <w:t>Aptrupėjusio ir skelto paviršiaus dalelių procentas*</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81" w14:textId="77777777" w:rsidR="00D66104" w:rsidRDefault="00081710">
            <w:pPr>
              <w:tabs>
                <w:tab w:val="left" w:pos="567"/>
              </w:tabs>
              <w:jc w:val="center"/>
              <w:rPr>
                <w:i/>
                <w:iCs/>
                <w:sz w:val="20"/>
              </w:rPr>
            </w:pPr>
            <w:r>
              <w:rPr>
                <w:i/>
                <w:iCs/>
                <w:sz w:val="20"/>
              </w:rPr>
              <w:t>C</w:t>
            </w:r>
            <w:r>
              <w:rPr>
                <w:sz w:val="20"/>
                <w:vertAlign w:val="subscript"/>
              </w:rPr>
              <w:t xml:space="preserve">50/30; </w:t>
            </w:r>
            <w:r>
              <w:rPr>
                <w:i/>
                <w:iCs/>
                <w:sz w:val="20"/>
              </w:rPr>
              <w:t>C</w:t>
            </w:r>
            <w:r>
              <w:rPr>
                <w:sz w:val="20"/>
                <w:vertAlign w:val="subscript"/>
              </w:rPr>
              <w:t>90/1</w:t>
            </w:r>
          </w:p>
        </w:tc>
      </w:tr>
      <w:tr w:rsidR="00D66104" w14:paraId="6515AD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83" w14:textId="77777777" w:rsidR="00D66104" w:rsidRDefault="00081710">
            <w:pPr>
              <w:tabs>
                <w:tab w:val="left" w:pos="567"/>
              </w:tabs>
              <w:jc w:val="center"/>
              <w:rPr>
                <w:b/>
                <w:bCs/>
                <w:sz w:val="20"/>
              </w:rPr>
            </w:pPr>
            <w:r>
              <w:rPr>
                <w:b/>
                <w:bCs/>
                <w:sz w:val="20"/>
              </w:rPr>
              <w:t>9.7.</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84" w14:textId="77777777" w:rsidR="00D66104" w:rsidRDefault="00081710">
            <w:pPr>
              <w:tabs>
                <w:tab w:val="left" w:pos="567"/>
              </w:tabs>
              <w:rPr>
                <w:b/>
                <w:bCs/>
                <w:sz w:val="20"/>
              </w:rPr>
            </w:pPr>
            <w:r>
              <w:rPr>
                <w:b/>
                <w:sz w:val="20"/>
              </w:rPr>
              <w:t xml:space="preserve">Smulkiosios mineralinės medžiagos 0/2 mm kampuotumas (šiurkštumas) </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85" w14:textId="77777777" w:rsidR="00D66104" w:rsidRDefault="00081710">
            <w:pPr>
              <w:tabs>
                <w:tab w:val="left" w:pos="567"/>
              </w:tabs>
              <w:jc w:val="center"/>
              <w:rPr>
                <w:i/>
                <w:iCs/>
                <w:sz w:val="20"/>
              </w:rPr>
            </w:pPr>
            <w:r>
              <w:rPr>
                <w:i/>
                <w:iCs/>
                <w:sz w:val="20"/>
              </w:rPr>
              <w:t>E</w:t>
            </w:r>
            <w:r>
              <w:rPr>
                <w:i/>
                <w:iCs/>
                <w:sz w:val="20"/>
                <w:vertAlign w:val="subscript"/>
              </w:rPr>
              <w:t>CS</w:t>
            </w:r>
            <w:r>
              <w:rPr>
                <w:sz w:val="20"/>
              </w:rPr>
              <w:t xml:space="preserve"> deklaruojama</w:t>
            </w:r>
          </w:p>
        </w:tc>
      </w:tr>
      <w:tr w:rsidR="00D66104" w14:paraId="6515AD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87" w14:textId="77777777" w:rsidR="00D66104" w:rsidRDefault="00081710">
            <w:pPr>
              <w:tabs>
                <w:tab w:val="left" w:pos="567"/>
              </w:tabs>
              <w:jc w:val="center"/>
              <w:rPr>
                <w:b/>
                <w:bCs/>
                <w:sz w:val="20"/>
              </w:rPr>
            </w:pPr>
            <w:r>
              <w:rPr>
                <w:b/>
                <w:bCs/>
                <w:sz w:val="20"/>
              </w:rPr>
              <w:t>9.8.</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88" w14:textId="77777777" w:rsidR="00D66104" w:rsidRDefault="00081710">
            <w:pPr>
              <w:tabs>
                <w:tab w:val="left" w:pos="567"/>
              </w:tabs>
              <w:rPr>
                <w:b/>
                <w:bCs/>
                <w:sz w:val="20"/>
              </w:rPr>
            </w:pPr>
            <w:r>
              <w:rPr>
                <w:b/>
                <w:bCs/>
                <w:sz w:val="20"/>
              </w:rPr>
              <w:t>Atsparumas trupinimui*</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89" w14:textId="77777777" w:rsidR="00D66104" w:rsidRDefault="00081710">
            <w:pPr>
              <w:tabs>
                <w:tab w:val="left" w:pos="567"/>
              </w:tabs>
              <w:jc w:val="center"/>
              <w:rPr>
                <w:sz w:val="20"/>
              </w:rPr>
            </w:pPr>
            <w:r>
              <w:rPr>
                <w:i/>
                <w:iCs/>
                <w:sz w:val="20"/>
              </w:rPr>
              <w:t>SZ</w:t>
            </w:r>
            <w:r>
              <w:rPr>
                <w:sz w:val="20"/>
                <w:vertAlign w:val="subscript"/>
              </w:rPr>
              <w:t xml:space="preserve">18 </w:t>
            </w:r>
            <w:r>
              <w:rPr>
                <w:sz w:val="20"/>
              </w:rPr>
              <w:t>(</w:t>
            </w:r>
            <w:r>
              <w:rPr>
                <w:i/>
                <w:iCs/>
                <w:sz w:val="20"/>
              </w:rPr>
              <w:t>LA</w:t>
            </w:r>
            <w:r>
              <w:rPr>
                <w:sz w:val="20"/>
                <w:vertAlign w:val="subscript"/>
              </w:rPr>
              <w:t>20</w:t>
            </w:r>
            <w:r>
              <w:rPr>
                <w:sz w:val="20"/>
              </w:rPr>
              <w:t>);</w:t>
            </w:r>
          </w:p>
          <w:p w14:paraId="6515AD8A" w14:textId="77777777" w:rsidR="00D66104" w:rsidRDefault="00081710">
            <w:pPr>
              <w:tabs>
                <w:tab w:val="left" w:pos="567"/>
              </w:tabs>
              <w:jc w:val="center"/>
              <w:rPr>
                <w:i/>
                <w:iCs/>
                <w:sz w:val="20"/>
              </w:rPr>
            </w:pPr>
            <w:r>
              <w:rPr>
                <w:i/>
                <w:iCs/>
                <w:sz w:val="20"/>
              </w:rPr>
              <w:t>SZ</w:t>
            </w:r>
            <w:r>
              <w:rPr>
                <w:sz w:val="20"/>
                <w:vertAlign w:val="subscript"/>
              </w:rPr>
              <w:t>22</w:t>
            </w:r>
            <w:r>
              <w:rPr>
                <w:sz w:val="20"/>
              </w:rPr>
              <w:t xml:space="preserve"> (</w:t>
            </w:r>
            <w:r>
              <w:rPr>
                <w:i/>
                <w:iCs/>
                <w:sz w:val="20"/>
              </w:rPr>
              <w:t>LA</w:t>
            </w:r>
            <w:r>
              <w:rPr>
                <w:sz w:val="20"/>
                <w:vertAlign w:val="subscript"/>
              </w:rPr>
              <w:t>25</w:t>
            </w:r>
            <w:r>
              <w:rPr>
                <w:sz w:val="20"/>
              </w:rPr>
              <w:t>)</w:t>
            </w:r>
          </w:p>
        </w:tc>
      </w:tr>
      <w:tr w:rsidR="00D66104" w14:paraId="6515AD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8C" w14:textId="77777777" w:rsidR="00D66104" w:rsidRDefault="00081710">
            <w:pPr>
              <w:tabs>
                <w:tab w:val="left" w:pos="567"/>
              </w:tabs>
              <w:jc w:val="center"/>
              <w:rPr>
                <w:b/>
                <w:bCs/>
                <w:sz w:val="20"/>
              </w:rPr>
            </w:pPr>
            <w:r>
              <w:rPr>
                <w:b/>
                <w:bCs/>
                <w:sz w:val="20"/>
              </w:rPr>
              <w:t>9.9.</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8D" w14:textId="77777777" w:rsidR="00D66104" w:rsidRDefault="00081710">
            <w:pPr>
              <w:tabs>
                <w:tab w:val="left" w:pos="567"/>
              </w:tabs>
              <w:rPr>
                <w:b/>
                <w:bCs/>
                <w:sz w:val="20"/>
              </w:rPr>
            </w:pPr>
            <w:r>
              <w:rPr>
                <w:b/>
                <w:sz w:val="20"/>
              </w:rPr>
              <w:t xml:space="preserve">Stambios mineralinės medžiagos atsparumas </w:t>
            </w:r>
            <w:proofErr w:type="spellStart"/>
            <w:r>
              <w:rPr>
                <w:b/>
                <w:sz w:val="20"/>
              </w:rPr>
              <w:t>poliruojamumui</w:t>
            </w:r>
            <w:proofErr w:type="spellEnd"/>
            <w:r>
              <w:rPr>
                <w:b/>
                <w:sz w:val="20"/>
              </w:rPr>
              <w:t xml:space="preserve"> *</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8E" w14:textId="77777777" w:rsidR="00D66104" w:rsidRDefault="00081710">
            <w:pPr>
              <w:tabs>
                <w:tab w:val="left" w:pos="567"/>
              </w:tabs>
              <w:jc w:val="center"/>
              <w:rPr>
                <w:i/>
                <w:iCs/>
                <w:sz w:val="20"/>
              </w:rPr>
            </w:pPr>
            <w:r>
              <w:rPr>
                <w:i/>
                <w:iCs/>
                <w:sz w:val="20"/>
              </w:rPr>
              <w:t>PSV</w:t>
            </w:r>
            <w:r>
              <w:rPr>
                <w:sz w:val="20"/>
                <w:vertAlign w:val="subscript"/>
              </w:rPr>
              <w:t>44</w:t>
            </w:r>
            <w:r>
              <w:rPr>
                <w:sz w:val="20"/>
              </w:rPr>
              <w:t xml:space="preserve">; </w:t>
            </w:r>
            <w:r>
              <w:rPr>
                <w:i/>
                <w:iCs/>
                <w:sz w:val="20"/>
              </w:rPr>
              <w:t>PSV</w:t>
            </w:r>
            <w:r>
              <w:rPr>
                <w:sz w:val="20"/>
                <w:vertAlign w:val="subscript"/>
              </w:rPr>
              <w:t>dek.</w:t>
            </w:r>
            <w:r>
              <w:rPr>
                <w:sz w:val="20"/>
              </w:rPr>
              <w:t>(48)</w:t>
            </w:r>
          </w:p>
        </w:tc>
      </w:tr>
      <w:tr w:rsidR="00D66104" w14:paraId="6515AD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90" w14:textId="77777777" w:rsidR="00D66104" w:rsidRDefault="00081710">
            <w:pPr>
              <w:tabs>
                <w:tab w:val="left" w:pos="567"/>
              </w:tabs>
              <w:jc w:val="center"/>
              <w:rPr>
                <w:b/>
                <w:bCs/>
                <w:sz w:val="20"/>
              </w:rPr>
            </w:pPr>
            <w:r>
              <w:rPr>
                <w:b/>
                <w:bCs/>
                <w:sz w:val="20"/>
              </w:rPr>
              <w:t>9.13.1.</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91" w14:textId="77777777" w:rsidR="00D66104" w:rsidRDefault="00081710">
            <w:pPr>
              <w:tabs>
                <w:tab w:val="left" w:pos="567"/>
              </w:tabs>
              <w:rPr>
                <w:b/>
                <w:bCs/>
                <w:sz w:val="20"/>
              </w:rPr>
            </w:pPr>
            <w:proofErr w:type="spellStart"/>
            <w:r>
              <w:rPr>
                <w:b/>
                <w:sz w:val="20"/>
              </w:rPr>
              <w:t>Įmirkio</w:t>
            </w:r>
            <w:proofErr w:type="spellEnd"/>
            <w:r>
              <w:rPr>
                <w:b/>
                <w:sz w:val="20"/>
              </w:rPr>
              <w:t xml:space="preserve"> vertė kaip atsparumo šalčiui įvertinimas</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92" w14:textId="77777777" w:rsidR="00D66104" w:rsidRDefault="00081710">
            <w:pPr>
              <w:tabs>
                <w:tab w:val="left" w:pos="567"/>
              </w:tabs>
              <w:jc w:val="center"/>
              <w:rPr>
                <w:i/>
                <w:iCs/>
                <w:sz w:val="20"/>
              </w:rPr>
            </w:pPr>
            <w:r>
              <w:rPr>
                <w:i/>
                <w:iCs/>
                <w:sz w:val="20"/>
              </w:rPr>
              <w:t>W</w:t>
            </w:r>
            <w:r>
              <w:rPr>
                <w:sz w:val="20"/>
                <w:vertAlign w:val="subscript"/>
              </w:rPr>
              <w:t>cm</w:t>
            </w:r>
            <w:r>
              <w:rPr>
                <w:sz w:val="20"/>
              </w:rPr>
              <w:t>0,5</w:t>
            </w:r>
          </w:p>
        </w:tc>
      </w:tr>
      <w:tr w:rsidR="00D66104" w14:paraId="6515AD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94" w14:textId="77777777" w:rsidR="00D66104" w:rsidRDefault="00081710">
            <w:pPr>
              <w:tabs>
                <w:tab w:val="left" w:pos="567"/>
              </w:tabs>
              <w:jc w:val="center"/>
              <w:rPr>
                <w:b/>
                <w:bCs/>
                <w:sz w:val="20"/>
              </w:rPr>
            </w:pPr>
            <w:r>
              <w:rPr>
                <w:b/>
                <w:bCs/>
                <w:sz w:val="20"/>
              </w:rPr>
              <w:t>9.13.2.</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95" w14:textId="77777777" w:rsidR="00D66104" w:rsidRDefault="00081710">
            <w:pPr>
              <w:tabs>
                <w:tab w:val="left" w:pos="567"/>
              </w:tabs>
              <w:rPr>
                <w:b/>
                <w:bCs/>
                <w:sz w:val="20"/>
              </w:rPr>
            </w:pPr>
            <w:r>
              <w:rPr>
                <w:b/>
                <w:sz w:val="20"/>
              </w:rPr>
              <w:t>Atsparumas šaldymui ir atšildymui*</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96" w14:textId="77777777" w:rsidR="00D66104" w:rsidRDefault="00081710">
            <w:pPr>
              <w:tabs>
                <w:tab w:val="left" w:pos="567"/>
              </w:tabs>
              <w:jc w:val="center"/>
              <w:rPr>
                <w:i/>
                <w:iCs/>
                <w:sz w:val="20"/>
              </w:rPr>
            </w:pPr>
            <w:r>
              <w:rPr>
                <w:i/>
                <w:iCs/>
                <w:sz w:val="20"/>
              </w:rPr>
              <w:t>F</w:t>
            </w:r>
            <w:r>
              <w:rPr>
                <w:sz w:val="20"/>
                <w:vertAlign w:val="subscript"/>
              </w:rPr>
              <w:t>1;</w:t>
            </w:r>
            <w:r>
              <w:rPr>
                <w:i/>
                <w:iCs/>
                <w:sz w:val="20"/>
              </w:rPr>
              <w:t xml:space="preserve"> F</w:t>
            </w:r>
            <w:r>
              <w:rPr>
                <w:sz w:val="20"/>
                <w:vertAlign w:val="subscript"/>
              </w:rPr>
              <w:t>2</w:t>
            </w:r>
          </w:p>
        </w:tc>
      </w:tr>
      <w:tr w:rsidR="00D66104" w14:paraId="6515AD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98" w14:textId="77777777" w:rsidR="00D66104" w:rsidRDefault="00081710">
            <w:pPr>
              <w:tabs>
                <w:tab w:val="left" w:pos="567"/>
              </w:tabs>
              <w:jc w:val="center"/>
              <w:rPr>
                <w:b/>
                <w:bCs/>
                <w:sz w:val="20"/>
              </w:rPr>
            </w:pPr>
            <w:r>
              <w:rPr>
                <w:b/>
                <w:bCs/>
                <w:sz w:val="20"/>
              </w:rPr>
              <w:t>9.15.</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99" w14:textId="77777777" w:rsidR="00D66104" w:rsidRDefault="00081710">
            <w:pPr>
              <w:tabs>
                <w:tab w:val="left" w:pos="567"/>
              </w:tabs>
              <w:rPr>
                <w:b/>
                <w:bCs/>
                <w:sz w:val="20"/>
              </w:rPr>
            </w:pPr>
            <w:r>
              <w:rPr>
                <w:b/>
                <w:sz w:val="20"/>
              </w:rPr>
              <w:t>Suderinamumas (sukibimas) su bituminiais rišikliais</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9A" w14:textId="77777777" w:rsidR="00D66104" w:rsidRDefault="00081710">
            <w:pPr>
              <w:tabs>
                <w:tab w:val="left" w:pos="567"/>
              </w:tabs>
              <w:jc w:val="center"/>
              <w:rPr>
                <w:sz w:val="20"/>
              </w:rPr>
            </w:pPr>
            <w:r>
              <w:rPr>
                <w:sz w:val="20"/>
              </w:rPr>
              <w:t>Deklaruojama</w:t>
            </w:r>
          </w:p>
        </w:tc>
      </w:tr>
      <w:tr w:rsidR="00D66104" w14:paraId="6515AD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blHeader/>
          <w:jc w:val="center"/>
        </w:trPr>
        <w:tc>
          <w:tcPr>
            <w:tcW w:w="780" w:type="dxa"/>
            <w:tcBorders>
              <w:top w:val="single" w:sz="6" w:space="0" w:color="000000"/>
              <w:left w:val="single" w:sz="6" w:space="0" w:color="000000"/>
              <w:bottom w:val="single" w:sz="6" w:space="0" w:color="000000"/>
              <w:right w:val="single" w:sz="6" w:space="0" w:color="000000"/>
            </w:tcBorders>
            <w:noWrap/>
            <w:vAlign w:val="center"/>
          </w:tcPr>
          <w:p w14:paraId="6515AD9C" w14:textId="77777777" w:rsidR="00D66104" w:rsidRDefault="00081710">
            <w:pPr>
              <w:tabs>
                <w:tab w:val="left" w:pos="567"/>
              </w:tabs>
              <w:jc w:val="center"/>
              <w:rPr>
                <w:b/>
                <w:bCs/>
                <w:sz w:val="20"/>
              </w:rPr>
            </w:pPr>
            <w:r>
              <w:rPr>
                <w:b/>
                <w:bCs/>
                <w:sz w:val="20"/>
              </w:rPr>
              <w:t>9.17.</w:t>
            </w:r>
          </w:p>
        </w:tc>
        <w:tc>
          <w:tcPr>
            <w:tcW w:w="2898" w:type="dxa"/>
            <w:tcBorders>
              <w:top w:val="single" w:sz="6" w:space="0" w:color="000000"/>
              <w:left w:val="single" w:sz="6" w:space="0" w:color="000000"/>
              <w:bottom w:val="single" w:sz="6" w:space="0" w:color="000000"/>
              <w:right w:val="single" w:sz="6" w:space="0" w:color="000000"/>
            </w:tcBorders>
            <w:noWrap/>
            <w:vAlign w:val="center"/>
          </w:tcPr>
          <w:p w14:paraId="6515AD9D" w14:textId="77777777" w:rsidR="00D66104" w:rsidRDefault="00081710">
            <w:pPr>
              <w:tabs>
                <w:tab w:val="left" w:pos="567"/>
              </w:tabs>
              <w:rPr>
                <w:b/>
                <w:bCs/>
                <w:sz w:val="20"/>
              </w:rPr>
            </w:pPr>
            <w:r>
              <w:rPr>
                <w:b/>
                <w:sz w:val="20"/>
              </w:rPr>
              <w:t>Stambiosios lengvos organinės priemaišos</w:t>
            </w:r>
          </w:p>
        </w:tc>
        <w:tc>
          <w:tcPr>
            <w:tcW w:w="3882" w:type="dxa"/>
            <w:tcBorders>
              <w:top w:val="single" w:sz="6" w:space="0" w:color="000000"/>
              <w:left w:val="single" w:sz="6" w:space="0" w:color="000000"/>
              <w:bottom w:val="single" w:sz="6" w:space="0" w:color="000000"/>
              <w:right w:val="single" w:sz="6" w:space="0" w:color="000000"/>
            </w:tcBorders>
            <w:vAlign w:val="center"/>
          </w:tcPr>
          <w:p w14:paraId="6515AD9E" w14:textId="77777777" w:rsidR="00D66104" w:rsidRDefault="00081710">
            <w:pPr>
              <w:tabs>
                <w:tab w:val="left" w:pos="567"/>
              </w:tabs>
              <w:jc w:val="center"/>
              <w:rPr>
                <w:i/>
                <w:iCs/>
                <w:sz w:val="20"/>
              </w:rPr>
            </w:pPr>
            <w:r>
              <w:rPr>
                <w:i/>
                <w:iCs/>
                <w:sz w:val="20"/>
              </w:rPr>
              <w:t>m</w:t>
            </w:r>
            <w:r>
              <w:rPr>
                <w:sz w:val="20"/>
                <w:vertAlign w:val="subscript"/>
              </w:rPr>
              <w:t>LPC</w:t>
            </w:r>
            <w:r>
              <w:rPr>
                <w:sz w:val="20"/>
              </w:rPr>
              <w:t>0,10</w:t>
            </w:r>
          </w:p>
        </w:tc>
      </w:tr>
      <w:tr w:rsidR="00D66104" w14:paraId="6515AD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7"/>
          <w:tblHeader/>
          <w:jc w:val="center"/>
        </w:trPr>
        <w:tc>
          <w:tcPr>
            <w:tcW w:w="7560" w:type="dxa"/>
            <w:gridSpan w:val="3"/>
            <w:tcBorders>
              <w:top w:val="single" w:sz="6" w:space="0" w:color="000000"/>
              <w:left w:val="single" w:sz="6" w:space="0" w:color="000000"/>
              <w:bottom w:val="single" w:sz="6" w:space="0" w:color="000000"/>
              <w:right w:val="single" w:sz="6" w:space="0" w:color="000000"/>
            </w:tcBorders>
            <w:noWrap/>
            <w:vAlign w:val="center"/>
          </w:tcPr>
          <w:p w14:paraId="6515ADA0" w14:textId="77777777" w:rsidR="00D66104" w:rsidRDefault="00081710">
            <w:pPr>
              <w:tabs>
                <w:tab w:val="left" w:pos="567"/>
              </w:tabs>
              <w:rPr>
                <w:iCs/>
                <w:sz w:val="20"/>
              </w:rPr>
            </w:pPr>
            <w:r>
              <w:rPr>
                <w:iCs/>
                <w:sz w:val="20"/>
              </w:rPr>
              <w:t>*šių savybių tikslūs reikalavimai nurodomi darbų apraše (techninėse specifikacijose)</w:t>
            </w:r>
          </w:p>
        </w:tc>
      </w:tr>
    </w:tbl>
    <w:p w14:paraId="6515ADA2" w14:textId="77777777" w:rsidR="00D66104" w:rsidRDefault="00081710">
      <w:pPr>
        <w:spacing w:line="280" w:lineRule="exact"/>
        <w:ind w:left="6521"/>
      </w:pPr>
      <w:r>
        <w:t>Automobilių kelių dangos</w:t>
      </w:r>
    </w:p>
    <w:p w14:paraId="6515ADA3" w14:textId="77777777" w:rsidR="00D66104" w:rsidRDefault="00081710">
      <w:pPr>
        <w:spacing w:line="280" w:lineRule="exact"/>
        <w:ind w:left="6521"/>
      </w:pPr>
      <w:r>
        <w:t>iš paviršiaus apdaro sluoksnių</w:t>
      </w:r>
    </w:p>
    <w:p w14:paraId="6515ADA4" w14:textId="77777777" w:rsidR="00D66104" w:rsidRDefault="00081710">
      <w:pPr>
        <w:spacing w:line="280" w:lineRule="exact"/>
        <w:ind w:left="6521"/>
      </w:pPr>
      <w:r>
        <w:t>įrengimo metodinių nurodymų</w:t>
      </w:r>
    </w:p>
    <w:p w14:paraId="6515ADA5" w14:textId="77777777" w:rsidR="00D66104" w:rsidRDefault="00081710">
      <w:pPr>
        <w:spacing w:line="280" w:lineRule="exact"/>
        <w:ind w:left="6521"/>
      </w:pPr>
      <w:r>
        <w:t>MN PAS 15</w:t>
      </w:r>
    </w:p>
    <w:p w14:paraId="6515ADA6" w14:textId="77777777" w:rsidR="00D66104" w:rsidRDefault="00A76A22">
      <w:pPr>
        <w:spacing w:line="280" w:lineRule="exact"/>
        <w:ind w:left="6521"/>
      </w:pPr>
      <w:r w:rsidR="00081710">
        <w:t>2</w:t>
      </w:r>
      <w:r w:rsidR="00081710">
        <w:t xml:space="preserve"> priedas (informacinis)</w:t>
      </w:r>
    </w:p>
    <w:p w14:paraId="6515ADA7" w14:textId="77777777" w:rsidR="00D66104" w:rsidRDefault="00D66104">
      <w:pPr>
        <w:rPr>
          <w:sz w:val="20"/>
        </w:rPr>
      </w:pPr>
    </w:p>
    <w:p w14:paraId="6515ADA8" w14:textId="77777777" w:rsidR="00D66104" w:rsidRDefault="00A76A22">
      <w:pPr>
        <w:jc w:val="center"/>
        <w:rPr>
          <w:b/>
        </w:rPr>
      </w:pPr>
      <w:r w:rsidR="00081710">
        <w:rPr>
          <w:b/>
        </w:rPr>
        <w:t>BENDRO APTAKUMO (BIRUMO) KOEFICIENTO SĄSAJA SU PRIDEDAMU SKALDYTOS SMULKIOSIOS MINERALINĖS MEDŽIAGOS KIEKIU</w:t>
      </w:r>
    </w:p>
    <w:p w14:paraId="6515ADA9" w14:textId="77777777" w:rsidR="00D66104" w:rsidRDefault="00D66104">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tblGrid>
      <w:tr w:rsidR="00D66104" w14:paraId="6515ADAD" w14:textId="77777777">
        <w:trPr>
          <w:jc w:val="center"/>
        </w:trPr>
        <w:tc>
          <w:tcPr>
            <w:tcW w:w="3284" w:type="dxa"/>
          </w:tcPr>
          <w:p w14:paraId="6515ADAA" w14:textId="77777777" w:rsidR="00D66104" w:rsidRDefault="00081710">
            <w:pPr>
              <w:tabs>
                <w:tab w:val="left" w:pos="567"/>
              </w:tabs>
              <w:jc w:val="center"/>
              <w:rPr>
                <w:b/>
              </w:rPr>
            </w:pPr>
            <w:r>
              <w:rPr>
                <w:b/>
              </w:rPr>
              <w:t>Reikalaujamas bendras frakcijos 0,063/2 aptakumo (birumo) koeficientas s</w:t>
            </w:r>
          </w:p>
        </w:tc>
        <w:tc>
          <w:tcPr>
            <w:tcW w:w="3285" w:type="dxa"/>
          </w:tcPr>
          <w:p w14:paraId="6515ADAB" w14:textId="77777777" w:rsidR="00D66104" w:rsidRDefault="00081710">
            <w:pPr>
              <w:tabs>
                <w:tab w:val="left" w:pos="567"/>
              </w:tabs>
              <w:jc w:val="center"/>
              <w:rPr>
                <w:b/>
              </w:rPr>
            </w:pPr>
            <w:r>
              <w:rPr>
                <w:b/>
              </w:rPr>
              <w:t>Orientacinis mažiausias smulkiosios mineralinės medžiagos, kurios aptakumo (birumo) koeficientas E</w:t>
            </w:r>
            <w:r>
              <w:rPr>
                <w:b/>
                <w:i/>
                <w:vertAlign w:val="subscript"/>
              </w:rPr>
              <w:t>CS</w:t>
            </w:r>
            <w:r>
              <w:rPr>
                <w:b/>
              </w:rPr>
              <w:t>35*, kiekis frakcijoje 0,063/2</w:t>
            </w:r>
          </w:p>
          <w:p w14:paraId="6515ADAC" w14:textId="77777777" w:rsidR="00D66104" w:rsidRDefault="00081710">
            <w:pPr>
              <w:tabs>
                <w:tab w:val="left" w:pos="567"/>
              </w:tabs>
              <w:jc w:val="center"/>
              <w:rPr>
                <w:b/>
              </w:rPr>
            </w:pPr>
            <w:r>
              <w:rPr>
                <w:b/>
              </w:rPr>
              <w:t>%</w:t>
            </w:r>
          </w:p>
        </w:tc>
      </w:tr>
      <w:tr w:rsidR="00D66104" w14:paraId="6515ADB0" w14:textId="77777777">
        <w:trPr>
          <w:trHeight w:val="397"/>
          <w:jc w:val="center"/>
        </w:trPr>
        <w:tc>
          <w:tcPr>
            <w:tcW w:w="3284" w:type="dxa"/>
            <w:vAlign w:val="center"/>
          </w:tcPr>
          <w:p w14:paraId="6515ADAE" w14:textId="77777777" w:rsidR="00D66104" w:rsidRDefault="00081710">
            <w:pPr>
              <w:tabs>
                <w:tab w:val="left" w:pos="567"/>
              </w:tabs>
              <w:jc w:val="center"/>
            </w:pPr>
            <w:r>
              <w:sym w:font="Symbol" w:char="F0B3"/>
            </w:r>
            <w:r>
              <w:t xml:space="preserve"> 35</w:t>
            </w:r>
          </w:p>
        </w:tc>
        <w:tc>
          <w:tcPr>
            <w:tcW w:w="3285" w:type="dxa"/>
            <w:vAlign w:val="center"/>
          </w:tcPr>
          <w:p w14:paraId="6515ADAF" w14:textId="77777777" w:rsidR="00D66104" w:rsidRDefault="00081710">
            <w:pPr>
              <w:tabs>
                <w:tab w:val="left" w:pos="567"/>
              </w:tabs>
              <w:jc w:val="center"/>
            </w:pPr>
            <w:r>
              <w:t>100</w:t>
            </w:r>
          </w:p>
        </w:tc>
      </w:tr>
      <w:tr w:rsidR="00D66104" w14:paraId="6515ADB3" w14:textId="77777777">
        <w:trPr>
          <w:trHeight w:val="397"/>
          <w:jc w:val="center"/>
        </w:trPr>
        <w:tc>
          <w:tcPr>
            <w:tcW w:w="3284" w:type="dxa"/>
            <w:vAlign w:val="center"/>
          </w:tcPr>
          <w:p w14:paraId="6515ADB1" w14:textId="77777777" w:rsidR="00D66104" w:rsidRDefault="00081710">
            <w:pPr>
              <w:tabs>
                <w:tab w:val="left" w:pos="567"/>
              </w:tabs>
              <w:jc w:val="center"/>
            </w:pPr>
            <w:r>
              <w:sym w:font="Symbol" w:char="F0B3"/>
            </w:r>
            <w:r>
              <w:t xml:space="preserve"> 30</w:t>
            </w:r>
          </w:p>
        </w:tc>
        <w:tc>
          <w:tcPr>
            <w:tcW w:w="3285" w:type="dxa"/>
            <w:vAlign w:val="center"/>
          </w:tcPr>
          <w:p w14:paraId="6515ADB2" w14:textId="77777777" w:rsidR="00D66104" w:rsidRDefault="00081710">
            <w:pPr>
              <w:tabs>
                <w:tab w:val="left" w:pos="567"/>
              </w:tabs>
              <w:jc w:val="center"/>
            </w:pPr>
            <w:r>
              <w:t>50</w:t>
            </w:r>
          </w:p>
        </w:tc>
      </w:tr>
      <w:tr w:rsidR="00D66104" w14:paraId="6515ADB5" w14:textId="77777777">
        <w:trPr>
          <w:trHeight w:val="397"/>
          <w:jc w:val="center"/>
        </w:trPr>
        <w:tc>
          <w:tcPr>
            <w:tcW w:w="6569" w:type="dxa"/>
            <w:gridSpan w:val="2"/>
            <w:vAlign w:val="center"/>
          </w:tcPr>
          <w:p w14:paraId="6515ADB4" w14:textId="77777777" w:rsidR="00D66104" w:rsidRDefault="00081710">
            <w:pPr>
              <w:tabs>
                <w:tab w:val="left" w:pos="567"/>
              </w:tabs>
              <w:spacing w:line="360" w:lineRule="auto"/>
              <w:rPr>
                <w:sz w:val="20"/>
              </w:rPr>
            </w:pPr>
            <w:r>
              <w:rPr>
                <w:sz w:val="20"/>
              </w:rPr>
              <w:t>*paprastai tai yra skaldyta smulkioji mineralinė medžiaga</w:t>
            </w:r>
          </w:p>
        </w:tc>
      </w:tr>
    </w:tbl>
    <w:p w14:paraId="6515ADB6" w14:textId="2F9F54E6" w:rsidR="00D66104" w:rsidRDefault="00A76A22">
      <w:pPr>
        <w:tabs>
          <w:tab w:val="left" w:pos="567"/>
        </w:tabs>
      </w:pPr>
    </w:p>
    <w:p w14:paraId="2F029CCF" w14:textId="77777777" w:rsidR="00081710" w:rsidRDefault="00081710">
      <w:pPr>
        <w:spacing w:line="280" w:lineRule="exact"/>
        <w:ind w:left="6521"/>
      </w:pPr>
    </w:p>
    <w:p w14:paraId="35E3C0BB" w14:textId="77777777" w:rsidR="00081710" w:rsidRDefault="00081710">
      <w:r>
        <w:br w:type="page"/>
      </w:r>
    </w:p>
    <w:p w14:paraId="6515ADB7" w14:textId="12468187" w:rsidR="00D66104" w:rsidRDefault="00081710">
      <w:pPr>
        <w:spacing w:line="280" w:lineRule="exact"/>
        <w:ind w:left="6521"/>
      </w:pPr>
      <w:r>
        <w:lastRenderedPageBreak/>
        <w:t>Automobilių kelių dangos</w:t>
      </w:r>
    </w:p>
    <w:p w14:paraId="6515ADB8" w14:textId="77777777" w:rsidR="00D66104" w:rsidRDefault="00081710">
      <w:pPr>
        <w:spacing w:line="280" w:lineRule="exact"/>
        <w:ind w:left="6521"/>
      </w:pPr>
      <w:r>
        <w:t>iš paviršiaus apdaro sluoksnių</w:t>
      </w:r>
    </w:p>
    <w:p w14:paraId="6515ADB9" w14:textId="77777777" w:rsidR="00D66104" w:rsidRDefault="00081710">
      <w:pPr>
        <w:spacing w:line="280" w:lineRule="exact"/>
        <w:ind w:left="6521"/>
      </w:pPr>
      <w:r>
        <w:t>įrengimo metodinių nurodymų</w:t>
      </w:r>
    </w:p>
    <w:p w14:paraId="6515ADBA" w14:textId="77777777" w:rsidR="00D66104" w:rsidRDefault="00081710">
      <w:pPr>
        <w:spacing w:line="280" w:lineRule="exact"/>
        <w:ind w:left="6521"/>
      </w:pPr>
      <w:r>
        <w:t>MN PAS 15</w:t>
      </w:r>
    </w:p>
    <w:p w14:paraId="6515ADBB" w14:textId="77777777" w:rsidR="00D66104" w:rsidRDefault="00A76A22">
      <w:pPr>
        <w:spacing w:line="280" w:lineRule="exact"/>
        <w:ind w:left="6521"/>
      </w:pPr>
      <w:r w:rsidR="00081710">
        <w:t>3</w:t>
      </w:r>
      <w:r w:rsidR="00081710">
        <w:t xml:space="preserve"> priedas (privalomasis)</w:t>
      </w:r>
    </w:p>
    <w:p w14:paraId="6515ADBC" w14:textId="77777777" w:rsidR="00D66104" w:rsidRDefault="00D66104">
      <w:pPr>
        <w:rPr>
          <w:sz w:val="20"/>
        </w:rPr>
      </w:pPr>
    </w:p>
    <w:p w14:paraId="6515ADBD" w14:textId="77777777" w:rsidR="00D66104" w:rsidRDefault="00A76A22">
      <w:pPr>
        <w:jc w:val="center"/>
        <w:rPr>
          <w:b/>
        </w:rPr>
      </w:pPr>
      <w:r w:rsidR="00081710">
        <w:rPr>
          <w:b/>
        </w:rPr>
        <w:t>PAVIRŠIAUSAPDARO MIŠINIŲ GRANULIOMETRINĖS SUDĖTIES RIBOS</w:t>
      </w:r>
    </w:p>
    <w:p w14:paraId="6515ADBE" w14:textId="77777777" w:rsidR="00D66104" w:rsidRDefault="00D66104">
      <w:pPr>
        <w:rPr>
          <w:sz w:val="20"/>
        </w:rPr>
      </w:pPr>
    </w:p>
    <w:p w14:paraId="6515ADBF" w14:textId="77777777" w:rsidR="00D66104" w:rsidRDefault="00081710">
      <w:pPr>
        <w:spacing w:line="360" w:lineRule="auto"/>
        <w:ind w:firstLine="567"/>
        <w:rPr>
          <w:color w:val="000000"/>
          <w:szCs w:val="24"/>
          <w:lang w:eastAsia="lt-LT"/>
        </w:rPr>
      </w:pPr>
      <w:r>
        <w:rPr>
          <w:color w:val="000000"/>
          <w:szCs w:val="24"/>
          <w:lang w:eastAsia="lt-LT"/>
        </w:rPr>
        <w:t>Tik pateiktos skaitmeninės vertės yra reikalavimai.</w:t>
      </w:r>
    </w:p>
    <w:p w14:paraId="6515ADC0" w14:textId="77777777" w:rsidR="00D66104" w:rsidRDefault="00081710">
      <w:pPr>
        <w:tabs>
          <w:tab w:val="left" w:pos="567"/>
        </w:tabs>
        <w:spacing w:line="240" w:lineRule="atLeast"/>
        <w:ind w:hanging="540"/>
        <w:jc w:val="center"/>
        <w:rPr>
          <w:color w:val="000000"/>
          <w:szCs w:val="24"/>
          <w:lang w:eastAsia="lt-LT"/>
        </w:rPr>
      </w:pPr>
      <w:r>
        <w:rPr>
          <w:noProof/>
          <w:color w:val="000000"/>
          <w:szCs w:val="24"/>
          <w:lang w:eastAsia="lt-LT"/>
        </w:rPr>
        <w:drawing>
          <wp:inline distT="0" distB="0" distL="0" distR="0" wp14:anchorId="6515ADE0" wp14:editId="6515ADE1">
            <wp:extent cx="5325110" cy="3039110"/>
            <wp:effectExtent l="0" t="0" r="0" b="0"/>
            <wp:docPr id="4"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5">
                      <a:extLst>
                        <a:ext uri="{28A0092B-C50C-407E-A947-70E740481C1C}">
                          <a14:useLocalDpi xmlns:a14="http://schemas.microsoft.com/office/drawing/2010/main" val="0"/>
                        </a:ext>
                      </a:extLst>
                    </a:blip>
                    <a:srcRect l="-6792" t="-7436" r="-5376" b="-16528"/>
                    <a:stretch>
                      <a:fillRect/>
                    </a:stretch>
                  </pic:blipFill>
                  <pic:spPr bwMode="auto">
                    <a:xfrm>
                      <a:off x="0" y="0"/>
                      <a:ext cx="5325110" cy="3039110"/>
                    </a:xfrm>
                    <a:prstGeom prst="rect">
                      <a:avLst/>
                    </a:prstGeom>
                    <a:noFill/>
                    <a:ln>
                      <a:noFill/>
                    </a:ln>
                  </pic:spPr>
                </pic:pic>
              </a:graphicData>
            </a:graphic>
          </wp:inline>
        </w:drawing>
      </w:r>
    </w:p>
    <w:p w14:paraId="6515ADC1" w14:textId="77777777" w:rsidR="00D66104" w:rsidRDefault="00081710">
      <w:pPr>
        <w:spacing w:line="240" w:lineRule="atLeast"/>
        <w:jc w:val="center"/>
        <w:rPr>
          <w:b/>
          <w:color w:val="000000"/>
          <w:szCs w:val="24"/>
          <w:lang w:eastAsia="lt-LT"/>
        </w:rPr>
      </w:pPr>
      <w:r>
        <w:rPr>
          <w:b/>
          <w:color w:val="000000"/>
          <w:szCs w:val="24"/>
          <w:lang w:eastAsia="lt-LT"/>
        </w:rPr>
        <w:t>1 pav. Paviršiaus apdaro mineralinių medžiagų mišinio 0/16 granuliometrinės sudėties ribos</w:t>
      </w:r>
    </w:p>
    <w:p w14:paraId="6515ADC2" w14:textId="77777777" w:rsidR="00D66104" w:rsidRDefault="00D66104">
      <w:pPr>
        <w:tabs>
          <w:tab w:val="left" w:pos="567"/>
        </w:tabs>
        <w:spacing w:line="240" w:lineRule="atLeast"/>
        <w:ind w:hanging="540"/>
        <w:jc w:val="right"/>
        <w:rPr>
          <w:color w:val="000000"/>
          <w:szCs w:val="24"/>
          <w:lang w:eastAsia="lt-LT"/>
        </w:rPr>
      </w:pPr>
    </w:p>
    <w:p w14:paraId="6515ADC3" w14:textId="77777777" w:rsidR="00D66104" w:rsidRDefault="00081710">
      <w:pPr>
        <w:tabs>
          <w:tab w:val="left" w:pos="567"/>
        </w:tabs>
        <w:spacing w:line="240" w:lineRule="atLeast"/>
        <w:ind w:firstLine="360"/>
        <w:jc w:val="center"/>
        <w:rPr>
          <w:color w:val="000000"/>
          <w:szCs w:val="24"/>
          <w:lang w:eastAsia="lt-LT"/>
        </w:rPr>
      </w:pPr>
      <w:r>
        <w:rPr>
          <w:noProof/>
          <w:color w:val="000000"/>
          <w:szCs w:val="24"/>
          <w:lang w:eastAsia="lt-LT"/>
        </w:rPr>
        <w:drawing>
          <wp:inline distT="0" distB="0" distL="0" distR="0" wp14:anchorId="6515ADE2" wp14:editId="6515ADE3">
            <wp:extent cx="5338445" cy="3103880"/>
            <wp:effectExtent l="0" t="0" r="0" b="0"/>
            <wp:docPr id="5" name="Diagram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3"/>
                    <pic:cNvPicPr>
                      <a:picLocks noChangeArrowheads="1"/>
                    </pic:cNvPicPr>
                  </pic:nvPicPr>
                  <pic:blipFill>
                    <a:blip r:embed="rId16">
                      <a:extLst>
                        <a:ext uri="{28A0092B-C50C-407E-A947-70E740481C1C}">
                          <a14:useLocalDpi xmlns:a14="http://schemas.microsoft.com/office/drawing/2010/main" val="0"/>
                        </a:ext>
                      </a:extLst>
                    </a:blip>
                    <a:srcRect l="-6921" t="-7545" r="-5502" b="-16718"/>
                    <a:stretch>
                      <a:fillRect/>
                    </a:stretch>
                  </pic:blipFill>
                  <pic:spPr bwMode="auto">
                    <a:xfrm>
                      <a:off x="0" y="0"/>
                      <a:ext cx="5338445" cy="3103880"/>
                    </a:xfrm>
                    <a:prstGeom prst="rect">
                      <a:avLst/>
                    </a:prstGeom>
                    <a:noFill/>
                    <a:ln>
                      <a:noFill/>
                    </a:ln>
                  </pic:spPr>
                </pic:pic>
              </a:graphicData>
            </a:graphic>
          </wp:inline>
        </w:drawing>
      </w:r>
    </w:p>
    <w:p w14:paraId="6515ADC4" w14:textId="77777777" w:rsidR="00D66104" w:rsidRDefault="00081710">
      <w:pPr>
        <w:tabs>
          <w:tab w:val="left" w:pos="567"/>
        </w:tabs>
        <w:spacing w:line="240" w:lineRule="atLeast"/>
        <w:ind w:firstLine="360"/>
        <w:jc w:val="center"/>
        <w:rPr>
          <w:b/>
          <w:color w:val="000000"/>
          <w:szCs w:val="24"/>
          <w:lang w:eastAsia="lt-LT"/>
        </w:rPr>
      </w:pPr>
      <w:r>
        <w:rPr>
          <w:b/>
          <w:color w:val="000000"/>
          <w:szCs w:val="24"/>
          <w:lang w:eastAsia="lt-LT"/>
        </w:rPr>
        <w:t>2 pav. Paviršiaus apdaro mineralinių medžiagų mišinio 0/11 granuliometrinės sudėties ribos</w:t>
      </w:r>
    </w:p>
    <w:p w14:paraId="6515ADC5" w14:textId="77777777" w:rsidR="00D66104" w:rsidRDefault="00081710">
      <w:pPr>
        <w:rPr>
          <w:b/>
          <w:color w:val="000000"/>
          <w:lang w:eastAsia="lt-LT"/>
        </w:rPr>
      </w:pPr>
      <w:r>
        <w:rPr>
          <w:b/>
        </w:rPr>
        <w:br w:type="page"/>
      </w:r>
    </w:p>
    <w:p w14:paraId="6515ADC6" w14:textId="77777777" w:rsidR="00D66104" w:rsidRDefault="00081710">
      <w:pPr>
        <w:spacing w:line="280" w:lineRule="exact"/>
        <w:ind w:left="6521"/>
      </w:pPr>
      <w:r>
        <w:lastRenderedPageBreak/>
        <w:t>Automobilių kelių dangos</w:t>
      </w:r>
    </w:p>
    <w:p w14:paraId="6515ADC7" w14:textId="77777777" w:rsidR="00D66104" w:rsidRDefault="00081710">
      <w:pPr>
        <w:spacing w:line="280" w:lineRule="exact"/>
        <w:ind w:left="6521"/>
      </w:pPr>
      <w:r>
        <w:t>iš paviršiaus apdaro sluoksnių</w:t>
      </w:r>
    </w:p>
    <w:p w14:paraId="6515ADC8" w14:textId="77777777" w:rsidR="00D66104" w:rsidRDefault="00081710">
      <w:pPr>
        <w:spacing w:line="280" w:lineRule="exact"/>
        <w:ind w:left="6521"/>
      </w:pPr>
      <w:r>
        <w:t>įrengimo metodinių nurodymų</w:t>
      </w:r>
    </w:p>
    <w:p w14:paraId="6515ADC9" w14:textId="77777777" w:rsidR="00D66104" w:rsidRDefault="00081710">
      <w:pPr>
        <w:spacing w:line="280" w:lineRule="exact"/>
        <w:ind w:left="6521"/>
      </w:pPr>
      <w:r>
        <w:t>MN PAS 15</w:t>
      </w:r>
    </w:p>
    <w:p w14:paraId="6515ADCA" w14:textId="77777777" w:rsidR="00D66104" w:rsidRDefault="00081710">
      <w:pPr>
        <w:spacing w:line="280" w:lineRule="exact"/>
        <w:ind w:left="6521"/>
      </w:pPr>
      <w:r>
        <w:t>3 priedo pabaiga</w:t>
      </w:r>
    </w:p>
    <w:p w14:paraId="6515ADCB" w14:textId="77777777" w:rsidR="00D66104" w:rsidRDefault="00081710">
      <w:pPr>
        <w:tabs>
          <w:tab w:val="left" w:pos="567"/>
        </w:tabs>
        <w:spacing w:line="240" w:lineRule="atLeast"/>
        <w:ind w:firstLine="360"/>
        <w:jc w:val="center"/>
        <w:rPr>
          <w:color w:val="000000"/>
          <w:szCs w:val="24"/>
          <w:lang w:eastAsia="lt-LT"/>
        </w:rPr>
      </w:pPr>
      <w:r>
        <w:rPr>
          <w:noProof/>
          <w:color w:val="000000"/>
          <w:szCs w:val="24"/>
          <w:lang w:eastAsia="lt-LT"/>
        </w:rPr>
        <w:drawing>
          <wp:inline distT="0" distB="0" distL="0" distR="0" wp14:anchorId="6515ADE4" wp14:editId="6515ADE5">
            <wp:extent cx="5338445" cy="3103880"/>
            <wp:effectExtent l="0" t="0" r="0" b="0"/>
            <wp:docPr id="6" name="Diagram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2"/>
                    <pic:cNvPicPr>
                      <a:picLocks noChangeArrowheads="1"/>
                    </pic:cNvPicPr>
                  </pic:nvPicPr>
                  <pic:blipFill>
                    <a:blip r:embed="rId17">
                      <a:extLst>
                        <a:ext uri="{28A0092B-C50C-407E-A947-70E740481C1C}">
                          <a14:useLocalDpi xmlns:a14="http://schemas.microsoft.com/office/drawing/2010/main" val="0"/>
                        </a:ext>
                      </a:extLst>
                    </a:blip>
                    <a:srcRect l="-6921" t="-7545" r="-5502" b="-16718"/>
                    <a:stretch>
                      <a:fillRect/>
                    </a:stretch>
                  </pic:blipFill>
                  <pic:spPr bwMode="auto">
                    <a:xfrm>
                      <a:off x="0" y="0"/>
                      <a:ext cx="5338445" cy="3103880"/>
                    </a:xfrm>
                    <a:prstGeom prst="rect">
                      <a:avLst/>
                    </a:prstGeom>
                    <a:noFill/>
                    <a:ln>
                      <a:noFill/>
                    </a:ln>
                  </pic:spPr>
                </pic:pic>
              </a:graphicData>
            </a:graphic>
          </wp:inline>
        </w:drawing>
      </w:r>
    </w:p>
    <w:p w14:paraId="6515ADCC" w14:textId="77777777" w:rsidR="00D66104" w:rsidRDefault="00081710">
      <w:pPr>
        <w:tabs>
          <w:tab w:val="left" w:pos="567"/>
        </w:tabs>
        <w:spacing w:line="240" w:lineRule="atLeast"/>
        <w:ind w:firstLine="360"/>
        <w:jc w:val="center"/>
        <w:rPr>
          <w:color w:val="000000"/>
          <w:szCs w:val="24"/>
          <w:lang w:eastAsia="lt-LT"/>
        </w:rPr>
      </w:pPr>
      <w:r>
        <w:rPr>
          <w:b/>
          <w:color w:val="000000"/>
          <w:szCs w:val="24"/>
          <w:lang w:eastAsia="lt-LT"/>
        </w:rPr>
        <w:t>3 pav. Paviršiaus apdaro mineralinių medžiagų mišinio 2/16 granuliometrinės sudėties ribos</w:t>
      </w:r>
    </w:p>
    <w:p w14:paraId="6515ADCD" w14:textId="7D65919C" w:rsidR="00D66104" w:rsidRDefault="00A76A22">
      <w:pPr>
        <w:tabs>
          <w:tab w:val="left" w:pos="567"/>
        </w:tabs>
      </w:pPr>
    </w:p>
    <w:p w14:paraId="7A520012" w14:textId="77777777" w:rsidR="00081710" w:rsidRDefault="00081710">
      <w:pPr>
        <w:spacing w:line="280" w:lineRule="exact"/>
        <w:ind w:left="6521"/>
      </w:pPr>
    </w:p>
    <w:p w14:paraId="58DBD27F" w14:textId="77777777" w:rsidR="00081710" w:rsidRDefault="00081710">
      <w:r>
        <w:br w:type="page"/>
      </w:r>
    </w:p>
    <w:p w14:paraId="6515ADCE" w14:textId="36D9B404" w:rsidR="00D66104" w:rsidRDefault="00081710">
      <w:pPr>
        <w:spacing w:line="280" w:lineRule="exact"/>
        <w:ind w:left="6521"/>
      </w:pPr>
      <w:r>
        <w:lastRenderedPageBreak/>
        <w:t>Automobilių kelių dangos</w:t>
      </w:r>
    </w:p>
    <w:p w14:paraId="6515ADCF" w14:textId="77777777" w:rsidR="00D66104" w:rsidRDefault="00081710">
      <w:pPr>
        <w:spacing w:line="280" w:lineRule="exact"/>
        <w:ind w:left="6521"/>
      </w:pPr>
      <w:r>
        <w:t>iš paviršiaus apdaro sluoksnių</w:t>
      </w:r>
    </w:p>
    <w:p w14:paraId="6515ADD0" w14:textId="77777777" w:rsidR="00D66104" w:rsidRDefault="00081710">
      <w:pPr>
        <w:spacing w:line="280" w:lineRule="exact"/>
        <w:ind w:left="6521"/>
      </w:pPr>
      <w:r>
        <w:t>įrengimo metodinių nurodymų</w:t>
      </w:r>
    </w:p>
    <w:p w14:paraId="6515ADD1" w14:textId="77777777" w:rsidR="00D66104" w:rsidRDefault="00081710">
      <w:pPr>
        <w:spacing w:line="280" w:lineRule="exact"/>
        <w:ind w:left="6521"/>
      </w:pPr>
      <w:r>
        <w:t>MN PAS 15</w:t>
      </w:r>
    </w:p>
    <w:p w14:paraId="6515ADD2" w14:textId="77777777" w:rsidR="00D66104" w:rsidRDefault="00A76A22">
      <w:pPr>
        <w:spacing w:line="280" w:lineRule="exact"/>
        <w:ind w:left="6521"/>
      </w:pPr>
      <w:r w:rsidR="00081710">
        <w:t>4</w:t>
      </w:r>
      <w:r w:rsidR="00081710">
        <w:t xml:space="preserve"> priedas (informacinis)</w:t>
      </w:r>
    </w:p>
    <w:p w14:paraId="6515ADD3" w14:textId="77777777" w:rsidR="00D66104" w:rsidRDefault="00D66104">
      <w:pPr>
        <w:rPr>
          <w:sz w:val="20"/>
        </w:rPr>
      </w:pPr>
    </w:p>
    <w:p w14:paraId="6515ADD4" w14:textId="77777777" w:rsidR="00D66104" w:rsidRDefault="00A76A22">
      <w:pPr>
        <w:tabs>
          <w:tab w:val="left" w:pos="567"/>
        </w:tabs>
        <w:spacing w:line="360" w:lineRule="auto"/>
        <w:jc w:val="center"/>
        <w:rPr>
          <w:b/>
          <w:color w:val="000000"/>
        </w:rPr>
      </w:pPr>
      <w:r w:rsidR="00081710">
        <w:rPr>
          <w:b/>
          <w:color w:val="000000"/>
        </w:rPr>
        <w:t>LITERATŪROS SĄRAŠAS</w:t>
      </w:r>
    </w:p>
    <w:p w14:paraId="6515ADD5" w14:textId="77777777" w:rsidR="00D66104" w:rsidRDefault="00D66104">
      <w:pPr>
        <w:rPr>
          <w:sz w:val="20"/>
        </w:rPr>
      </w:pPr>
    </w:p>
    <w:p w14:paraId="6515ADD6" w14:textId="77777777" w:rsidR="00D66104" w:rsidRDefault="00A76A22">
      <w:pPr>
        <w:tabs>
          <w:tab w:val="left" w:pos="993"/>
        </w:tabs>
        <w:spacing w:line="360" w:lineRule="auto"/>
        <w:ind w:firstLine="567"/>
        <w:jc w:val="both"/>
        <w:rPr>
          <w:color w:val="000000"/>
        </w:rPr>
      </w:pPr>
      <w:r w:rsidR="00081710">
        <w:rPr>
          <w:b/>
          <w:bCs/>
        </w:rPr>
        <w:t>1</w:t>
      </w:r>
      <w:r w:rsidR="00081710">
        <w:rPr>
          <w:b/>
          <w:bCs/>
        </w:rPr>
        <w:t>.</w:t>
      </w:r>
      <w:r w:rsidR="00081710">
        <w:rPr>
          <w:b/>
          <w:bCs/>
        </w:rPr>
        <w:tab/>
      </w:r>
      <w:r w:rsidR="00081710">
        <w:rPr>
          <w:color w:val="000000"/>
        </w:rPr>
        <w:t xml:space="preserve">ATB VÄG,  </w:t>
      </w:r>
      <w:proofErr w:type="spellStart"/>
      <w:r w:rsidR="00081710">
        <w:rPr>
          <w:color w:val="000000"/>
        </w:rPr>
        <w:t>Vägverket</w:t>
      </w:r>
      <w:proofErr w:type="spellEnd"/>
      <w:r w:rsidR="00081710">
        <w:rPr>
          <w:color w:val="000000"/>
        </w:rPr>
        <w:t xml:space="preserve"> (Prieiga internete: http://www.trafikverket.se/).</w:t>
      </w:r>
    </w:p>
    <w:p w14:paraId="6515ADD7" w14:textId="77777777" w:rsidR="00D66104" w:rsidRDefault="00A76A22">
      <w:pPr>
        <w:tabs>
          <w:tab w:val="left" w:pos="993"/>
        </w:tabs>
        <w:spacing w:line="360" w:lineRule="auto"/>
        <w:ind w:firstLine="567"/>
        <w:jc w:val="both"/>
        <w:rPr>
          <w:color w:val="000000"/>
        </w:rPr>
      </w:pPr>
      <w:r w:rsidR="00081710">
        <w:rPr>
          <w:b/>
          <w:bCs/>
        </w:rPr>
        <w:t>2</w:t>
      </w:r>
      <w:r w:rsidR="00081710">
        <w:rPr>
          <w:b/>
          <w:bCs/>
        </w:rPr>
        <w:t>.</w:t>
      </w:r>
      <w:r w:rsidR="00081710">
        <w:rPr>
          <w:b/>
          <w:bCs/>
        </w:rPr>
        <w:tab/>
      </w:r>
      <w:r w:rsidR="00081710">
        <w:rPr>
          <w:spacing w:val="-4"/>
        </w:rPr>
        <w:t>Mokslo tiriamasis darbas „</w:t>
      </w:r>
      <w:r w:rsidR="00081710">
        <w:rPr>
          <w:color w:val="000000"/>
        </w:rPr>
        <w:t>Paviršiaus apdaro ant pagrindo sluoksnių be bituminių rišiklių eksploatacinių charakteristikų, laikomosios gebos, medžiagų bei tvarumo tyrimai ir analizė“, Vilniaus Gedimino technikos universitetas, 2013, Vilnius.</w:t>
      </w:r>
    </w:p>
    <w:p w14:paraId="6515ADD8" w14:textId="77777777" w:rsidR="00D66104" w:rsidRDefault="00081710">
      <w:pPr>
        <w:tabs>
          <w:tab w:val="left" w:pos="567"/>
        </w:tabs>
        <w:jc w:val="center"/>
      </w:pPr>
      <w:r>
        <w:t>_________________________</w:t>
      </w:r>
    </w:p>
    <w:p w14:paraId="6515ADD9" w14:textId="77777777" w:rsidR="00D66104" w:rsidRDefault="00A76A22">
      <w:pPr>
        <w:tabs>
          <w:tab w:val="left" w:pos="7371"/>
        </w:tabs>
        <w:rPr>
          <w:lang w:eastAsia="lt-LT"/>
        </w:rPr>
      </w:pPr>
    </w:p>
    <w:sectPr w:rsidR="00D66104" w:rsidSect="004A6373">
      <w:headerReference w:type="default" r:id="rId18"/>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5ADE8" w14:textId="77777777" w:rsidR="00D66104" w:rsidRDefault="00081710">
      <w:pPr>
        <w:rPr>
          <w:sz w:val="20"/>
          <w:lang w:eastAsia="lt-LT"/>
        </w:rPr>
      </w:pPr>
      <w:r>
        <w:rPr>
          <w:sz w:val="20"/>
          <w:lang w:eastAsia="lt-LT"/>
        </w:rPr>
        <w:separator/>
      </w:r>
    </w:p>
  </w:endnote>
  <w:endnote w:type="continuationSeparator" w:id="0">
    <w:p w14:paraId="6515ADE9" w14:textId="77777777" w:rsidR="00D66104" w:rsidRDefault="00081710">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imes New Roman Bold">
    <w:panose1 w:val="00000000000000000000"/>
    <w:charset w:val="00"/>
    <w:family w:val="roman"/>
    <w:notTrueType/>
    <w:pitch w:val="default"/>
  </w:font>
  <w:font w:name="Times New (W1)">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ADE6" w14:textId="77777777" w:rsidR="00D66104" w:rsidRDefault="00081710">
      <w:pPr>
        <w:rPr>
          <w:sz w:val="20"/>
          <w:lang w:eastAsia="lt-LT"/>
        </w:rPr>
      </w:pPr>
      <w:r>
        <w:rPr>
          <w:sz w:val="20"/>
          <w:lang w:eastAsia="lt-LT"/>
        </w:rPr>
        <w:separator/>
      </w:r>
    </w:p>
  </w:footnote>
  <w:footnote w:type="continuationSeparator" w:id="0">
    <w:p w14:paraId="6515ADE7" w14:textId="77777777" w:rsidR="00D66104" w:rsidRDefault="00081710">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25413"/>
      <w:docPartObj>
        <w:docPartGallery w:val="Page Numbers (Top of Page)"/>
        <w:docPartUnique/>
      </w:docPartObj>
    </w:sdtPr>
    <w:sdtEndPr/>
    <w:sdtContent>
      <w:p w14:paraId="11F08D28" w14:textId="182D1E0C" w:rsidR="004A6373" w:rsidRDefault="004A6373">
        <w:pPr>
          <w:pStyle w:val="Antrats"/>
          <w:jc w:val="center"/>
        </w:pPr>
        <w:r>
          <w:fldChar w:fldCharType="begin"/>
        </w:r>
        <w:r>
          <w:instrText>PAGE   \* MERGEFORMAT</w:instrText>
        </w:r>
        <w:r>
          <w:fldChar w:fldCharType="separate"/>
        </w:r>
        <w:r w:rsidR="00A76A22">
          <w:rPr>
            <w:noProof/>
          </w:rPr>
          <w:t>2</w:t>
        </w:r>
        <w:r>
          <w:fldChar w:fldCharType="end"/>
        </w:r>
      </w:p>
    </w:sdtContent>
  </w:sdt>
  <w:p w14:paraId="3B914E32" w14:textId="77777777" w:rsidR="004A6373" w:rsidRDefault="004A6373">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C3"/>
    <w:rsid w:val="00081710"/>
    <w:rsid w:val="002235F3"/>
    <w:rsid w:val="004A6373"/>
    <w:rsid w:val="00966AC3"/>
    <w:rsid w:val="00A76A22"/>
    <w:rsid w:val="00AD324F"/>
    <w:rsid w:val="00D66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date"/>
  <w:shapeDefaults>
    <o:shapedefaults v:ext="edit" spidmax="6145"/>
    <o:shapelayout v:ext="edit">
      <o:idmap v:ext="edit" data="1"/>
    </o:shapelayout>
  </w:shapeDefaults>
  <w:decimalSymbol w:val=","/>
  <w:listSeparator w:val=";"/>
  <w14:docId w14:val="6515A7E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81710"/>
    <w:rPr>
      <w:rFonts w:ascii="Tahoma" w:hAnsi="Tahoma" w:cs="Tahoma"/>
      <w:sz w:val="16"/>
      <w:szCs w:val="16"/>
    </w:rPr>
  </w:style>
  <w:style w:type="character" w:customStyle="1" w:styleId="DebesliotekstasDiagrama">
    <w:name w:val="Debesėlio tekstas Diagrama"/>
    <w:basedOn w:val="Numatytasispastraiposriftas"/>
    <w:link w:val="Debesliotekstas"/>
    <w:rsid w:val="00081710"/>
    <w:rPr>
      <w:rFonts w:ascii="Tahoma" w:hAnsi="Tahoma" w:cs="Tahoma"/>
      <w:sz w:val="16"/>
      <w:szCs w:val="16"/>
    </w:rPr>
  </w:style>
  <w:style w:type="character" w:styleId="Vietosrezervavimoenklotekstas">
    <w:name w:val="Placeholder Text"/>
    <w:basedOn w:val="Numatytasispastraiposriftas"/>
    <w:rsid w:val="00081710"/>
    <w:rPr>
      <w:color w:val="808080"/>
    </w:rPr>
  </w:style>
  <w:style w:type="paragraph" w:styleId="Antrats">
    <w:name w:val="header"/>
    <w:basedOn w:val="prastasis"/>
    <w:link w:val="AntratsDiagrama"/>
    <w:uiPriority w:val="99"/>
    <w:unhideWhenUsed/>
    <w:rsid w:val="00AD324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D324F"/>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81710"/>
    <w:rPr>
      <w:rFonts w:ascii="Tahoma" w:hAnsi="Tahoma" w:cs="Tahoma"/>
      <w:sz w:val="16"/>
      <w:szCs w:val="16"/>
    </w:rPr>
  </w:style>
  <w:style w:type="character" w:customStyle="1" w:styleId="DebesliotekstasDiagrama">
    <w:name w:val="Debesėlio tekstas Diagrama"/>
    <w:basedOn w:val="Numatytasispastraiposriftas"/>
    <w:link w:val="Debesliotekstas"/>
    <w:rsid w:val="00081710"/>
    <w:rPr>
      <w:rFonts w:ascii="Tahoma" w:hAnsi="Tahoma" w:cs="Tahoma"/>
      <w:sz w:val="16"/>
      <w:szCs w:val="16"/>
    </w:rPr>
  </w:style>
  <w:style w:type="character" w:styleId="Vietosrezervavimoenklotekstas">
    <w:name w:val="Placeholder Text"/>
    <w:basedOn w:val="Numatytasispastraiposriftas"/>
    <w:rsid w:val="00081710"/>
    <w:rPr>
      <w:color w:val="808080"/>
    </w:rPr>
  </w:style>
  <w:style w:type="paragraph" w:styleId="Antrats">
    <w:name w:val="header"/>
    <w:basedOn w:val="prastasis"/>
    <w:link w:val="AntratsDiagrama"/>
    <w:uiPriority w:val="99"/>
    <w:unhideWhenUsed/>
    <w:rsid w:val="00AD324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D324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oleObject" Target="embeddings/oleObject2.bin"/>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image" Target="media/image7.png"/>
  <Relationship Id="rId18" Type="http://schemas.openxmlformats.org/officeDocument/2006/relationships/header" Target="header1.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2F197A23-B25F-4786-B180-7060C8C9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8484</Words>
  <Characters>59392</Characters>
  <Application>Microsoft Office Word</Application>
  <DocSecurity>0</DocSecurity>
  <Lines>494</Lines>
  <Paragraphs>135</Paragraphs>
  <ScaleCrop>false</ScaleCrop>
  <HeadingPairs>
    <vt:vector size="2" baseType="variant">
      <vt:variant>
        <vt:lpstr>Pavadinimas</vt:lpstr>
      </vt:variant>
      <vt:variant>
        <vt:i4>1</vt:i4>
      </vt:variant>
    </vt:vector>
  </HeadingPairs>
  <TitlesOfParts>
    <vt:vector size="1" baseType="lpstr">
      <vt:lpstr/>
    </vt:vector>
  </TitlesOfParts>
  <Company>sm</Company>
  <LinksUpToDate>false</LinksUpToDate>
  <CharactersWithSpaces>67741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2015-07-02T08:11:00Z</dcterms:created>
  <dc:creator>Evaldas Petrikas</dc:creator>
  <lastModifiedBy>TAMALIŪNIENĖ Vilija</lastModifiedBy>
  <lastPrinted>2015-04-10T07:26:00Z</lastPrinted>
  <dcterms:modified xsi:type="dcterms:W3CDTF">2017-05-22T12:54:00Z</dcterms:modified>
  <revision>7</revision>
</coreProperties>
</file>