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71662" w14:textId="77777777" w:rsidR="006261D4" w:rsidRDefault="00DF3CF8">
      <w:pPr>
        <w:widowControl w:val="0"/>
        <w:suppressAutoHyphens/>
        <w:jc w:val="center"/>
        <w:rPr>
          <w:color w:val="000000"/>
        </w:rPr>
      </w:pPr>
      <w:r>
        <w:rPr>
          <w:color w:val="000000"/>
          <w:lang w:val="en-US"/>
        </w:rPr>
        <w:pict w14:anchorId="7B371FE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1B15BC">
        <w:rPr>
          <w:color w:val="000000"/>
        </w:rPr>
        <w:t xml:space="preserve">LIETUVOS AUTOMOBILIŲ KELIŲ DIREKCIJOS </w:t>
      </w:r>
    </w:p>
    <w:p w14:paraId="7B371663" w14:textId="77777777" w:rsidR="006261D4" w:rsidRDefault="001B15BC">
      <w:pPr>
        <w:widowControl w:val="0"/>
        <w:suppressAutoHyphens/>
        <w:jc w:val="center"/>
        <w:rPr>
          <w:color w:val="000000"/>
        </w:rPr>
      </w:pPr>
      <w:r>
        <w:rPr>
          <w:color w:val="000000"/>
        </w:rPr>
        <w:t>PRIE SUSISIEKIMO MINISTERIJOS DIREKTORIAUS</w:t>
      </w:r>
    </w:p>
    <w:p w14:paraId="7B371664" w14:textId="77777777" w:rsidR="006261D4" w:rsidRDefault="001B15BC">
      <w:pPr>
        <w:widowControl w:val="0"/>
        <w:suppressAutoHyphens/>
        <w:jc w:val="center"/>
        <w:rPr>
          <w:color w:val="000000"/>
          <w:spacing w:val="60"/>
        </w:rPr>
      </w:pPr>
      <w:r>
        <w:rPr>
          <w:color w:val="000000"/>
          <w:spacing w:val="60"/>
        </w:rPr>
        <w:t>ĮSAKYMAS</w:t>
      </w:r>
    </w:p>
    <w:p w14:paraId="7B371665" w14:textId="77777777" w:rsidR="006261D4" w:rsidRDefault="006261D4">
      <w:pPr>
        <w:widowControl w:val="0"/>
        <w:suppressAutoHyphens/>
        <w:jc w:val="center"/>
        <w:rPr>
          <w:color w:val="000000"/>
        </w:rPr>
      </w:pPr>
    </w:p>
    <w:p w14:paraId="7B371666" w14:textId="77777777" w:rsidR="006261D4" w:rsidRDefault="001B15BC">
      <w:pPr>
        <w:widowControl w:val="0"/>
        <w:suppressAutoHyphens/>
        <w:jc w:val="center"/>
        <w:rPr>
          <w:b/>
          <w:bCs/>
          <w:caps/>
          <w:color w:val="000000"/>
        </w:rPr>
      </w:pPr>
      <w:r>
        <w:rPr>
          <w:b/>
          <w:bCs/>
          <w:caps/>
          <w:color w:val="000000"/>
        </w:rPr>
        <w:t>DĖL AUTOMOBILIŲ KELIŲ ASFALTO DANGŲ PRIEŽIŪRAI SKIRTŲ MEDŽIAGŲ IR MEDŽIAGŲ MIŠINIŲ PANAUDOJIMO IR JŲ SLUOKSNIŲ ĮRENGIMO TAISYKLIŲ ĮT APM 10 PATVIRTINIMO</w:t>
      </w:r>
    </w:p>
    <w:p w14:paraId="7B371667" w14:textId="77777777" w:rsidR="006261D4" w:rsidRDefault="006261D4">
      <w:pPr>
        <w:widowControl w:val="0"/>
        <w:suppressAutoHyphens/>
        <w:jc w:val="center"/>
        <w:rPr>
          <w:color w:val="000000"/>
        </w:rPr>
      </w:pPr>
    </w:p>
    <w:p w14:paraId="7B371668" w14:textId="77777777" w:rsidR="006261D4" w:rsidRDefault="001B15BC">
      <w:pPr>
        <w:widowControl w:val="0"/>
        <w:suppressAutoHyphens/>
        <w:jc w:val="center"/>
        <w:rPr>
          <w:color w:val="000000"/>
        </w:rPr>
      </w:pPr>
      <w:r>
        <w:rPr>
          <w:color w:val="000000"/>
        </w:rPr>
        <w:t>2010 m. birželio 17 d. Nr. V-151</w:t>
      </w:r>
    </w:p>
    <w:p w14:paraId="7B371669" w14:textId="77777777" w:rsidR="006261D4" w:rsidRDefault="001B15BC">
      <w:pPr>
        <w:widowControl w:val="0"/>
        <w:suppressAutoHyphens/>
        <w:jc w:val="center"/>
        <w:rPr>
          <w:color w:val="000000"/>
        </w:rPr>
      </w:pPr>
      <w:r>
        <w:rPr>
          <w:color w:val="000000"/>
        </w:rPr>
        <w:t>Vilnius</w:t>
      </w:r>
    </w:p>
    <w:p w14:paraId="7B37166A" w14:textId="77777777" w:rsidR="006261D4" w:rsidRDefault="006261D4">
      <w:pPr>
        <w:widowControl w:val="0"/>
        <w:suppressAutoHyphens/>
        <w:jc w:val="both"/>
        <w:rPr>
          <w:color w:val="000000"/>
        </w:rPr>
      </w:pPr>
    </w:p>
    <w:p w14:paraId="7B37166B" w14:textId="77777777" w:rsidR="006261D4" w:rsidRDefault="001B15BC">
      <w:pPr>
        <w:suppressAutoHyphens/>
        <w:ind w:firstLine="567"/>
        <w:jc w:val="both"/>
        <w:rPr>
          <w:color w:val="000000"/>
        </w:rPr>
      </w:pPr>
      <w:r>
        <w:rPr>
          <w:color w:val="000000"/>
        </w:rPr>
        <w:t xml:space="preserve">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(Žin., 2006, Nr. </w:t>
      </w:r>
      <w:hyperlink r:id="rId10" w:tgtFrame="_blank" w:history="1">
        <w:r>
          <w:rPr>
            <w:color w:val="0000FF" w:themeColor="hyperlink"/>
            <w:u w:val="single"/>
          </w:rPr>
          <w:t>133-5041</w:t>
        </w:r>
      </w:hyperlink>
      <w:r>
        <w:rPr>
          <w:color w:val="000000"/>
        </w:rPr>
        <w:t>), 9.7.7 ir 13.4 punktais,</w:t>
      </w:r>
    </w:p>
    <w:p w14:paraId="7B37166E" w14:textId="458C0A48" w:rsidR="006261D4" w:rsidRDefault="001B15BC" w:rsidP="00DF3CF8">
      <w:pPr>
        <w:suppressAutoHyphens/>
        <w:ind w:firstLine="567"/>
        <w:jc w:val="both"/>
        <w:rPr>
          <w:caps/>
          <w:color w:val="000000"/>
        </w:rPr>
      </w:pPr>
      <w:r>
        <w:rPr>
          <w:spacing w:val="60"/>
        </w:rPr>
        <w:t>tvirtinu</w:t>
      </w:r>
      <w:r>
        <w:rPr>
          <w:color w:val="000000"/>
        </w:rPr>
        <w:t xml:space="preserve"> Automobilių kelių asfalto dangų priežiūrai skirtų medžiagų ir medžiagų mišinių panaudojimo ir jų sluoksnių įrengimo taisykles ĮT APM 10 (pridedama)*</w:t>
      </w:r>
      <w:r>
        <w:rPr>
          <w:color w:val="000000"/>
          <w:vertAlign w:val="superscript"/>
        </w:rPr>
        <w:footnoteReference w:customMarkFollows="1" w:id="1"/>
        <w:sym w:font="Symbol" w:char="F02A"/>
      </w:r>
      <w:r>
        <w:rPr>
          <w:color w:val="000000"/>
        </w:rPr>
        <w:t>.</w:t>
      </w:r>
    </w:p>
    <w:p w14:paraId="58A86F49" w14:textId="0446EEDB" w:rsidR="00DF3CF8" w:rsidRDefault="00DF3CF8">
      <w:pPr>
        <w:tabs>
          <w:tab w:val="right" w:pos="9071"/>
        </w:tabs>
        <w:suppressAutoHyphens/>
      </w:pPr>
    </w:p>
    <w:p w14:paraId="41494B77" w14:textId="77777777" w:rsidR="00DF3CF8" w:rsidRDefault="00DF3CF8">
      <w:pPr>
        <w:tabs>
          <w:tab w:val="right" w:pos="9071"/>
        </w:tabs>
        <w:suppressAutoHyphens/>
      </w:pPr>
    </w:p>
    <w:p w14:paraId="33E0F257" w14:textId="77777777" w:rsidR="00DF3CF8" w:rsidRDefault="00DF3CF8">
      <w:pPr>
        <w:tabs>
          <w:tab w:val="right" w:pos="9071"/>
        </w:tabs>
        <w:suppressAutoHyphens/>
      </w:pPr>
    </w:p>
    <w:p w14:paraId="7B37166F" w14:textId="50C21916" w:rsidR="006261D4" w:rsidRDefault="001B15BC">
      <w:pPr>
        <w:tabs>
          <w:tab w:val="right" w:pos="9071"/>
        </w:tabs>
        <w:suppressAutoHyphens/>
        <w:rPr>
          <w:caps/>
          <w:color w:val="000000"/>
        </w:rPr>
      </w:pPr>
      <w:r>
        <w:rPr>
          <w:caps/>
          <w:color w:val="000000"/>
        </w:rPr>
        <w:t xml:space="preserve">Direktoriaus pavaduotojas, </w:t>
      </w:r>
    </w:p>
    <w:p w14:paraId="7B371673" w14:textId="012F8D91" w:rsidR="006261D4" w:rsidRDefault="001B15BC" w:rsidP="00DF3CF8">
      <w:pPr>
        <w:tabs>
          <w:tab w:val="right" w:pos="9071"/>
        </w:tabs>
        <w:suppressAutoHyphens/>
        <w:rPr>
          <w:color w:val="000000"/>
        </w:rPr>
      </w:pPr>
      <w:r>
        <w:rPr>
          <w:caps/>
          <w:color w:val="000000"/>
        </w:rPr>
        <w:t xml:space="preserve">laikinai einantis direktoriaus pareigas </w:t>
      </w:r>
      <w:r>
        <w:rPr>
          <w:caps/>
          <w:color w:val="000000"/>
        </w:rPr>
        <w:tab/>
        <w:t>Algimantas Janušauskas</w:t>
      </w:r>
    </w:p>
    <w:p w14:paraId="2B7C49D5" w14:textId="77777777" w:rsidR="001B15BC" w:rsidRDefault="001B15BC">
      <w:pPr>
        <w:ind w:left="4535"/>
      </w:pPr>
    </w:p>
    <w:p w14:paraId="25181C77" w14:textId="77777777" w:rsidR="001B15BC" w:rsidRDefault="001B15BC">
      <w:pPr>
        <w:ind w:left="4535"/>
        <w:sectPr w:rsidR="001B15BC" w:rsidSect="001B15BC">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titlePg/>
          <w:docGrid w:linePitch="360"/>
        </w:sectPr>
      </w:pPr>
    </w:p>
    <w:p w14:paraId="7B371674" w14:textId="709F29EB" w:rsidR="006261D4" w:rsidRDefault="001B15BC">
      <w:pPr>
        <w:ind w:left="4535"/>
      </w:pPr>
      <w:r>
        <w:lastRenderedPageBreak/>
        <w:t>PATVIRTINTA</w:t>
      </w:r>
    </w:p>
    <w:p w14:paraId="7B371675" w14:textId="77777777" w:rsidR="006261D4" w:rsidRDefault="001B15BC">
      <w:pPr>
        <w:ind w:left="4535"/>
      </w:pPr>
      <w:r>
        <w:t xml:space="preserve">Lietuvos automobilių kelių direkcijos prie </w:t>
      </w:r>
    </w:p>
    <w:p w14:paraId="7B371676" w14:textId="77777777" w:rsidR="006261D4" w:rsidRDefault="001B15BC">
      <w:pPr>
        <w:ind w:left="4535"/>
      </w:pPr>
      <w:r>
        <w:t xml:space="preserve">Susisiekimo ministerijos direktoriaus </w:t>
      </w:r>
    </w:p>
    <w:p w14:paraId="7B371677" w14:textId="77777777" w:rsidR="006261D4" w:rsidRDefault="001B15BC">
      <w:pPr>
        <w:ind w:left="4535"/>
      </w:pPr>
      <w:r>
        <w:t>2010 m. birželio 17 d. įsakymu Nr. V-151</w:t>
      </w:r>
    </w:p>
    <w:p w14:paraId="7B371678" w14:textId="77777777" w:rsidR="006261D4" w:rsidRDefault="006261D4"/>
    <w:p w14:paraId="7B371679" w14:textId="77777777" w:rsidR="006261D4" w:rsidRDefault="00DF3CF8">
      <w:pPr>
        <w:jc w:val="center"/>
        <w:rPr>
          <w:b/>
          <w:bCs/>
        </w:rPr>
      </w:pPr>
      <w:r w:rsidR="001B15BC">
        <w:rPr>
          <w:b/>
          <w:bCs/>
          <w:caps/>
        </w:rPr>
        <w:t xml:space="preserve">Automobilių kelių asfalto dangų priežiūrai skirtų medžiagų ir medžiagų mišinių panaudojimo ir jų sluoksnių įrengimo taisyklės </w:t>
      </w:r>
      <w:r w:rsidR="001B15BC">
        <w:rPr>
          <w:b/>
          <w:bCs/>
          <w:i/>
          <w:iCs/>
          <w:caps/>
        </w:rPr>
        <w:t>ĮT APM 10</w:t>
      </w:r>
    </w:p>
    <w:p w14:paraId="7B37167A" w14:textId="77777777" w:rsidR="006261D4" w:rsidRDefault="006261D4">
      <w:pPr>
        <w:jc w:val="center"/>
        <w:rPr>
          <w:b/>
          <w:bCs/>
        </w:rPr>
      </w:pPr>
    </w:p>
    <w:p w14:paraId="7B37167B" w14:textId="77777777" w:rsidR="006261D4" w:rsidRDefault="00DF3CF8">
      <w:pPr>
        <w:jc w:val="center"/>
        <w:rPr>
          <w:b/>
          <w:bCs/>
        </w:rPr>
      </w:pPr>
      <w:r w:rsidR="001B15BC">
        <w:rPr>
          <w:b/>
          <w:bCs/>
        </w:rPr>
        <w:t>I</w:t>
      </w:r>
      <w:r w:rsidR="001B15BC">
        <w:rPr>
          <w:b/>
          <w:bCs/>
        </w:rPr>
        <w:t xml:space="preserve"> SKYRIUS. </w:t>
      </w:r>
      <w:r w:rsidR="001B15BC">
        <w:rPr>
          <w:b/>
          <w:bCs/>
        </w:rPr>
        <w:t xml:space="preserve">BENDROSIOS NUOSTATOS </w:t>
      </w:r>
    </w:p>
    <w:p w14:paraId="7B37167C" w14:textId="77777777" w:rsidR="006261D4" w:rsidRDefault="006261D4">
      <w:pPr>
        <w:jc w:val="both"/>
        <w:rPr>
          <w:bCs/>
        </w:rPr>
      </w:pPr>
    </w:p>
    <w:p w14:paraId="7B37167D" w14:textId="77777777" w:rsidR="006261D4" w:rsidRDefault="00DF3CF8">
      <w:pPr>
        <w:tabs>
          <w:tab w:val="num" w:pos="1080"/>
        </w:tabs>
        <w:ind w:firstLine="567"/>
        <w:jc w:val="both"/>
      </w:pPr>
      <w:r w:rsidR="001B15BC">
        <w:rPr>
          <w:b/>
          <w:bCs/>
        </w:rPr>
        <w:t>1</w:t>
      </w:r>
      <w:r w:rsidR="001B15BC">
        <w:rPr>
          <w:b/>
          <w:bCs/>
        </w:rPr>
        <w:t xml:space="preserve">. </w:t>
      </w:r>
      <w:r w:rsidR="001B15BC">
        <w:t xml:space="preserve">Automobilių kelių asfalto dangų priežiūrai skirtų medžiagų ir medžiagų mišinių panaudojimo ir jų sluoksnių įrengimo taisyklėse ĮT APM 10 (toliau – taisyklės) išdėstyti reikalavimai darbams, atliekamiems prižiūrint asfalto dangas valstybinės reikšmės keliuose. Taisyklės taip pat gali būti taikomos vietinės reikšmės keliams (gatvėms), kitoms eismo zonoms. </w:t>
      </w:r>
    </w:p>
    <w:p w14:paraId="7B37167E" w14:textId="77777777" w:rsidR="006261D4" w:rsidRDefault="00DF3CF8">
      <w:pPr>
        <w:tabs>
          <w:tab w:val="num" w:pos="1080"/>
        </w:tabs>
        <w:ind w:firstLine="567"/>
        <w:jc w:val="both"/>
      </w:pPr>
      <w:r w:rsidR="001B15BC">
        <w:rPr>
          <w:b/>
          <w:bCs/>
        </w:rPr>
        <w:t>2</w:t>
      </w:r>
      <w:r w:rsidR="001B15BC">
        <w:rPr>
          <w:b/>
          <w:bCs/>
        </w:rPr>
        <w:t xml:space="preserve">. </w:t>
      </w:r>
      <w:r w:rsidR="001B15BC">
        <w:t>Nuolatinės priežiūros priemonės šiose taisyklėse nėra aprašytos.</w:t>
      </w:r>
    </w:p>
    <w:p w14:paraId="7B37167F" w14:textId="77777777" w:rsidR="006261D4" w:rsidRDefault="00DF3CF8">
      <w:pPr>
        <w:tabs>
          <w:tab w:val="num" w:pos="1080"/>
        </w:tabs>
        <w:ind w:firstLine="567"/>
        <w:jc w:val="both"/>
      </w:pPr>
      <w:r w:rsidR="001B15BC">
        <w:rPr>
          <w:b/>
          <w:bCs/>
        </w:rPr>
        <w:t>3</w:t>
      </w:r>
      <w:r w:rsidR="001B15BC">
        <w:rPr>
          <w:b/>
          <w:bCs/>
        </w:rPr>
        <w:t xml:space="preserve">. </w:t>
      </w:r>
      <w:r w:rsidR="001B15BC">
        <w:t>Taisyklės taikomos kartu su Automobilių kelių asfalto dangų priežiūrai skirtų medžiagų ir medžiagų mišinių techninių reikalavimų aprašu TRA APM 10, Automobilių kelių asfalto mišinių techninių reikalavimų aprašu TRA ASFALTAS 08 ir Automobilių kelių dangos konstrukcijos asfalto sluoksnių įrengimo taisyklėmis ĮT ASFALTAS 08.</w:t>
      </w:r>
    </w:p>
    <w:p w14:paraId="7B371680" w14:textId="77777777" w:rsidR="006261D4" w:rsidRDefault="00DF3CF8">
      <w:pPr>
        <w:tabs>
          <w:tab w:val="num" w:pos="1080"/>
        </w:tabs>
        <w:ind w:firstLine="567"/>
        <w:jc w:val="both"/>
      </w:pPr>
      <w:r w:rsidR="001B15BC">
        <w:rPr>
          <w:b/>
          <w:bCs/>
        </w:rPr>
        <w:t>4</w:t>
      </w:r>
      <w:r w:rsidR="001B15BC">
        <w:rPr>
          <w:b/>
          <w:bCs/>
        </w:rPr>
        <w:t xml:space="preserve">. </w:t>
      </w:r>
      <w:r w:rsidR="001B15BC">
        <w:t>Šios taisyklės yra kelių ir gatvių bei kitų eismo zonų priežiūros (statybos) sutarties sudėtinė dalis, jeigu jos nurodomos sutarties konkrečiosiose sąlygose.</w:t>
      </w:r>
    </w:p>
    <w:p w14:paraId="7B371681" w14:textId="77777777" w:rsidR="006261D4" w:rsidRDefault="00DF3CF8">
      <w:pPr>
        <w:tabs>
          <w:tab w:val="num" w:pos="1080"/>
        </w:tabs>
        <w:ind w:firstLine="567"/>
        <w:jc w:val="both"/>
      </w:pPr>
      <w:r w:rsidR="001B15BC">
        <w:rPr>
          <w:b/>
          <w:bCs/>
        </w:rPr>
        <w:t>5</w:t>
      </w:r>
      <w:r w:rsidR="001B15BC">
        <w:rPr>
          <w:b/>
          <w:bCs/>
        </w:rPr>
        <w:t xml:space="preserve">. </w:t>
      </w:r>
      <w:r w:rsidR="001B15BC">
        <w:t xml:space="preserve">Šiose taisyklėse yra pateikti reikalavimai rangovui, nurodymai statytojui (užsakovui) (toliau – užsakovas) ir techniniam prižiūrėtojui, nurodymai, kaip parengti ir papildyti technines specifikacijas, darbų sąrašą ir kaip atlikti darbų kontrolę ir priėmimą. Be to, į šias taisykles įtrauktos rekomendacijos, kaip patikslinti sutarties sąlygas, darbų sąrašus ir aprašus. </w:t>
      </w:r>
    </w:p>
    <w:p w14:paraId="7B371682" w14:textId="77777777" w:rsidR="006261D4" w:rsidRDefault="00DF3CF8">
      <w:pPr>
        <w:tabs>
          <w:tab w:val="num" w:pos="1080"/>
        </w:tabs>
        <w:ind w:firstLine="567"/>
        <w:jc w:val="both"/>
      </w:pPr>
      <w:r w:rsidR="001B15BC">
        <w:rPr>
          <w:b/>
          <w:bCs/>
        </w:rPr>
        <w:t>6</w:t>
      </w:r>
      <w:r w:rsidR="001B15BC">
        <w:rPr>
          <w:b/>
          <w:bCs/>
        </w:rPr>
        <w:t xml:space="preserve">. </w:t>
      </w:r>
      <w:r w:rsidR="001B15BC">
        <w:t>Taisyklės parengtos atsižvelgiant į Vokietijos kelių tiesimo techninių specifikacijų „Zusätzliche Technische Vertragsbedingungen und Richtlinien für die Bauliche Erhaltung von Verkehrsflächen – Asphaltbauweisen ZTV BEA-StB 09“ (FGSV, Entwurf) nuostatas.</w:t>
      </w:r>
    </w:p>
    <w:p w14:paraId="7B371683" w14:textId="77777777" w:rsidR="006261D4" w:rsidRDefault="00DF3CF8">
      <w:pPr>
        <w:tabs>
          <w:tab w:val="num" w:pos="1080"/>
        </w:tabs>
        <w:ind w:firstLine="567"/>
        <w:jc w:val="both"/>
      </w:pPr>
    </w:p>
    <w:p w14:paraId="7B371684" w14:textId="77777777" w:rsidR="006261D4" w:rsidRDefault="00DF3CF8">
      <w:pPr>
        <w:jc w:val="center"/>
        <w:rPr>
          <w:b/>
          <w:bCs/>
        </w:rPr>
      </w:pPr>
      <w:r w:rsidR="001B15BC">
        <w:rPr>
          <w:b/>
          <w:bCs/>
        </w:rPr>
        <w:t>II</w:t>
      </w:r>
      <w:r w:rsidR="001B15BC">
        <w:rPr>
          <w:b/>
          <w:bCs/>
        </w:rPr>
        <w:t xml:space="preserve"> SKYRIUS. </w:t>
      </w:r>
      <w:r w:rsidR="001B15BC">
        <w:rPr>
          <w:b/>
          <w:bCs/>
        </w:rPr>
        <w:t>NUORODOS</w:t>
      </w:r>
    </w:p>
    <w:p w14:paraId="7B371685" w14:textId="77777777" w:rsidR="006261D4" w:rsidRDefault="006261D4">
      <w:pPr>
        <w:ind w:firstLine="567"/>
        <w:jc w:val="both"/>
        <w:rPr>
          <w:bCs/>
        </w:rPr>
      </w:pPr>
    </w:p>
    <w:p w14:paraId="7B371686" w14:textId="77777777" w:rsidR="006261D4" w:rsidRDefault="00DF3CF8">
      <w:pPr>
        <w:tabs>
          <w:tab w:val="num" w:pos="1080"/>
        </w:tabs>
        <w:ind w:firstLine="567"/>
        <w:jc w:val="both"/>
      </w:pPr>
      <w:r w:rsidR="001B15BC">
        <w:rPr>
          <w:b/>
          <w:bCs/>
        </w:rPr>
        <w:t>7</w:t>
      </w:r>
      <w:r w:rsidR="001B15BC">
        <w:rPr>
          <w:b/>
          <w:bCs/>
        </w:rPr>
        <w:t xml:space="preserve">. </w:t>
      </w:r>
      <w:r w:rsidR="001B15BC">
        <w:t>Taisyklėse pateiktos nuorodos į šiuos dokumentus:</w:t>
      </w:r>
    </w:p>
    <w:p w14:paraId="7B371687" w14:textId="77777777" w:rsidR="006261D4" w:rsidRDefault="00DF3CF8">
      <w:pPr>
        <w:tabs>
          <w:tab w:val="num" w:pos="1080"/>
        </w:tabs>
        <w:ind w:firstLine="567"/>
        <w:jc w:val="both"/>
      </w:pPr>
      <w:r w:rsidR="001B15BC">
        <w:t>7.1</w:t>
      </w:r>
      <w:r w:rsidR="001B15BC">
        <w:t>. Automobilių kelių mineralinių medžiagų techninių reikalavimų aprašą TRA MIN 07 (Žin., 2007, Nr.</w:t>
      </w:r>
      <w:hyperlink r:id="rId17" w:tgtFrame="_blank" w:history="1">
        <w:r w:rsidR="001B15BC">
          <w:rPr>
            <w:color w:val="0000FF" w:themeColor="hyperlink"/>
            <w:u w:val="single"/>
          </w:rPr>
          <w:t>16-619</w:t>
        </w:r>
      </w:hyperlink>
      <w:r w:rsidR="001B15BC">
        <w:t>);</w:t>
      </w:r>
    </w:p>
    <w:p w14:paraId="7B371688" w14:textId="77777777" w:rsidR="006261D4" w:rsidRDefault="00DF3CF8">
      <w:pPr>
        <w:tabs>
          <w:tab w:val="num" w:pos="1080"/>
        </w:tabs>
        <w:ind w:firstLine="567"/>
        <w:jc w:val="both"/>
      </w:pPr>
      <w:r w:rsidR="001B15BC">
        <w:t>7.2</w:t>
      </w:r>
      <w:r w:rsidR="001B15BC">
        <w:t>. Automobilių kelių bitumų ir polimerais modifikuotų bitumų techninių reikalavimų aprašą TRA BITUMAS 08 (Žin., 2009, Nr.</w:t>
      </w:r>
      <w:hyperlink r:id="rId18" w:tgtFrame="_blank" w:history="1">
        <w:r w:rsidR="001B15BC">
          <w:rPr>
            <w:color w:val="0000FF" w:themeColor="hyperlink"/>
            <w:u w:val="single"/>
          </w:rPr>
          <w:t>8-300</w:t>
        </w:r>
      </w:hyperlink>
      <w:r w:rsidR="001B15BC">
        <w:t>);</w:t>
      </w:r>
    </w:p>
    <w:p w14:paraId="7B371689" w14:textId="77777777" w:rsidR="006261D4" w:rsidRDefault="00DF3CF8">
      <w:pPr>
        <w:tabs>
          <w:tab w:val="num" w:pos="1080"/>
          <w:tab w:val="num" w:pos="1320"/>
        </w:tabs>
        <w:ind w:firstLine="567"/>
        <w:jc w:val="both"/>
      </w:pPr>
      <w:r w:rsidR="001B15BC">
        <w:t>7.3</w:t>
      </w:r>
      <w:r w:rsidR="001B15BC">
        <w:t>. Automobilių kelių bituminių emulsijų techninių reikalavimų aprašą TRA BE 08 (Žin., 2009, Nr.</w:t>
      </w:r>
      <w:hyperlink r:id="rId19" w:tgtFrame="_blank" w:history="1">
        <w:r w:rsidR="001B15BC">
          <w:rPr>
            <w:color w:val="0000FF" w:themeColor="hyperlink"/>
            <w:u w:val="single"/>
          </w:rPr>
          <w:t>8-306</w:t>
        </w:r>
      </w:hyperlink>
      <w:r w:rsidR="001B15BC">
        <w:t>);</w:t>
      </w:r>
    </w:p>
    <w:p w14:paraId="7B37168A" w14:textId="77777777" w:rsidR="006261D4" w:rsidRDefault="00DF3CF8">
      <w:pPr>
        <w:tabs>
          <w:tab w:val="num" w:pos="1080"/>
          <w:tab w:val="num" w:pos="1320"/>
        </w:tabs>
        <w:ind w:firstLine="567"/>
        <w:jc w:val="both"/>
      </w:pPr>
      <w:r w:rsidR="001B15BC">
        <w:t>7.4</w:t>
      </w:r>
      <w:r w:rsidR="001B15BC">
        <w:t xml:space="preserve">. Automobilių kelių asfalto dangų priežiūrai skirtų medžiagų ir medžiagų mišinių techninių reikalavimų aprašą TRA APM 10 (Žin., 2010, Nr. </w:t>
      </w:r>
      <w:hyperlink r:id="rId20" w:tgtFrame="_blank" w:history="1">
        <w:r w:rsidR="001B15BC">
          <w:rPr>
            <w:color w:val="0000FF" w:themeColor="hyperlink"/>
            <w:u w:val="single"/>
          </w:rPr>
          <w:t>72-3697</w:t>
        </w:r>
      </w:hyperlink>
      <w:r w:rsidR="001B15BC">
        <w:t>);</w:t>
      </w:r>
    </w:p>
    <w:p w14:paraId="7B37168B" w14:textId="77777777" w:rsidR="006261D4" w:rsidRDefault="00DF3CF8">
      <w:pPr>
        <w:tabs>
          <w:tab w:val="num" w:pos="1080"/>
        </w:tabs>
        <w:ind w:firstLine="567"/>
        <w:jc w:val="both"/>
      </w:pPr>
      <w:r w:rsidR="001B15BC">
        <w:t>7.5</w:t>
      </w:r>
      <w:r w:rsidR="001B15BC">
        <w:t>. Automobilių kelių asfalto mišinių techninių reikalavimų aprašą TRA ASFALTAS 08 (Žin., 2009, Nr.</w:t>
      </w:r>
      <w:hyperlink r:id="rId21" w:tgtFrame="_blank" w:history="1">
        <w:r w:rsidR="001B15BC">
          <w:rPr>
            <w:color w:val="0000FF" w:themeColor="hyperlink"/>
            <w:u w:val="single"/>
          </w:rPr>
          <w:t>8-307</w:t>
        </w:r>
      </w:hyperlink>
      <w:r w:rsidR="001B15BC">
        <w:t>);</w:t>
      </w:r>
    </w:p>
    <w:p w14:paraId="7B37168C" w14:textId="77777777" w:rsidR="006261D4" w:rsidRDefault="00DF3CF8">
      <w:pPr>
        <w:tabs>
          <w:tab w:val="num" w:pos="1080"/>
        </w:tabs>
        <w:ind w:firstLine="567"/>
        <w:jc w:val="both"/>
      </w:pPr>
      <w:r w:rsidR="001B15BC">
        <w:t>7.6</w:t>
      </w:r>
      <w:r w:rsidR="001B15BC">
        <w:t>. Automobilių kelių dangos konstrukcijos asfalto sluoksnių įrengimo taisykles ĮT ASFALTAS 08 (Žin., 2009, Nr.</w:t>
      </w:r>
      <w:hyperlink r:id="rId22" w:tgtFrame="_blank" w:history="1">
        <w:r w:rsidR="001B15BC">
          <w:rPr>
            <w:color w:val="0000FF" w:themeColor="hyperlink"/>
            <w:u w:val="single"/>
          </w:rPr>
          <w:t>8-308</w:t>
        </w:r>
      </w:hyperlink>
      <w:r w:rsidR="001B15BC">
        <w:t>);</w:t>
      </w:r>
    </w:p>
    <w:p w14:paraId="7B37168D" w14:textId="77777777" w:rsidR="006261D4" w:rsidRDefault="00DF3CF8">
      <w:pPr>
        <w:tabs>
          <w:tab w:val="num" w:pos="1080"/>
        </w:tabs>
        <w:ind w:firstLine="567"/>
        <w:jc w:val="both"/>
      </w:pPr>
      <w:r w:rsidR="001B15BC">
        <w:t>7.7</w:t>
      </w:r>
      <w:r w:rsidR="001B15BC">
        <w:t>. Automobilių kelių standartizuotų dangų konstrukcijų projektavimo taisykles KPT SDK 07 (Žin., 2008, Nr.</w:t>
      </w:r>
      <w:hyperlink r:id="rId23" w:tgtFrame="_blank" w:history="1">
        <w:r w:rsidR="001B15BC">
          <w:rPr>
            <w:color w:val="0000FF" w:themeColor="hyperlink"/>
            <w:u w:val="single"/>
          </w:rPr>
          <w:t>16-569</w:t>
        </w:r>
      </w:hyperlink>
      <w:r w:rsidR="001B15BC">
        <w:t>);</w:t>
      </w:r>
    </w:p>
    <w:p w14:paraId="7B37168E" w14:textId="77777777" w:rsidR="006261D4" w:rsidRDefault="00DF3CF8">
      <w:pPr>
        <w:ind w:firstLine="567"/>
        <w:jc w:val="both"/>
      </w:pPr>
      <w:r w:rsidR="001B15BC">
        <w:t>7.8</w:t>
      </w:r>
      <w:r w:rsidR="001B15BC">
        <w:t>. LST EN 1427 „Bitumas ir bituminiai rišikliai. Minkštėjimo temperatūros nustatymas. Žiedo ir rutulio metodas“;</w:t>
      </w:r>
    </w:p>
    <w:p w14:paraId="7B37168F" w14:textId="77777777" w:rsidR="006261D4" w:rsidRDefault="00DF3CF8">
      <w:pPr>
        <w:ind w:firstLine="567"/>
        <w:jc w:val="both"/>
      </w:pPr>
      <w:r w:rsidR="001B15BC">
        <w:t>7.9</w:t>
      </w:r>
      <w:r w:rsidR="001B15BC">
        <w:t>. LST EN 12274-1 „Šlamo dangos. Bandymo metodai. 1 dalis. Ėminių rišikliui ekstrahuoti ėmimas“;</w:t>
      </w:r>
    </w:p>
    <w:p w14:paraId="7B371690" w14:textId="77777777" w:rsidR="006261D4" w:rsidRDefault="00DF3CF8">
      <w:pPr>
        <w:ind w:firstLine="567"/>
        <w:jc w:val="both"/>
      </w:pPr>
      <w:r w:rsidR="001B15BC">
        <w:t>7.10</w:t>
      </w:r>
      <w:r w:rsidR="001B15BC">
        <w:t>. LST EN 12274-2 „Šlamo dangos. Bandymo metodai. 2 dalis. Rišiklio liekamojo kiekio nustatymas“;</w:t>
      </w:r>
    </w:p>
    <w:p w14:paraId="7B371691" w14:textId="77777777" w:rsidR="006261D4" w:rsidRDefault="00DF3CF8">
      <w:pPr>
        <w:tabs>
          <w:tab w:val="num" w:pos="1080"/>
        </w:tabs>
        <w:ind w:firstLine="567"/>
        <w:jc w:val="both"/>
      </w:pPr>
      <w:r w:rsidR="001B15BC">
        <w:t>7.11</w:t>
      </w:r>
      <w:r w:rsidR="001B15BC">
        <w:t>. LST EN 12591 „Bitumas ir bituminiai rišikliai. Kelių bitumo techniniai reikalavimai“;</w:t>
      </w:r>
    </w:p>
    <w:p w14:paraId="7B371692" w14:textId="77777777" w:rsidR="006261D4" w:rsidRDefault="00DF3CF8">
      <w:pPr>
        <w:tabs>
          <w:tab w:val="num" w:pos="1080"/>
        </w:tabs>
        <w:ind w:firstLine="567"/>
        <w:jc w:val="both"/>
      </w:pPr>
      <w:r w:rsidR="001B15BC">
        <w:t>7.12</w:t>
      </w:r>
      <w:r w:rsidR="001B15BC">
        <w:t>. LST EN 12597 „Bitumas ir bituminiai rišikliai. Terminija“;</w:t>
      </w:r>
    </w:p>
    <w:p w14:paraId="7B371693" w14:textId="77777777" w:rsidR="006261D4" w:rsidRDefault="00DF3CF8">
      <w:pPr>
        <w:ind w:firstLine="567"/>
        <w:jc w:val="both"/>
      </w:pPr>
      <w:r w:rsidR="001B15BC">
        <w:t>7.13</w:t>
      </w:r>
      <w:r w:rsidR="001B15BC">
        <w:t>. LST EN 12697-6 „Bituminiai mišiniai. Karštojo asfalto mišinio bandymo metodai. 6 dalis. Bituminių bandinių tariamojo tankio nustatymas“;</w:t>
      </w:r>
    </w:p>
    <w:p w14:paraId="7B371694" w14:textId="77777777" w:rsidR="006261D4" w:rsidRDefault="00DF3CF8">
      <w:pPr>
        <w:ind w:firstLine="567"/>
        <w:jc w:val="both"/>
      </w:pPr>
      <w:r w:rsidR="001B15BC">
        <w:t>7.14</w:t>
      </w:r>
      <w:r w:rsidR="001B15BC">
        <w:t>. LST EN 12697-28 „Bituminiai mišiniai. Karštojo asfalto mišinio bandymo metodai. 28 dalis. Ėminių paruošimas rišiklio kiekiui, vandens kiekiui ir granuliometrinei sudėčiai nustatyti“;</w:t>
      </w:r>
    </w:p>
    <w:p w14:paraId="7B371695" w14:textId="77777777" w:rsidR="006261D4" w:rsidRDefault="00DF3CF8">
      <w:pPr>
        <w:tabs>
          <w:tab w:val="num" w:pos="1080"/>
        </w:tabs>
        <w:ind w:firstLine="567"/>
        <w:jc w:val="both"/>
      </w:pPr>
      <w:r w:rsidR="001B15BC">
        <w:t>7.15</w:t>
      </w:r>
      <w:r w:rsidR="001B15BC">
        <w:t>. LST EN 13036-1 „Kelio ir skridimo aikštės paviršiaus rodikliai. Bandymo metodai. 1 dalis. Dangos paviršiaus makrotekstūros gylio matavimas, taikant tūrinės dėmės metodą“;</w:t>
      </w:r>
    </w:p>
    <w:p w14:paraId="7B371696" w14:textId="77777777" w:rsidR="006261D4" w:rsidRDefault="00DF3CF8">
      <w:pPr>
        <w:tabs>
          <w:tab w:val="num" w:pos="1080"/>
        </w:tabs>
        <w:ind w:firstLine="567"/>
        <w:jc w:val="both"/>
      </w:pPr>
      <w:r w:rsidR="001B15BC">
        <w:t>7.16</w:t>
      </w:r>
      <w:r w:rsidR="001B15BC">
        <w:t>. LST EN 13036-7 „Kelio ir skridimo aikštelės paviršiaus rodikliai. Bandymo metodai. 7 dalis. Kelio dangos sluoksnių nelygumų matavimas liniuotės metodu“;</w:t>
      </w:r>
    </w:p>
    <w:p w14:paraId="7B371697" w14:textId="77777777" w:rsidR="006261D4" w:rsidRDefault="00DF3CF8">
      <w:pPr>
        <w:tabs>
          <w:tab w:val="num" w:pos="1080"/>
        </w:tabs>
        <w:ind w:firstLine="567"/>
        <w:jc w:val="both"/>
      </w:pPr>
      <w:r w:rsidR="001B15BC">
        <w:t>7.17</w:t>
      </w:r>
      <w:r w:rsidR="001B15BC">
        <w:t>. LST EN 13808 „Bitumai ir bituminiai rišikliai. Katijoninių bituminių emulsijų specifikavimo sistema“;</w:t>
      </w:r>
    </w:p>
    <w:p w14:paraId="7B371698" w14:textId="77777777" w:rsidR="006261D4" w:rsidRDefault="00DF3CF8">
      <w:pPr>
        <w:tabs>
          <w:tab w:val="num" w:pos="1080"/>
        </w:tabs>
        <w:ind w:firstLine="567"/>
        <w:jc w:val="both"/>
      </w:pPr>
      <w:r w:rsidR="001B15BC">
        <w:t>7.18</w:t>
      </w:r>
      <w:r w:rsidR="001B15BC">
        <w:t>. LST EN 14023 „Bitumas ir bituminiai rišikliai. Polimerais modifikuotų bitumų techninių reikalavimų sistema“;</w:t>
      </w:r>
    </w:p>
    <w:p w14:paraId="7B371699" w14:textId="77777777" w:rsidR="006261D4" w:rsidRDefault="00DF3CF8">
      <w:pPr>
        <w:tabs>
          <w:tab w:val="num" w:pos="1080"/>
        </w:tabs>
        <w:ind w:firstLine="567"/>
        <w:jc w:val="both"/>
      </w:pPr>
      <w:r w:rsidR="001B15BC">
        <w:t>7.19</w:t>
      </w:r>
      <w:r w:rsidR="001B15BC">
        <w:t>. LST EN 14188-1 „Siūlių tarpikliai (užpildikliai) ir sandarikliai. 1 dalis. Karštųjų siūlių sandariklių techniniai reikalavimai“;</w:t>
      </w:r>
    </w:p>
    <w:p w14:paraId="7B37169A" w14:textId="77777777" w:rsidR="006261D4" w:rsidRDefault="00DF3CF8">
      <w:pPr>
        <w:tabs>
          <w:tab w:val="num" w:pos="1080"/>
        </w:tabs>
        <w:ind w:firstLine="567"/>
        <w:jc w:val="both"/>
      </w:pPr>
      <w:r w:rsidR="001B15BC">
        <w:t>7.20</w:t>
      </w:r>
      <w:r w:rsidR="001B15BC">
        <w:t>. LST EN 14188-2 „Siūlių tarpikliai (užpildikliai) ir sandarikliai. 2 dalis. Šaltųjų siūlių sandariklių techniniai reikalavimai“;</w:t>
      </w:r>
    </w:p>
    <w:p w14:paraId="7B37169B" w14:textId="77777777" w:rsidR="006261D4" w:rsidRDefault="00DF3CF8">
      <w:pPr>
        <w:tabs>
          <w:tab w:val="num" w:pos="1080"/>
        </w:tabs>
        <w:ind w:firstLine="567"/>
        <w:jc w:val="both"/>
      </w:pPr>
      <w:r w:rsidR="001B15BC">
        <w:t>7.21</w:t>
      </w:r>
      <w:r w:rsidR="001B15BC">
        <w:t>. Automobilių kelių dangos konstrukcijos sluoksnių storio nustatymo instrukciją DKSNI–95 (1997, VĮ Transporto ir kelių tyrimo institutas).</w:t>
      </w:r>
    </w:p>
    <w:p w14:paraId="7B37169C" w14:textId="77777777" w:rsidR="006261D4" w:rsidRDefault="00DF3CF8">
      <w:pPr>
        <w:tabs>
          <w:tab w:val="num" w:pos="1080"/>
        </w:tabs>
        <w:ind w:firstLine="567"/>
        <w:jc w:val="both"/>
      </w:pPr>
    </w:p>
    <w:p w14:paraId="7B37169D" w14:textId="77777777" w:rsidR="006261D4" w:rsidRDefault="00DF3CF8">
      <w:pPr>
        <w:jc w:val="center"/>
        <w:rPr>
          <w:b/>
          <w:bCs/>
        </w:rPr>
      </w:pPr>
      <w:r w:rsidR="001B15BC">
        <w:rPr>
          <w:b/>
          <w:bCs/>
        </w:rPr>
        <w:t>III</w:t>
      </w:r>
      <w:r w:rsidR="001B15BC">
        <w:rPr>
          <w:b/>
          <w:bCs/>
        </w:rPr>
        <w:t xml:space="preserve"> SKYRIUS. </w:t>
      </w:r>
      <w:r w:rsidR="001B15BC">
        <w:rPr>
          <w:b/>
          <w:bCs/>
        </w:rPr>
        <w:t>PAGRINDINĖS SĄVOKOS</w:t>
      </w:r>
    </w:p>
    <w:p w14:paraId="7B37169E" w14:textId="77777777" w:rsidR="006261D4" w:rsidRDefault="006261D4">
      <w:pPr>
        <w:tabs>
          <w:tab w:val="num" w:pos="1080"/>
        </w:tabs>
        <w:ind w:firstLine="567"/>
        <w:jc w:val="both"/>
        <w:rPr>
          <w:bCs/>
        </w:rPr>
      </w:pPr>
    </w:p>
    <w:p w14:paraId="7B37169F" w14:textId="77777777" w:rsidR="006261D4" w:rsidRDefault="00DF3CF8">
      <w:pPr>
        <w:tabs>
          <w:tab w:val="num" w:pos="1080"/>
        </w:tabs>
        <w:ind w:firstLine="567"/>
        <w:jc w:val="both"/>
      </w:pPr>
      <w:r w:rsidR="001B15BC">
        <w:rPr>
          <w:b/>
          <w:bCs/>
        </w:rPr>
        <w:t>8</w:t>
      </w:r>
      <w:r w:rsidR="001B15BC">
        <w:rPr>
          <w:b/>
          <w:bCs/>
        </w:rPr>
        <w:t xml:space="preserve">. </w:t>
      </w:r>
      <w:r w:rsidR="001B15BC">
        <w:t>Kelio dangos ir dangos konstrukcijos techninė priežiūra yra skirstoma remiantis 1 paveiksle pateikta schema.</w:t>
      </w:r>
    </w:p>
    <w:p w14:paraId="7B3716A0" w14:textId="77777777" w:rsidR="006261D4" w:rsidRDefault="006261D4">
      <w:pPr>
        <w:tabs>
          <w:tab w:val="num" w:pos="1080"/>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659"/>
        <w:gridCol w:w="3747"/>
      </w:tblGrid>
      <w:tr w:rsidR="006261D4" w14:paraId="7B3716A4" w14:textId="77777777">
        <w:trPr>
          <w:cantSplit/>
          <w:trHeight w:val="20"/>
        </w:trPr>
        <w:tc>
          <w:tcPr>
            <w:tcW w:w="2697" w:type="dxa"/>
            <w:vMerge w:val="restart"/>
            <w:vAlign w:val="center"/>
          </w:tcPr>
          <w:p w14:paraId="7B3716A1" w14:textId="77777777" w:rsidR="006261D4" w:rsidRDefault="001B15BC">
            <w:pPr>
              <w:jc w:val="center"/>
              <w:rPr>
                <w:sz w:val="22"/>
              </w:rPr>
            </w:pPr>
            <w:r>
              <w:rPr>
                <w:sz w:val="22"/>
              </w:rPr>
              <w:t>Kelio techninė priežiūra</w:t>
            </w:r>
          </w:p>
        </w:tc>
        <w:tc>
          <w:tcPr>
            <w:tcW w:w="2690" w:type="dxa"/>
            <w:vMerge w:val="restart"/>
            <w:vAlign w:val="center"/>
          </w:tcPr>
          <w:p w14:paraId="7B3716A2" w14:textId="77777777" w:rsidR="006261D4" w:rsidRDefault="001B15BC">
            <w:pPr>
              <w:jc w:val="center"/>
              <w:rPr>
                <w:sz w:val="22"/>
              </w:rPr>
            </w:pPr>
            <w:r>
              <w:rPr>
                <w:sz w:val="22"/>
              </w:rPr>
              <w:t>Nuolatinė priežiūra</w:t>
            </w:r>
          </w:p>
        </w:tc>
        <w:tc>
          <w:tcPr>
            <w:tcW w:w="3793" w:type="dxa"/>
            <w:vAlign w:val="center"/>
          </w:tcPr>
          <w:p w14:paraId="7B3716A3" w14:textId="77777777" w:rsidR="006261D4" w:rsidRDefault="001B15BC">
            <w:pPr>
              <w:jc w:val="center"/>
              <w:rPr>
                <w:sz w:val="22"/>
              </w:rPr>
            </w:pPr>
            <w:r>
              <w:rPr>
                <w:sz w:val="22"/>
              </w:rPr>
              <w:t>Stebėjimas ir apžiūros</w:t>
            </w:r>
          </w:p>
        </w:tc>
      </w:tr>
      <w:tr w:rsidR="006261D4" w14:paraId="7B3716A8" w14:textId="77777777">
        <w:trPr>
          <w:cantSplit/>
          <w:trHeight w:val="20"/>
        </w:trPr>
        <w:tc>
          <w:tcPr>
            <w:tcW w:w="2697" w:type="dxa"/>
            <w:vMerge/>
            <w:vAlign w:val="center"/>
          </w:tcPr>
          <w:p w14:paraId="7B3716A5" w14:textId="77777777" w:rsidR="006261D4" w:rsidRDefault="006261D4">
            <w:pPr>
              <w:jc w:val="center"/>
              <w:rPr>
                <w:sz w:val="22"/>
              </w:rPr>
            </w:pPr>
          </w:p>
        </w:tc>
        <w:tc>
          <w:tcPr>
            <w:tcW w:w="2690" w:type="dxa"/>
            <w:vMerge/>
            <w:vAlign w:val="center"/>
          </w:tcPr>
          <w:p w14:paraId="7B3716A6" w14:textId="77777777" w:rsidR="006261D4" w:rsidRDefault="006261D4">
            <w:pPr>
              <w:jc w:val="center"/>
              <w:rPr>
                <w:sz w:val="22"/>
              </w:rPr>
            </w:pPr>
          </w:p>
        </w:tc>
        <w:tc>
          <w:tcPr>
            <w:tcW w:w="3793" w:type="dxa"/>
            <w:vAlign w:val="center"/>
          </w:tcPr>
          <w:p w14:paraId="7B3716A7" w14:textId="77777777" w:rsidR="006261D4" w:rsidRDefault="001B15BC">
            <w:pPr>
              <w:jc w:val="center"/>
              <w:rPr>
                <w:sz w:val="22"/>
              </w:rPr>
            </w:pPr>
            <w:r>
              <w:rPr>
                <w:sz w:val="22"/>
              </w:rPr>
              <w:t>Nuolatinės priežiūros darbai</w:t>
            </w:r>
          </w:p>
        </w:tc>
      </w:tr>
      <w:tr w:rsidR="006261D4" w14:paraId="7B3716AC" w14:textId="77777777">
        <w:trPr>
          <w:cantSplit/>
          <w:trHeight w:val="20"/>
        </w:trPr>
        <w:tc>
          <w:tcPr>
            <w:tcW w:w="2697" w:type="dxa"/>
            <w:vMerge/>
            <w:vAlign w:val="center"/>
          </w:tcPr>
          <w:p w14:paraId="7B3716A9" w14:textId="77777777" w:rsidR="006261D4" w:rsidRDefault="006261D4">
            <w:pPr>
              <w:jc w:val="center"/>
              <w:rPr>
                <w:sz w:val="22"/>
              </w:rPr>
            </w:pPr>
          </w:p>
        </w:tc>
        <w:tc>
          <w:tcPr>
            <w:tcW w:w="2690" w:type="dxa"/>
            <w:vMerge w:val="restart"/>
            <w:vAlign w:val="center"/>
          </w:tcPr>
          <w:p w14:paraId="7B3716AA" w14:textId="77777777" w:rsidR="006261D4" w:rsidRDefault="001B15BC">
            <w:pPr>
              <w:jc w:val="center"/>
              <w:rPr>
                <w:sz w:val="22"/>
              </w:rPr>
            </w:pPr>
            <w:r>
              <w:rPr>
                <w:sz w:val="22"/>
              </w:rPr>
              <w:t>Periodinė priežiūra</w:t>
            </w:r>
          </w:p>
        </w:tc>
        <w:tc>
          <w:tcPr>
            <w:tcW w:w="3793" w:type="dxa"/>
            <w:vAlign w:val="center"/>
          </w:tcPr>
          <w:p w14:paraId="7B3716AB" w14:textId="77777777" w:rsidR="006261D4" w:rsidRDefault="001B15BC">
            <w:pPr>
              <w:jc w:val="center"/>
              <w:rPr>
                <w:sz w:val="22"/>
              </w:rPr>
            </w:pPr>
            <w:r>
              <w:rPr>
                <w:sz w:val="22"/>
              </w:rPr>
              <w:t>Taisymas</w:t>
            </w:r>
          </w:p>
        </w:tc>
      </w:tr>
      <w:tr w:rsidR="006261D4" w14:paraId="7B3716B1" w14:textId="77777777">
        <w:trPr>
          <w:cantSplit/>
          <w:trHeight w:val="20"/>
        </w:trPr>
        <w:tc>
          <w:tcPr>
            <w:tcW w:w="2697" w:type="dxa"/>
            <w:vMerge/>
            <w:vAlign w:val="center"/>
          </w:tcPr>
          <w:p w14:paraId="7B3716AD" w14:textId="77777777" w:rsidR="006261D4" w:rsidRDefault="006261D4">
            <w:pPr>
              <w:jc w:val="center"/>
              <w:rPr>
                <w:sz w:val="22"/>
              </w:rPr>
            </w:pPr>
          </w:p>
        </w:tc>
        <w:tc>
          <w:tcPr>
            <w:tcW w:w="2690" w:type="dxa"/>
            <w:vMerge/>
            <w:vAlign w:val="center"/>
          </w:tcPr>
          <w:p w14:paraId="7B3716AE" w14:textId="77777777" w:rsidR="006261D4" w:rsidRDefault="006261D4">
            <w:pPr>
              <w:jc w:val="center"/>
              <w:rPr>
                <w:sz w:val="22"/>
              </w:rPr>
            </w:pPr>
          </w:p>
        </w:tc>
        <w:tc>
          <w:tcPr>
            <w:tcW w:w="3793" w:type="dxa"/>
            <w:vAlign w:val="center"/>
          </w:tcPr>
          <w:p w14:paraId="7B3716AF" w14:textId="77777777" w:rsidR="006261D4" w:rsidRDefault="001B15BC">
            <w:pPr>
              <w:jc w:val="center"/>
              <w:rPr>
                <w:sz w:val="22"/>
              </w:rPr>
            </w:pPr>
            <w:r>
              <w:rPr>
                <w:sz w:val="22"/>
              </w:rPr>
              <w:t>Remontas</w:t>
            </w:r>
          </w:p>
          <w:p w14:paraId="7B3716B0" w14:textId="77777777" w:rsidR="006261D4" w:rsidRDefault="001B15BC">
            <w:pPr>
              <w:jc w:val="center"/>
              <w:rPr>
                <w:sz w:val="22"/>
              </w:rPr>
            </w:pPr>
            <w:r>
              <w:rPr>
                <w:sz w:val="22"/>
              </w:rPr>
              <w:t>(paprastasis remontas)</w:t>
            </w:r>
          </w:p>
        </w:tc>
      </w:tr>
      <w:tr w:rsidR="006261D4" w14:paraId="7B3716B6" w14:textId="77777777">
        <w:trPr>
          <w:cantSplit/>
          <w:trHeight w:val="20"/>
        </w:trPr>
        <w:tc>
          <w:tcPr>
            <w:tcW w:w="2697" w:type="dxa"/>
            <w:vMerge/>
            <w:vAlign w:val="center"/>
          </w:tcPr>
          <w:p w14:paraId="7B3716B2" w14:textId="77777777" w:rsidR="006261D4" w:rsidRDefault="006261D4">
            <w:pPr>
              <w:jc w:val="center"/>
              <w:rPr>
                <w:sz w:val="22"/>
              </w:rPr>
            </w:pPr>
          </w:p>
        </w:tc>
        <w:tc>
          <w:tcPr>
            <w:tcW w:w="2690" w:type="dxa"/>
            <w:vMerge/>
            <w:vAlign w:val="center"/>
          </w:tcPr>
          <w:p w14:paraId="7B3716B3" w14:textId="77777777" w:rsidR="006261D4" w:rsidRDefault="006261D4">
            <w:pPr>
              <w:jc w:val="center"/>
              <w:rPr>
                <w:sz w:val="22"/>
              </w:rPr>
            </w:pPr>
          </w:p>
        </w:tc>
        <w:tc>
          <w:tcPr>
            <w:tcW w:w="3793" w:type="dxa"/>
            <w:vAlign w:val="center"/>
          </w:tcPr>
          <w:p w14:paraId="7B3716B4" w14:textId="77777777" w:rsidR="006261D4" w:rsidRDefault="001B15BC">
            <w:pPr>
              <w:jc w:val="center"/>
              <w:rPr>
                <w:sz w:val="22"/>
              </w:rPr>
            </w:pPr>
            <w:r>
              <w:rPr>
                <w:sz w:val="22"/>
              </w:rPr>
              <w:t>Atnaujinimas</w:t>
            </w:r>
          </w:p>
          <w:p w14:paraId="7B3716B5" w14:textId="77777777" w:rsidR="006261D4" w:rsidRDefault="001B15BC">
            <w:pPr>
              <w:jc w:val="center"/>
              <w:rPr>
                <w:sz w:val="22"/>
              </w:rPr>
            </w:pPr>
            <w:r>
              <w:rPr>
                <w:sz w:val="22"/>
              </w:rPr>
              <w:t>(kapitalinis remontas)</w:t>
            </w:r>
          </w:p>
        </w:tc>
      </w:tr>
    </w:tbl>
    <w:p w14:paraId="7B3716B7" w14:textId="77777777" w:rsidR="006261D4" w:rsidRDefault="006261D4">
      <w:pPr>
        <w:ind w:firstLine="567"/>
        <w:jc w:val="both"/>
        <w:rPr>
          <w:bCs/>
        </w:rPr>
      </w:pPr>
    </w:p>
    <w:p w14:paraId="7B3716B8" w14:textId="77777777" w:rsidR="006261D4" w:rsidRDefault="001B15BC">
      <w:pPr>
        <w:jc w:val="center"/>
        <w:rPr>
          <w:b/>
          <w:bCs/>
        </w:rPr>
      </w:pPr>
      <w:r>
        <w:rPr>
          <w:b/>
          <w:bCs/>
        </w:rPr>
        <w:t>1 pav. Kelių techninės priežiūros skirstymas</w:t>
      </w:r>
    </w:p>
    <w:p w14:paraId="7B3716B9" w14:textId="77777777" w:rsidR="006261D4" w:rsidRDefault="00DF3CF8">
      <w:pPr>
        <w:ind w:firstLine="567"/>
        <w:jc w:val="both"/>
      </w:pPr>
    </w:p>
    <w:p w14:paraId="7B3716BA" w14:textId="77777777" w:rsidR="006261D4" w:rsidRDefault="00DF3CF8">
      <w:pPr>
        <w:tabs>
          <w:tab w:val="num" w:pos="1080"/>
        </w:tabs>
        <w:ind w:firstLine="567"/>
        <w:jc w:val="both"/>
      </w:pPr>
      <w:r w:rsidR="001B15BC">
        <w:rPr>
          <w:b/>
          <w:bCs/>
        </w:rPr>
        <w:t>9</w:t>
      </w:r>
      <w:r w:rsidR="001B15BC">
        <w:rPr>
          <w:b/>
          <w:bCs/>
        </w:rPr>
        <w:t xml:space="preserve">. </w:t>
      </w:r>
      <w:r w:rsidR="001B15BC">
        <w:rPr>
          <w:i/>
          <w:iCs/>
        </w:rPr>
        <w:t>Kelio techninė priežiūra</w:t>
      </w:r>
      <w:r w:rsidR="001B15BC">
        <w:t xml:space="preserve"> – kelio naudotojo organizuojama įstatymų ir kitų teisės aktų nustatytų techninių organizacinių priemonių visuma, užtikrinanti nustatytus kelio, kaip statinio, mechaninio atsparumo ir patvarumo, higienos, sveikatos ir aplinkos apsaugos, saugaus naudojimo, apsaugos nuo triukšmo esminius reikalavimus per ekonomiškai pagrįstą kelio naudojimo trukmę. Kelio techninė priežiūra skirstoma į nuolatinę ir periodinę.</w:t>
      </w:r>
    </w:p>
    <w:p w14:paraId="7B3716BB" w14:textId="77777777" w:rsidR="006261D4" w:rsidRDefault="00DF3CF8">
      <w:pPr>
        <w:tabs>
          <w:tab w:val="num" w:pos="1080"/>
        </w:tabs>
        <w:ind w:firstLine="567"/>
        <w:jc w:val="both"/>
      </w:pPr>
      <w:r w:rsidR="001B15BC">
        <w:rPr>
          <w:b/>
          <w:bCs/>
        </w:rPr>
        <w:t>10</w:t>
      </w:r>
      <w:r w:rsidR="001B15BC">
        <w:rPr>
          <w:b/>
          <w:bCs/>
        </w:rPr>
        <w:t xml:space="preserve">. </w:t>
      </w:r>
      <w:r w:rsidR="001B15BC">
        <w:rPr>
          <w:i/>
          <w:iCs/>
        </w:rPr>
        <w:t>Nuolatinė priežiūra</w:t>
      </w:r>
      <w:r w:rsidR="001B15BC">
        <w:t xml:space="preserve"> – tai eksploatacinėms charakteristikoms neturintys įtakos darbai. Jie skirstomi į stebėjimą ir apžiūras bei nuolatinės priežiūros darbus.</w:t>
      </w:r>
    </w:p>
    <w:p w14:paraId="7B3716BC" w14:textId="77777777" w:rsidR="006261D4" w:rsidRDefault="00DF3CF8">
      <w:pPr>
        <w:tabs>
          <w:tab w:val="num" w:pos="1080"/>
        </w:tabs>
        <w:ind w:firstLine="567"/>
        <w:jc w:val="both"/>
      </w:pPr>
      <w:r w:rsidR="001B15BC">
        <w:rPr>
          <w:b/>
          <w:bCs/>
        </w:rPr>
        <w:t>11</w:t>
      </w:r>
      <w:r w:rsidR="001B15BC">
        <w:rPr>
          <w:b/>
          <w:bCs/>
        </w:rPr>
        <w:t xml:space="preserve">. </w:t>
      </w:r>
      <w:r w:rsidR="001B15BC">
        <w:rPr>
          <w:i/>
          <w:iCs/>
        </w:rPr>
        <w:t xml:space="preserve">Periodinė priežiūra </w:t>
      </w:r>
      <w:r w:rsidR="001B15BC">
        <w:t>– tai eksploatacines charakteristikas gerinantys darbai. Jie skirstomi į taisymą, remontą ir atnaujinimą. Šiose taisyklėse periodinė priežiūra apima tik dangos ar dangos konstrukcijos priežiūrą panaudojant kelių tiesybos produktus, priemones ir metodus.</w:t>
      </w:r>
    </w:p>
    <w:p w14:paraId="7B3716BD" w14:textId="77777777" w:rsidR="006261D4" w:rsidRDefault="00DF3CF8">
      <w:pPr>
        <w:tabs>
          <w:tab w:val="num" w:pos="1080"/>
        </w:tabs>
        <w:ind w:firstLine="567"/>
        <w:jc w:val="both"/>
      </w:pPr>
      <w:r w:rsidR="001B15BC">
        <w:rPr>
          <w:b/>
          <w:bCs/>
        </w:rPr>
        <w:t>12</w:t>
      </w:r>
      <w:r w:rsidR="001B15BC">
        <w:rPr>
          <w:b/>
          <w:bCs/>
        </w:rPr>
        <w:t xml:space="preserve">. </w:t>
      </w:r>
      <w:r w:rsidR="001B15BC">
        <w:rPr>
          <w:i/>
          <w:iCs/>
        </w:rPr>
        <w:t xml:space="preserve">Taisymas </w:t>
      </w:r>
      <w:r w:rsidR="001B15BC">
        <w:t>– nedidelės apimties ir žemų kaštų darbai ir priemonės, paprastai skirti taisyti konstrukcijos pavienius defektus rankiniu ar mechanizuotu būdu. Tai yra plyšių taisymas (sandarinimas), išdaužų taisymas, pavienių defektų paviršiaus apdorojimas, nedidelių plotų deformacijų nufrezavimas.</w:t>
      </w:r>
    </w:p>
    <w:p w14:paraId="7B3716BE" w14:textId="77777777" w:rsidR="006261D4" w:rsidRDefault="001B15BC">
      <w:pPr>
        <w:ind w:firstLine="567"/>
        <w:jc w:val="both"/>
      </w:pPr>
      <w:r>
        <w:t>Kai kurie taisymo metodai gali būti panaudoti atliekant nuolatinės priežiūros darbus.</w:t>
      </w:r>
    </w:p>
    <w:p w14:paraId="7B3716BF" w14:textId="77777777" w:rsidR="006261D4" w:rsidRDefault="00DF3CF8">
      <w:pPr>
        <w:tabs>
          <w:tab w:val="num" w:pos="1080"/>
        </w:tabs>
        <w:ind w:firstLine="567"/>
        <w:jc w:val="both"/>
      </w:pPr>
      <w:r w:rsidR="001B15BC">
        <w:rPr>
          <w:b/>
          <w:bCs/>
        </w:rPr>
        <w:t>13</w:t>
      </w:r>
      <w:r w:rsidR="001B15BC">
        <w:rPr>
          <w:b/>
          <w:bCs/>
        </w:rPr>
        <w:t xml:space="preserve">. </w:t>
      </w:r>
      <w:r w:rsidR="001B15BC">
        <w:rPr>
          <w:i/>
          <w:iCs/>
        </w:rPr>
        <w:t xml:space="preserve">Remontas (paprastasis remontas) </w:t>
      </w:r>
      <w:r w:rsidR="001B15BC">
        <w:t>– remonto darbai ir priemonės, skirti remontuoti konstrukciją ar pagerinti jos paviršiaus savybes. Remonto darbai paprastai neviršija 4 cm konstrukcijos storio. Tai yra paviršiaus apdaras, plonų asfalto sluoksnių ar šlamo dangų įrengimas, karštasis regeneravimas kelyje, viršutinio sluoksnio pakeitimas.</w:t>
      </w:r>
    </w:p>
    <w:p w14:paraId="7B3716C0" w14:textId="77777777" w:rsidR="006261D4" w:rsidRDefault="00DF3CF8">
      <w:pPr>
        <w:tabs>
          <w:tab w:val="num" w:pos="1080"/>
        </w:tabs>
        <w:ind w:firstLine="567"/>
        <w:jc w:val="both"/>
      </w:pPr>
      <w:r w:rsidR="001B15BC">
        <w:rPr>
          <w:b/>
          <w:bCs/>
        </w:rPr>
        <w:t>14</w:t>
      </w:r>
      <w:r w:rsidR="001B15BC">
        <w:rPr>
          <w:b/>
          <w:bCs/>
        </w:rPr>
        <w:t xml:space="preserve">. </w:t>
      </w:r>
      <w:r w:rsidR="001B15BC">
        <w:rPr>
          <w:i/>
          <w:iCs/>
        </w:rPr>
        <w:t xml:space="preserve">Atnaujinimas (kapitalinis remontas) </w:t>
      </w:r>
      <w:r w:rsidR="001B15BC">
        <w:t>– visiškas dangos konstrukcijos arba konstrukcijos dalies atkūrimas ir pagerinimas, tačiau daugiau negu tik viršutinio sluoksnio. Tai gali būti atlikta klojant naujus sluoksnius ant esamos dangos, pakeičiant senus sluoksnius naujais arba naudojant šių metodų kombinaciją.</w:t>
      </w:r>
    </w:p>
    <w:p w14:paraId="7B3716C1" w14:textId="77777777" w:rsidR="006261D4" w:rsidRDefault="00DF3CF8">
      <w:pPr>
        <w:tabs>
          <w:tab w:val="num" w:pos="1080"/>
        </w:tabs>
        <w:ind w:firstLine="567"/>
        <w:jc w:val="both"/>
      </w:pPr>
      <w:r w:rsidR="001B15BC">
        <w:rPr>
          <w:b/>
          <w:bCs/>
        </w:rPr>
        <w:t>15</w:t>
      </w:r>
      <w:r w:rsidR="001B15BC">
        <w:rPr>
          <w:b/>
          <w:bCs/>
        </w:rPr>
        <w:t xml:space="preserve">. </w:t>
      </w:r>
      <w:r w:rsidR="001B15BC">
        <w:rPr>
          <w:i/>
          <w:iCs/>
        </w:rPr>
        <w:t>Būklės nustatymas</w:t>
      </w:r>
      <w:r w:rsidR="001B15BC">
        <w:t xml:space="preserve"> – matavimai ir/arba vizualus (apžiūrimasis) įvertinimas, siekiant nustatyti dangų būklės savybes.</w:t>
      </w:r>
    </w:p>
    <w:p w14:paraId="7B3716C2" w14:textId="77777777" w:rsidR="006261D4" w:rsidRDefault="00DF3CF8">
      <w:pPr>
        <w:tabs>
          <w:tab w:val="num" w:pos="1080"/>
        </w:tabs>
        <w:ind w:firstLine="567"/>
        <w:jc w:val="both"/>
      </w:pPr>
      <w:r w:rsidR="001B15BC">
        <w:rPr>
          <w:b/>
          <w:bCs/>
        </w:rPr>
        <w:t>16</w:t>
      </w:r>
      <w:r w:rsidR="001B15BC">
        <w:rPr>
          <w:b/>
          <w:bCs/>
        </w:rPr>
        <w:t xml:space="preserve">. </w:t>
      </w:r>
      <w:r w:rsidR="001B15BC">
        <w:rPr>
          <w:i/>
          <w:iCs/>
        </w:rPr>
        <w:t>Defektai (pažaidos)</w:t>
      </w:r>
      <w:r w:rsidR="001B15BC">
        <w:t xml:space="preserve"> – vienas ar daugiau dangos paviršiaus ar dangos konstrukcijos pažeidimų, apibūdintų apraše TRA APM 10 ir kituose norminiuose dokumentuose.</w:t>
      </w:r>
    </w:p>
    <w:p w14:paraId="7B3716C3" w14:textId="77777777" w:rsidR="006261D4" w:rsidRDefault="00DF3CF8">
      <w:pPr>
        <w:tabs>
          <w:tab w:val="num" w:pos="1080"/>
        </w:tabs>
        <w:ind w:firstLine="567"/>
        <w:jc w:val="both"/>
      </w:pPr>
      <w:r w:rsidR="001B15BC">
        <w:rPr>
          <w:b/>
          <w:bCs/>
        </w:rPr>
        <w:t>17</w:t>
      </w:r>
      <w:r w:rsidR="001B15BC">
        <w:rPr>
          <w:b/>
          <w:bCs/>
        </w:rPr>
        <w:t xml:space="preserve">. </w:t>
      </w:r>
      <w:r w:rsidR="001B15BC">
        <w:t>Sąvokos, žymenys ir sutrumpinimai, susiję su asfalto dangų priežiūrai skirtomis medžiagomis ir medžiagų mišiniais, atitinka sąvokas, žymenis ir sutrumpinimus, pateiktus techninių reikalavimų apraše TRA APM 10.</w:t>
      </w:r>
    </w:p>
    <w:p w14:paraId="7B3716C4" w14:textId="77777777" w:rsidR="006261D4" w:rsidRDefault="00DF3CF8">
      <w:pPr>
        <w:tabs>
          <w:tab w:val="num" w:pos="1080"/>
        </w:tabs>
        <w:ind w:firstLine="567"/>
        <w:jc w:val="both"/>
      </w:pPr>
      <w:r w:rsidR="001B15BC">
        <w:rPr>
          <w:b/>
          <w:bCs/>
        </w:rPr>
        <w:t>18</w:t>
      </w:r>
      <w:r w:rsidR="001B15BC">
        <w:rPr>
          <w:b/>
          <w:bCs/>
        </w:rPr>
        <w:t xml:space="preserve">. </w:t>
      </w:r>
      <w:r w:rsidR="001B15BC">
        <w:t>Sąvokos, žymenys ir sutrumpinimai, susiję su mineralinėmis medžiagomis, atitinka sąvokas, žymenis ir sutrumpinimus, pateiktus techninių reikalavimų apraše TRA MIN 07.</w:t>
      </w:r>
    </w:p>
    <w:p w14:paraId="7B3716C5" w14:textId="77777777" w:rsidR="006261D4" w:rsidRDefault="00DF3CF8">
      <w:pPr>
        <w:tabs>
          <w:tab w:val="num" w:pos="1080"/>
        </w:tabs>
        <w:ind w:firstLine="567"/>
        <w:jc w:val="both"/>
      </w:pPr>
      <w:r w:rsidR="001B15BC">
        <w:rPr>
          <w:b/>
          <w:bCs/>
        </w:rPr>
        <w:t>19</w:t>
      </w:r>
      <w:r w:rsidR="001B15BC">
        <w:rPr>
          <w:b/>
          <w:bCs/>
        </w:rPr>
        <w:t xml:space="preserve">. </w:t>
      </w:r>
      <w:r w:rsidR="001B15BC">
        <w:t>Sąvokos, žymenys ir sutrumpinimai, susiję su bitumu ir bitumo gaminiais, atitinka sąvokas, žymenis ir sutrumpinimus, pateiktus standarte LST EN 12597 ir techninių reikalavimų apraše TRA BITUMAS 08.</w:t>
      </w:r>
    </w:p>
    <w:p w14:paraId="7B3716C6" w14:textId="77777777" w:rsidR="006261D4" w:rsidRDefault="00DF3CF8">
      <w:pPr>
        <w:tabs>
          <w:tab w:val="num" w:pos="1080"/>
        </w:tabs>
        <w:ind w:firstLine="567"/>
        <w:jc w:val="both"/>
      </w:pPr>
      <w:r w:rsidR="001B15BC">
        <w:rPr>
          <w:b/>
          <w:bCs/>
        </w:rPr>
        <w:t>20</w:t>
      </w:r>
      <w:r w:rsidR="001B15BC">
        <w:rPr>
          <w:b/>
          <w:bCs/>
        </w:rPr>
        <w:t xml:space="preserve">. </w:t>
      </w:r>
      <w:r w:rsidR="001B15BC">
        <w:t>Sąvokos, žymenys ir sutrumpinimai, susiję su bituminėmis emulsijomis, atitinka sąvokas, žymenis ir sutrumpinimus, pateiktus techninių reikalavimų apraše TRA BE 08.</w:t>
      </w:r>
    </w:p>
    <w:p w14:paraId="7B3716C7" w14:textId="77777777" w:rsidR="006261D4" w:rsidRDefault="00DF3CF8">
      <w:pPr>
        <w:tabs>
          <w:tab w:val="num" w:pos="1080"/>
        </w:tabs>
        <w:ind w:firstLine="567"/>
        <w:jc w:val="both"/>
      </w:pPr>
      <w:r w:rsidR="001B15BC">
        <w:rPr>
          <w:b/>
          <w:bCs/>
        </w:rPr>
        <w:t>21</w:t>
      </w:r>
      <w:r w:rsidR="001B15BC">
        <w:rPr>
          <w:b/>
          <w:bCs/>
        </w:rPr>
        <w:t xml:space="preserve">. </w:t>
      </w:r>
      <w:r w:rsidR="001B15BC">
        <w:t>Sąvokos, žymenys ir sutrumpinimai, susiję su asfalto mišiniais, atitinka sąvokas, žymenis ir sutrumpinimus, pateiktus techninių reikalavimų apraše TRA ASFALTAS 08. Papildomas skirstymas yra:</w:t>
      </w:r>
    </w:p>
    <w:p w14:paraId="7B3716C8" w14:textId="77777777" w:rsidR="006261D4" w:rsidRDefault="001B15BC">
      <w:pPr>
        <w:tabs>
          <w:tab w:val="num" w:pos="1080"/>
        </w:tabs>
        <w:ind w:firstLine="567"/>
        <w:jc w:val="both"/>
      </w:pPr>
      <w:r>
        <w:t xml:space="preserve">– </w:t>
      </w:r>
      <w:r>
        <w:rPr>
          <w:i/>
          <w:iCs/>
        </w:rPr>
        <w:t>voluojamasis asfaltas</w:t>
      </w:r>
      <w:r>
        <w:t xml:space="preserve"> – asfalto mišinys, kuris tankinamas volais;</w:t>
      </w:r>
    </w:p>
    <w:p w14:paraId="7B3716C9" w14:textId="77777777" w:rsidR="006261D4" w:rsidRDefault="001B15BC">
      <w:pPr>
        <w:tabs>
          <w:tab w:val="num" w:pos="1080"/>
        </w:tabs>
        <w:ind w:firstLine="567"/>
        <w:jc w:val="both"/>
      </w:pPr>
      <w:r>
        <w:t xml:space="preserve">– </w:t>
      </w:r>
      <w:r>
        <w:rPr>
          <w:i/>
          <w:iCs/>
        </w:rPr>
        <w:t>mastikos asfaltas</w:t>
      </w:r>
      <w:r>
        <w:t xml:space="preserve"> – asfalto mišinys, kuris karštoje būklėje yra takus ir glaistus ir kuriam nereikia tankinimo.</w:t>
      </w:r>
    </w:p>
    <w:p w14:paraId="7B3716CA" w14:textId="77777777" w:rsidR="006261D4" w:rsidRDefault="00DF3CF8">
      <w:pPr>
        <w:ind w:firstLine="567"/>
        <w:jc w:val="both"/>
      </w:pPr>
      <w:r w:rsidR="001B15BC">
        <w:rPr>
          <w:b/>
          <w:bCs/>
        </w:rPr>
        <w:t>22</w:t>
      </w:r>
      <w:r w:rsidR="001B15BC">
        <w:rPr>
          <w:b/>
          <w:bCs/>
        </w:rPr>
        <w:t>.</w:t>
      </w:r>
      <w:r w:rsidR="001B15BC">
        <w:rPr>
          <w:i/>
          <w:iCs/>
        </w:rPr>
        <w:t>Posluoksnis</w:t>
      </w:r>
      <w:r w:rsidR="001B15BC">
        <w:t xml:space="preserve"> – dangos konstrukcijos elementas, kiekvieną kartą esantis po naujai įrengiamu sluoksniu.</w:t>
      </w:r>
    </w:p>
    <w:p w14:paraId="7B3716CB" w14:textId="77777777" w:rsidR="006261D4" w:rsidRDefault="00DF3CF8">
      <w:pPr>
        <w:tabs>
          <w:tab w:val="num" w:pos="1080"/>
        </w:tabs>
        <w:ind w:firstLine="567"/>
        <w:jc w:val="both"/>
      </w:pPr>
      <w:r w:rsidR="001B15BC">
        <w:rPr>
          <w:b/>
          <w:bCs/>
        </w:rPr>
        <w:t>23</w:t>
      </w:r>
      <w:r w:rsidR="001B15BC">
        <w:rPr>
          <w:b/>
          <w:bCs/>
        </w:rPr>
        <w:t xml:space="preserve">. </w:t>
      </w:r>
      <w:r w:rsidR="001B15BC">
        <w:rPr>
          <w:i/>
          <w:iCs/>
        </w:rPr>
        <w:t xml:space="preserve">Sluoksnių sukibimas </w:t>
      </w:r>
      <w:r w:rsidR="001B15BC">
        <w:t>– asfalto dangų atskirų sluoksnių ar dalinių sluoksnių tarpusavio surišimas (suklijavimas).</w:t>
      </w:r>
    </w:p>
    <w:p w14:paraId="7B3716CC" w14:textId="77777777" w:rsidR="006261D4" w:rsidRDefault="00DF3CF8">
      <w:pPr>
        <w:tabs>
          <w:tab w:val="num" w:pos="1080"/>
        </w:tabs>
        <w:ind w:firstLine="567"/>
        <w:jc w:val="both"/>
      </w:pPr>
      <w:r w:rsidR="001B15BC">
        <w:rPr>
          <w:b/>
          <w:bCs/>
        </w:rPr>
        <w:t>24</w:t>
      </w:r>
      <w:r w:rsidR="001B15BC">
        <w:rPr>
          <w:b/>
          <w:bCs/>
        </w:rPr>
        <w:t xml:space="preserve">. </w:t>
      </w:r>
      <w:r w:rsidR="001B15BC">
        <w:rPr>
          <w:i/>
          <w:iCs/>
        </w:rPr>
        <w:t>Siūlės</w:t>
      </w:r>
      <w:r w:rsidR="001B15BC">
        <w:t xml:space="preserve"> – panašių savybių asfalto mišinių plokštumų kontaktas klojant gretimomis juostomis (išilginė siūlė) arba plokštumų kontaktas po ilgesnio klojimo darbų nutraukimo (skersinė siūlė). </w:t>
      </w:r>
    </w:p>
    <w:p w14:paraId="7B3716CD" w14:textId="77777777" w:rsidR="006261D4" w:rsidRDefault="00DF3CF8">
      <w:pPr>
        <w:tabs>
          <w:tab w:val="num" w:pos="1080"/>
        </w:tabs>
        <w:ind w:firstLine="567"/>
        <w:jc w:val="both"/>
      </w:pPr>
      <w:r w:rsidR="001B15BC">
        <w:rPr>
          <w:b/>
          <w:bCs/>
        </w:rPr>
        <w:t>25</w:t>
      </w:r>
      <w:r w:rsidR="001B15BC">
        <w:rPr>
          <w:b/>
          <w:bCs/>
        </w:rPr>
        <w:t xml:space="preserve">. </w:t>
      </w:r>
      <w:r w:rsidR="001B15BC">
        <w:rPr>
          <w:i/>
          <w:iCs/>
        </w:rPr>
        <w:t>Prijungtys</w:t>
      </w:r>
      <w:r w:rsidR="001B15BC">
        <w:t xml:space="preserve"> – plokštumų kontaktas:</w:t>
      </w:r>
    </w:p>
    <w:p w14:paraId="7B3716CE" w14:textId="77777777" w:rsidR="006261D4" w:rsidRDefault="001B15BC">
      <w:pPr>
        <w:tabs>
          <w:tab w:val="num" w:pos="1080"/>
        </w:tabs>
        <w:ind w:firstLine="567"/>
        <w:jc w:val="both"/>
      </w:pPr>
      <w:r>
        <w:t>– tarp skirtingų savybių asfalto mišinių rūšių (pvz., voluojamasis asfaltas ir mastikos asfaltas);</w:t>
      </w:r>
    </w:p>
    <w:p w14:paraId="7B3716CF" w14:textId="77777777" w:rsidR="006261D4" w:rsidRDefault="001B15BC">
      <w:pPr>
        <w:tabs>
          <w:tab w:val="num" w:pos="1080"/>
        </w:tabs>
        <w:ind w:firstLine="567"/>
        <w:jc w:val="both"/>
      </w:pPr>
      <w:r>
        <w:t>– tarp asfalto sluoksnių ir kitų elementų (pvz., bordiūrų, trinkelių).</w:t>
      </w:r>
    </w:p>
    <w:p w14:paraId="7B3716D0" w14:textId="77777777" w:rsidR="006261D4" w:rsidRDefault="001B15BC">
      <w:pPr>
        <w:ind w:firstLine="567"/>
        <w:jc w:val="both"/>
      </w:pPr>
      <w:r>
        <w:t>Prijungtys asfalto viršutiniame sluoksnyje paprastai įrengiamos kaip sandarintos siūlės.</w:t>
      </w:r>
    </w:p>
    <w:p w14:paraId="7B3716D1" w14:textId="77777777" w:rsidR="006261D4" w:rsidRDefault="00DF3CF8">
      <w:pPr>
        <w:tabs>
          <w:tab w:val="num" w:pos="1080"/>
        </w:tabs>
        <w:ind w:firstLine="567"/>
        <w:jc w:val="both"/>
      </w:pPr>
      <w:r w:rsidR="001B15BC">
        <w:rPr>
          <w:b/>
          <w:bCs/>
        </w:rPr>
        <w:t>26</w:t>
      </w:r>
      <w:r w:rsidR="001B15BC">
        <w:rPr>
          <w:b/>
          <w:bCs/>
        </w:rPr>
        <w:t xml:space="preserve">. </w:t>
      </w:r>
      <w:r w:rsidR="001B15BC">
        <w:rPr>
          <w:i/>
          <w:iCs/>
        </w:rPr>
        <w:t>Sandarintos siūlės</w:t>
      </w:r>
      <w:r w:rsidR="001B15BC">
        <w:t xml:space="preserve"> – iš anksto numatytas ar darbų sąlygotas tarpas tarp asfalto sluoksnių ar tarp asfalto sluoksnių ir kitų elementų, kuris užsandarinamas sandarikliais.</w:t>
      </w:r>
    </w:p>
    <w:p w14:paraId="7B3716D2" w14:textId="77777777" w:rsidR="006261D4" w:rsidRDefault="00DF3CF8">
      <w:pPr>
        <w:tabs>
          <w:tab w:val="num" w:pos="1080"/>
        </w:tabs>
        <w:ind w:firstLine="567"/>
        <w:jc w:val="both"/>
      </w:pPr>
      <w:r w:rsidR="001B15BC">
        <w:rPr>
          <w:b/>
          <w:bCs/>
        </w:rPr>
        <w:t>27</w:t>
      </w:r>
      <w:r w:rsidR="001B15BC">
        <w:rPr>
          <w:b/>
          <w:bCs/>
        </w:rPr>
        <w:t xml:space="preserve">. </w:t>
      </w:r>
      <w:r w:rsidR="001B15BC">
        <w:rPr>
          <w:i/>
          <w:iCs/>
        </w:rPr>
        <w:t>Briaunų formavimas</w:t>
      </w:r>
      <w:r w:rsidR="001B15BC">
        <w:t xml:space="preserve"> – asfalto sluoksnių neatremtų briaunų įrengimas ir formos suteikimas, taip pat briaunų užsandarinimas.</w:t>
      </w:r>
    </w:p>
    <w:p w14:paraId="7B3716D3" w14:textId="77777777" w:rsidR="006261D4" w:rsidRDefault="00DF3CF8">
      <w:pPr>
        <w:tabs>
          <w:tab w:val="num" w:pos="1080"/>
        </w:tabs>
        <w:ind w:firstLine="567"/>
        <w:jc w:val="both"/>
      </w:pPr>
    </w:p>
    <w:p w14:paraId="7B3716D4" w14:textId="77777777" w:rsidR="006261D4" w:rsidRDefault="00DF3CF8">
      <w:pPr>
        <w:jc w:val="center"/>
        <w:rPr>
          <w:b/>
          <w:bCs/>
        </w:rPr>
      </w:pPr>
      <w:r w:rsidR="001B15BC">
        <w:rPr>
          <w:b/>
          <w:bCs/>
        </w:rPr>
        <w:t>IV</w:t>
      </w:r>
      <w:r w:rsidR="001B15BC">
        <w:rPr>
          <w:b/>
          <w:bCs/>
        </w:rPr>
        <w:t xml:space="preserve"> SKYRIUS. </w:t>
      </w:r>
      <w:r w:rsidR="001B15BC">
        <w:rPr>
          <w:b/>
          <w:bCs/>
        </w:rPr>
        <w:t>ŽYMENYS IR SUTRUMPINIMAI</w:t>
      </w:r>
    </w:p>
    <w:p w14:paraId="7B3716D5" w14:textId="77777777" w:rsidR="006261D4" w:rsidRDefault="006261D4">
      <w:pPr>
        <w:tabs>
          <w:tab w:val="num" w:pos="1080"/>
        </w:tabs>
        <w:ind w:firstLine="567"/>
        <w:jc w:val="both"/>
        <w:rPr>
          <w:b/>
          <w:bCs/>
        </w:rPr>
      </w:pPr>
    </w:p>
    <w:p w14:paraId="7B3716D6" w14:textId="77777777" w:rsidR="006261D4" w:rsidRDefault="00DF3CF8">
      <w:pPr>
        <w:tabs>
          <w:tab w:val="num" w:pos="1080"/>
        </w:tabs>
        <w:ind w:firstLine="567"/>
        <w:jc w:val="both"/>
      </w:pPr>
      <w:r w:rsidR="001B15BC">
        <w:rPr>
          <w:b/>
          <w:bCs/>
        </w:rPr>
        <w:t>28</w:t>
      </w:r>
      <w:r w:rsidR="001B15BC">
        <w:rPr>
          <w:b/>
          <w:bCs/>
        </w:rPr>
        <w:t xml:space="preserve">. </w:t>
      </w:r>
      <w:r w:rsidR="001B15BC">
        <w:t>Taisyklėse pateikiami šie žymenys ir sutrumpinimai:</w:t>
      </w:r>
    </w:p>
    <w:p w14:paraId="7B3716D7" w14:textId="77777777" w:rsidR="006261D4" w:rsidRDefault="00DF3CF8">
      <w:pPr>
        <w:tabs>
          <w:tab w:val="num" w:pos="1080"/>
        </w:tabs>
        <w:ind w:firstLine="567"/>
        <w:jc w:val="both"/>
      </w:pPr>
      <w:r w:rsidR="001B15BC">
        <w:t>28.1</w:t>
      </w:r>
      <w:r w:rsidR="001B15BC">
        <w:t xml:space="preserve">. PA – paviršiaus apdaras; </w:t>
      </w:r>
    </w:p>
    <w:p w14:paraId="7B3716D8" w14:textId="77777777" w:rsidR="006261D4" w:rsidRDefault="00DF3CF8">
      <w:pPr>
        <w:tabs>
          <w:tab w:val="num" w:pos="1080"/>
        </w:tabs>
        <w:ind w:firstLine="567"/>
        <w:jc w:val="both"/>
      </w:pPr>
      <w:r w:rsidR="001B15BC">
        <w:t>28.2</w:t>
      </w:r>
      <w:r w:rsidR="001B15BC">
        <w:t>. ŠL – šlamo dangos;</w:t>
      </w:r>
    </w:p>
    <w:p w14:paraId="7B3716D9" w14:textId="77777777" w:rsidR="006261D4" w:rsidRDefault="00DF3CF8">
      <w:pPr>
        <w:tabs>
          <w:tab w:val="num" w:pos="1080"/>
        </w:tabs>
        <w:ind w:firstLine="567"/>
        <w:jc w:val="both"/>
      </w:pPr>
      <w:r w:rsidR="001B15BC">
        <w:t>28.3</w:t>
      </w:r>
      <w:r w:rsidR="001B15BC">
        <w:t xml:space="preserve">. PAS – ploni asfalto sluoksniai; </w:t>
      </w:r>
    </w:p>
    <w:p w14:paraId="7B3716DA" w14:textId="77777777" w:rsidR="006261D4" w:rsidRDefault="00DF3CF8">
      <w:pPr>
        <w:tabs>
          <w:tab w:val="num" w:pos="1080"/>
        </w:tabs>
        <w:ind w:firstLine="567"/>
        <w:jc w:val="both"/>
      </w:pPr>
      <w:r w:rsidR="001B15BC">
        <w:t>28.4</w:t>
      </w:r>
      <w:r w:rsidR="001B15BC">
        <w:t xml:space="preserve">. PAS-H – ploni asfalto sluoksniai ant hidroizoliacijos; </w:t>
      </w:r>
    </w:p>
    <w:p w14:paraId="7B3716DB" w14:textId="77777777" w:rsidR="006261D4" w:rsidRDefault="00DF3CF8">
      <w:pPr>
        <w:tabs>
          <w:tab w:val="num" w:pos="1080"/>
        </w:tabs>
        <w:ind w:firstLine="567"/>
        <w:jc w:val="both"/>
      </w:pPr>
      <w:r w:rsidR="001B15BC">
        <w:t>28.5</w:t>
      </w:r>
      <w:r w:rsidR="001B15BC">
        <w:t xml:space="preserve">. KRK – karštasis regeneravimas kelyje; </w:t>
      </w:r>
    </w:p>
    <w:p w14:paraId="7B3716DC" w14:textId="77777777" w:rsidR="006261D4" w:rsidRDefault="00DF3CF8">
      <w:pPr>
        <w:tabs>
          <w:tab w:val="num" w:pos="1080"/>
        </w:tabs>
        <w:ind w:firstLine="567"/>
        <w:jc w:val="both"/>
      </w:pPr>
      <w:r w:rsidR="001B15BC">
        <w:t>28.6</w:t>
      </w:r>
      <w:r w:rsidR="001B15BC">
        <w:t xml:space="preserve">. VSP – viršutinio sluoksnio pakeitimas; </w:t>
      </w:r>
    </w:p>
    <w:p w14:paraId="7B3716DD" w14:textId="77777777" w:rsidR="006261D4" w:rsidRDefault="00DF3CF8">
      <w:pPr>
        <w:tabs>
          <w:tab w:val="num" w:pos="1080"/>
        </w:tabs>
        <w:ind w:firstLine="567"/>
        <w:jc w:val="both"/>
      </w:pPr>
      <w:r w:rsidR="001B15BC">
        <w:t>28.7</w:t>
      </w:r>
      <w:r w:rsidR="001B15BC">
        <w:t>. VMPEI – vidutinis metinis paros eismo intensyvumas.</w:t>
      </w:r>
    </w:p>
    <w:p w14:paraId="7B3716DE" w14:textId="77777777" w:rsidR="006261D4" w:rsidRDefault="00DF3CF8">
      <w:pPr>
        <w:tabs>
          <w:tab w:val="num" w:pos="1080"/>
        </w:tabs>
        <w:ind w:firstLine="567"/>
        <w:jc w:val="both"/>
      </w:pPr>
    </w:p>
    <w:p w14:paraId="7B3716DF" w14:textId="77777777" w:rsidR="006261D4" w:rsidRDefault="00DF3CF8">
      <w:pPr>
        <w:jc w:val="center"/>
        <w:rPr>
          <w:b/>
          <w:bCs/>
        </w:rPr>
      </w:pPr>
      <w:r w:rsidR="001B15BC">
        <w:rPr>
          <w:b/>
          <w:bCs/>
        </w:rPr>
        <w:t>V</w:t>
      </w:r>
      <w:r w:rsidR="001B15BC">
        <w:rPr>
          <w:b/>
          <w:bCs/>
        </w:rPr>
        <w:t xml:space="preserve"> SKYRIUS. </w:t>
      </w:r>
      <w:r w:rsidR="001B15BC">
        <w:rPr>
          <w:b/>
          <w:bCs/>
        </w:rPr>
        <w:t>PAGRINDINIAI NURODYMAI</w:t>
      </w:r>
    </w:p>
    <w:p w14:paraId="7B3716E0" w14:textId="77777777" w:rsidR="006261D4" w:rsidRDefault="006261D4">
      <w:pPr>
        <w:jc w:val="center"/>
        <w:rPr>
          <w:b/>
          <w:bCs/>
        </w:rPr>
      </w:pPr>
    </w:p>
    <w:p w14:paraId="7B3716E1" w14:textId="77777777" w:rsidR="006261D4" w:rsidRDefault="00DF3CF8">
      <w:pPr>
        <w:jc w:val="center"/>
        <w:rPr>
          <w:b/>
          <w:bCs/>
        </w:rPr>
      </w:pPr>
      <w:r w:rsidR="001B15BC">
        <w:rPr>
          <w:b/>
          <w:bCs/>
        </w:rPr>
        <w:t>I</w:t>
      </w:r>
      <w:r w:rsidR="001B15BC">
        <w:rPr>
          <w:b/>
          <w:bCs/>
        </w:rPr>
        <w:t xml:space="preserve"> SKIRSNIS. </w:t>
      </w:r>
      <w:r w:rsidR="001B15BC">
        <w:rPr>
          <w:b/>
          <w:bCs/>
        </w:rPr>
        <w:t>BENDROSIOS NUOSTATOS</w:t>
      </w:r>
    </w:p>
    <w:p w14:paraId="7B3716E2" w14:textId="77777777" w:rsidR="006261D4" w:rsidRDefault="006261D4">
      <w:pPr>
        <w:jc w:val="center"/>
        <w:rPr>
          <w:b/>
          <w:bCs/>
        </w:rPr>
      </w:pPr>
    </w:p>
    <w:p w14:paraId="7B3716E3" w14:textId="77777777" w:rsidR="006261D4" w:rsidRDefault="00DF3CF8">
      <w:pPr>
        <w:tabs>
          <w:tab w:val="num" w:pos="1080"/>
        </w:tabs>
        <w:ind w:firstLine="567"/>
        <w:jc w:val="both"/>
      </w:pPr>
      <w:r w:rsidR="001B15BC">
        <w:rPr>
          <w:b/>
          <w:bCs/>
        </w:rPr>
        <w:t>29</w:t>
      </w:r>
      <w:r w:rsidR="001B15BC">
        <w:rPr>
          <w:b/>
          <w:bCs/>
        </w:rPr>
        <w:t xml:space="preserve">. </w:t>
      </w:r>
      <w:r w:rsidR="001B15BC">
        <w:t xml:space="preserve">Šiomis taisyklėmis vadovaujamasi rengiant ir papildant technines specifikacijas, darbų sąrašą bei atliekant su numatytomis priemonėmis susijusius darbus. Daugiausia jos yra skirtos asfalto dangų priežiūrai. Tačiau ypatingais atvejais jas galima taikyti ir betono bei trinkelių dangų priežiūrai naudojant asfalto medžiagas. </w:t>
      </w:r>
    </w:p>
    <w:p w14:paraId="7B3716E4" w14:textId="77777777" w:rsidR="006261D4" w:rsidRDefault="001B15BC">
      <w:pPr>
        <w:ind w:firstLine="567"/>
        <w:jc w:val="both"/>
      </w:pPr>
      <w:r>
        <w:t>Asfalto dangų priežiūros planavimas ir atlikimas reikalauja ypatingų žinių ir patirties. Planavimą ir įrengimo darbus turi atlikti tik kvalifikuoti specialistai ir kvalifikuoti rangovai ar kelių priežiūros įmonės.</w:t>
      </w:r>
    </w:p>
    <w:p w14:paraId="7B3716E5" w14:textId="77777777" w:rsidR="006261D4" w:rsidRDefault="001B15BC">
      <w:pPr>
        <w:ind w:firstLine="567"/>
        <w:jc w:val="both"/>
      </w:pPr>
      <w:r>
        <w:t>Pagrindinė priežiūros priemonių parinkimo sąlyga – duomenų apie atitinkamą važiuojamosios dalies plotą surinkimas ir defektų priežasčių nustatymas.</w:t>
      </w:r>
    </w:p>
    <w:p w14:paraId="7B3716E6" w14:textId="77777777" w:rsidR="006261D4" w:rsidRDefault="00DF3CF8">
      <w:pPr>
        <w:tabs>
          <w:tab w:val="num" w:pos="1080"/>
        </w:tabs>
        <w:ind w:firstLine="567"/>
        <w:jc w:val="both"/>
        <w:rPr>
          <w:spacing w:val="-4"/>
        </w:rPr>
      </w:pPr>
      <w:r w:rsidR="001B15BC">
        <w:rPr>
          <w:b/>
          <w:bCs/>
          <w:spacing w:val="-4"/>
        </w:rPr>
        <w:t>30</w:t>
      </w:r>
      <w:r w:rsidR="001B15BC">
        <w:rPr>
          <w:b/>
          <w:bCs/>
          <w:spacing w:val="-4"/>
        </w:rPr>
        <w:t xml:space="preserve">. </w:t>
      </w:r>
      <w:r w:rsidR="001B15BC">
        <w:rPr>
          <w:spacing w:val="-4"/>
        </w:rPr>
        <w:t>Konstrukcijos priežiūros tikslai yra:</w:t>
      </w:r>
    </w:p>
    <w:p w14:paraId="7B3716E7" w14:textId="77777777" w:rsidR="006261D4" w:rsidRDefault="00DF3CF8">
      <w:pPr>
        <w:tabs>
          <w:tab w:val="num" w:pos="1080"/>
        </w:tabs>
        <w:ind w:firstLine="567"/>
        <w:jc w:val="both"/>
      </w:pPr>
      <w:r w:rsidR="001B15BC">
        <w:t>30.1</w:t>
      </w:r>
      <w:r w:rsidR="001B15BC">
        <w:t>. šių dangos paviršiaus savybių pagerinimas:</w:t>
      </w:r>
    </w:p>
    <w:p w14:paraId="7B3716E8" w14:textId="77777777" w:rsidR="006261D4" w:rsidRDefault="001B15BC">
      <w:pPr>
        <w:tabs>
          <w:tab w:val="num" w:pos="1080"/>
        </w:tabs>
        <w:ind w:firstLine="567"/>
        <w:jc w:val="both"/>
      </w:pPr>
      <w:r>
        <w:t>– šiurkštumo:</w:t>
      </w:r>
    </w:p>
    <w:p w14:paraId="7B3716E9" w14:textId="77777777" w:rsidR="006261D4" w:rsidRDefault="001B15BC">
      <w:pPr>
        <w:tabs>
          <w:tab w:val="num" w:pos="1620"/>
        </w:tabs>
        <w:ind w:left="1077"/>
        <w:jc w:val="both"/>
      </w:pPr>
      <w:r>
        <w:t>• paviršiaus atsparumo slydimui arba šliaužimui;</w:t>
      </w:r>
    </w:p>
    <w:p w14:paraId="7B3716EA" w14:textId="77777777" w:rsidR="006261D4" w:rsidRDefault="001B15BC">
      <w:pPr>
        <w:tabs>
          <w:tab w:val="num" w:pos="1620"/>
        </w:tabs>
        <w:ind w:left="1077"/>
        <w:jc w:val="both"/>
      </w:pPr>
      <w:r>
        <w:t>• drenavimo gebos;</w:t>
      </w:r>
    </w:p>
    <w:p w14:paraId="7B3716EB" w14:textId="77777777" w:rsidR="006261D4" w:rsidRDefault="001B15BC">
      <w:pPr>
        <w:tabs>
          <w:tab w:val="num" w:pos="1080"/>
        </w:tabs>
        <w:ind w:firstLine="567"/>
        <w:jc w:val="both"/>
      </w:pPr>
      <w:r>
        <w:t>– lygumo:</w:t>
      </w:r>
    </w:p>
    <w:p w14:paraId="7B3716EC" w14:textId="77777777" w:rsidR="006261D4" w:rsidRDefault="001B15BC">
      <w:pPr>
        <w:tabs>
          <w:tab w:val="num" w:pos="1620"/>
        </w:tabs>
        <w:ind w:left="1077"/>
        <w:jc w:val="both"/>
      </w:pPr>
      <w:r>
        <w:t>• lygumo išilgine kryptimi (įtaka važiavimo dinamikai);</w:t>
      </w:r>
    </w:p>
    <w:p w14:paraId="7B3716ED" w14:textId="77777777" w:rsidR="006261D4" w:rsidRDefault="001B15BC">
      <w:pPr>
        <w:tabs>
          <w:tab w:val="num" w:pos="1620"/>
        </w:tabs>
        <w:ind w:left="1077"/>
        <w:jc w:val="both"/>
      </w:pPr>
      <w:r>
        <w:t>• lygumo skersine kryptimi (įtaka važiavimo dinamikai, vandens nutekėjimui);</w:t>
      </w:r>
    </w:p>
    <w:p w14:paraId="7B3716EE" w14:textId="77777777" w:rsidR="006261D4" w:rsidRDefault="001B15BC">
      <w:pPr>
        <w:tabs>
          <w:tab w:val="num" w:pos="1080"/>
        </w:tabs>
        <w:ind w:firstLine="567"/>
        <w:jc w:val="both"/>
      </w:pPr>
      <w:r>
        <w:t>– šviesumo (šviesos atspindžio);</w:t>
      </w:r>
    </w:p>
    <w:p w14:paraId="7B3716EF" w14:textId="77777777" w:rsidR="006261D4" w:rsidRDefault="00DF3CF8">
      <w:pPr>
        <w:tabs>
          <w:tab w:val="num" w:pos="1080"/>
        </w:tabs>
        <w:ind w:firstLine="567"/>
        <w:jc w:val="both"/>
      </w:pPr>
      <w:r w:rsidR="001B15BC">
        <w:t>30.2</w:t>
      </w:r>
      <w:r w:rsidR="001B15BC">
        <w:t>. šių dangos konstrukcijos savybių pagerinimas:</w:t>
      </w:r>
    </w:p>
    <w:p w14:paraId="7B3716F0" w14:textId="77777777" w:rsidR="006261D4" w:rsidRDefault="001B15BC">
      <w:pPr>
        <w:tabs>
          <w:tab w:val="num" w:pos="1080"/>
        </w:tabs>
        <w:ind w:firstLine="567"/>
        <w:jc w:val="both"/>
      </w:pPr>
      <w:r>
        <w:t>– atsparumo liekamosioms deformacijoms;</w:t>
      </w:r>
    </w:p>
    <w:p w14:paraId="7B3716F1" w14:textId="77777777" w:rsidR="006261D4" w:rsidRDefault="001B15BC">
      <w:pPr>
        <w:tabs>
          <w:tab w:val="num" w:pos="1080"/>
        </w:tabs>
        <w:ind w:firstLine="567"/>
        <w:jc w:val="both"/>
      </w:pPr>
      <w:r>
        <w:t>– laikomosios gebos;</w:t>
      </w:r>
    </w:p>
    <w:p w14:paraId="7B3716F2" w14:textId="77777777" w:rsidR="006261D4" w:rsidRDefault="001B15BC">
      <w:pPr>
        <w:tabs>
          <w:tab w:val="num" w:pos="1080"/>
        </w:tabs>
        <w:ind w:firstLine="567"/>
        <w:jc w:val="both"/>
      </w:pPr>
      <w:r>
        <w:t>– atsparumo šalčiui;</w:t>
      </w:r>
    </w:p>
    <w:p w14:paraId="7B3716F3" w14:textId="77777777" w:rsidR="006261D4" w:rsidRDefault="001B15BC">
      <w:pPr>
        <w:tabs>
          <w:tab w:val="num" w:pos="1080"/>
        </w:tabs>
        <w:ind w:firstLine="567"/>
        <w:jc w:val="both"/>
      </w:pPr>
      <w:r>
        <w:t>– vandens nuleidimo.</w:t>
      </w:r>
    </w:p>
    <w:p w14:paraId="7B3716F4" w14:textId="77777777" w:rsidR="006261D4" w:rsidRDefault="00DF3CF8">
      <w:pPr>
        <w:tabs>
          <w:tab w:val="num" w:pos="1080"/>
        </w:tabs>
        <w:ind w:firstLine="567"/>
        <w:jc w:val="both"/>
        <w:rPr>
          <w:spacing w:val="-4"/>
        </w:rPr>
      </w:pPr>
      <w:r w:rsidR="001B15BC">
        <w:rPr>
          <w:b/>
          <w:bCs/>
          <w:spacing w:val="-4"/>
        </w:rPr>
        <w:t>31</w:t>
      </w:r>
      <w:r w:rsidR="001B15BC">
        <w:rPr>
          <w:b/>
          <w:bCs/>
          <w:spacing w:val="-4"/>
        </w:rPr>
        <w:t xml:space="preserve">. </w:t>
      </w:r>
      <w:r w:rsidR="001B15BC">
        <w:rPr>
          <w:spacing w:val="-4"/>
        </w:rPr>
        <w:t xml:space="preserve">Savybių grupių ir būklės savybių schematinė apžvalga, lemianti tinkamą konstrukcijos priežiūros priemonių parinkimą, pateikta 2 paveiksle. </w:t>
      </w:r>
    </w:p>
    <w:p w14:paraId="7B3716F5" w14:textId="77777777" w:rsidR="006261D4" w:rsidRDefault="001B15BC">
      <w:pPr>
        <w:ind w:firstLine="567"/>
        <w:jc w:val="both"/>
        <w:rPr>
          <w:spacing w:val="-4"/>
        </w:rPr>
      </w:pPr>
      <w:r>
        <w:rPr>
          <w:spacing w:val="-4"/>
        </w:rPr>
        <w:t>Betono ir trinkelių dangoms galioja kitokios būklės savybės. Betono ir trinkelių dangų priežiūrai taikant asfalto medžiagas tinkami metodai atskirai yra aprašyti šio skyriaus II skirsnyje ir VIII skyriaus III skirsnyje.</w:t>
      </w:r>
    </w:p>
    <w:p w14:paraId="7B3716F6" w14:textId="77777777" w:rsidR="006261D4" w:rsidRDefault="00DF3CF8">
      <w:pPr>
        <w:ind w:firstLine="567"/>
        <w:jc w:val="both"/>
        <w:rPr>
          <w:spacing w:val="-4"/>
        </w:rPr>
      </w:pPr>
    </w:p>
    <w:p w14:paraId="7B3716F7" w14:textId="77777777" w:rsidR="006261D4" w:rsidRDefault="00DF3CF8">
      <w:pPr>
        <w:jc w:val="center"/>
        <w:rPr>
          <w:b/>
          <w:bCs/>
        </w:rPr>
      </w:pPr>
      <w:r w:rsidR="001B15BC">
        <w:rPr>
          <w:b/>
          <w:bCs/>
        </w:rPr>
        <w:t>II</w:t>
      </w:r>
      <w:r w:rsidR="001B15BC">
        <w:rPr>
          <w:b/>
          <w:bCs/>
        </w:rPr>
        <w:t xml:space="preserve"> SKIRSNIS. </w:t>
      </w:r>
      <w:r w:rsidR="001B15BC">
        <w:rPr>
          <w:b/>
          <w:bCs/>
        </w:rPr>
        <w:t>REIKALAVIMAI POSLUOKSNIUI</w:t>
      </w:r>
    </w:p>
    <w:p w14:paraId="7B3716F8" w14:textId="77777777" w:rsidR="006261D4" w:rsidRDefault="006261D4">
      <w:pPr>
        <w:ind w:firstLine="567"/>
        <w:jc w:val="both"/>
        <w:rPr>
          <w:b/>
          <w:bCs/>
        </w:rPr>
      </w:pPr>
    </w:p>
    <w:p w14:paraId="7B3716F9" w14:textId="77777777" w:rsidR="006261D4" w:rsidRDefault="00DF3CF8">
      <w:pPr>
        <w:ind w:firstLine="567"/>
        <w:jc w:val="both"/>
      </w:pPr>
      <w:r w:rsidR="001B15BC">
        <w:rPr>
          <w:b/>
          <w:bCs/>
        </w:rPr>
        <w:t>32</w:t>
      </w:r>
      <w:r w:rsidR="001B15BC">
        <w:rPr>
          <w:b/>
          <w:bCs/>
        </w:rPr>
        <w:t xml:space="preserve">. </w:t>
      </w:r>
      <w:r w:rsidR="001B15BC">
        <w:t>Posluoksnis yra dangos konstrukcijos elementas, kiekvieną kartą esantis po naujai įrengiamu sluoksniu.</w:t>
      </w:r>
    </w:p>
    <w:p w14:paraId="7B3716FA" w14:textId="77777777" w:rsidR="006261D4" w:rsidRDefault="001B15BC">
      <w:pPr>
        <w:ind w:firstLine="567"/>
        <w:jc w:val="both"/>
      </w:pPr>
      <w:r>
        <w:t xml:space="preserve">Būtina paviršiaus apdaro ir naujų sluoksnių įrengimo sąlyga – tinkamas posluoksnis. Šis sluoksnis turi būti pakankamai stabilus, švarus, lygus, tinkamo profilio ir išlaikantis apkrovas. Laikoma, kad šie parametrai įvykdyti, kai posluoksnis atitinka techninių reglamentų ir kitų norminių dokumentų reikalavimus. </w:t>
      </w:r>
    </w:p>
    <w:p w14:paraId="7B3716FB" w14:textId="77777777" w:rsidR="006261D4" w:rsidRDefault="001B15BC">
      <w:pPr>
        <w:ind w:firstLine="567"/>
        <w:jc w:val="both"/>
      </w:pPr>
      <w:r>
        <w:t xml:space="preserve">Jei posluoksnis yra netinkamas, reikia numatyti, kokių specialių priemonių būtina imtis, kaip pvz.: silpnų sluoksnių nuėmimo, išdaužų taisymo, kenksmingų teršalų, per „riebių“ vietų </w:t>
      </w:r>
      <w:r>
        <w:lastRenderedPageBreak/>
        <w:t>(dėmėjimosi), didesnių skersinio ar išilginio profilio nelygumų ir deformacijų pašalinimo, atvirų bei judančių siūlių ir plyšių sandarinimo.</w:t>
      </w:r>
    </w:p>
    <w:p w14:paraId="7B3716FC" w14:textId="77777777" w:rsidR="006261D4" w:rsidRDefault="001B15BC">
      <w:pPr>
        <w:ind w:firstLine="567"/>
        <w:jc w:val="both"/>
      </w:pPr>
      <w:r>
        <w:t>Esant didesniems lygumo, projektinio aukščio ir skersinio nuolydžio nuokrypiams turi būti numatomas profilio išlyginimas nufrezuojant arba panaudojant tinkamos rūšies ir tipo mišinį.</w:t>
      </w:r>
    </w:p>
    <w:p w14:paraId="7B3716FD" w14:textId="77777777" w:rsidR="006261D4" w:rsidRDefault="001B15BC">
      <w:pPr>
        <w:ind w:firstLine="567"/>
        <w:jc w:val="both"/>
      </w:pPr>
      <w:r>
        <w:t>Jeigu nufrezuojant asfalto viršutinį sluoksnį dėl nepastovaus storio ir/arba dėl defektuoto sluoksnių sukibimo nepasiekiamas pakankamas lygumas, gali prireikti papildomo frezavimo arba atsižvelgus į aplinkybes suderinti asfalto mišinio rūšį su didesniu klojimo storiu.</w:t>
      </w:r>
    </w:p>
    <w:p w14:paraId="7B3716FE" w14:textId="77777777" w:rsidR="006261D4" w:rsidRDefault="001B15BC">
      <w:pPr>
        <w:ind w:firstLine="567"/>
        <w:jc w:val="both"/>
      </w:pPr>
      <w:r>
        <w:t xml:space="preserve">Dėl kritulių ar šalčio, ypač jeigu ant posluoksnio susidaro uždara vandens ar ledo plėvelė, numatytų dangos periodinės priežiūros priemonių taikyti negalima. </w:t>
      </w:r>
    </w:p>
    <w:p w14:paraId="7B3716FF" w14:textId="77777777" w:rsidR="006261D4" w:rsidRDefault="001B15BC">
      <w:pPr>
        <w:ind w:firstLine="567"/>
        <w:jc w:val="both"/>
      </w:pPr>
      <w:r>
        <w:t>Ypatingais atvejais posluoksnis gali būti džiovinamas panaudojant karšto ar šilto oro srovės pūtimo įrenginius. Prietaisai su atvira ugnimi gali būti naudojami tik išskirtinai išimtiniais atvejais.</w:t>
      </w:r>
    </w:p>
    <w:p w14:paraId="7B371700" w14:textId="77777777" w:rsidR="006261D4" w:rsidRDefault="001B15BC">
      <w:pPr>
        <w:ind w:firstLine="567"/>
        <w:jc w:val="both"/>
      </w:pPr>
      <w:r>
        <w:t>Dangos ženklinimas dažais gali būti nepašalintas, jei užtikrinamas posluoksnio ir naujo asfalto viršutinio sluoksnio ar paviršiaus apdaro sukibimas ir jei toliau šiame dokumente dėl technologinių priežasčių nenurodyta kitaip. Jeigu ženklinimas turi būti išsaugotas, tai tuo atveju turi būti taikomos atitinkamos priemonės.</w:t>
      </w:r>
    </w:p>
    <w:p w14:paraId="7B371701" w14:textId="77777777" w:rsidR="006261D4" w:rsidRDefault="001B15BC">
      <w:pPr>
        <w:ind w:firstLine="567"/>
        <w:jc w:val="both"/>
      </w:pPr>
      <w:r>
        <w:t>Dangos ženklinimas folija, plastiko mase ar iškiliaisiais elementais, prieš klojant naują asfalto viršutinį sluoksnį, turi būti pašalintas.</w:t>
      </w:r>
    </w:p>
    <w:p w14:paraId="7B371702" w14:textId="77777777" w:rsidR="006261D4" w:rsidRDefault="001B15BC">
      <w:pPr>
        <w:ind w:firstLine="567"/>
        <w:jc w:val="both"/>
      </w:pPr>
      <w:r>
        <w:t>Jeigu išimtiniais atvejais ploni asfalto sluoksniai ir šlamo dangos naudojamos užkloti trinkelių dangas, tai trinkelių siūlės turi būti išvalytos. Tai kiekvieną kartą darbų kiekių apraše turi būti numatyta atskira eilute.</w:t>
      </w:r>
    </w:p>
    <w:p w14:paraId="7B371703" w14:textId="77777777" w:rsidR="006261D4" w:rsidRDefault="001B15BC">
      <w:pPr>
        <w:jc w:val="both"/>
      </w:pPr>
      <w:r>
        <w:br w:type="page"/>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20"/>
        <w:gridCol w:w="1904"/>
        <w:gridCol w:w="600"/>
        <w:gridCol w:w="2156"/>
        <w:gridCol w:w="480"/>
        <w:gridCol w:w="1920"/>
      </w:tblGrid>
      <w:tr w:rsidR="006261D4" w14:paraId="7B37170F" w14:textId="77777777">
        <w:trPr>
          <w:cantSplit/>
          <w:trHeight w:val="20"/>
        </w:trPr>
        <w:tc>
          <w:tcPr>
            <w:tcW w:w="1548" w:type="dxa"/>
            <w:vMerge w:val="restart"/>
            <w:vAlign w:val="center"/>
          </w:tcPr>
          <w:p w14:paraId="7B371704" w14:textId="77777777" w:rsidR="006261D4" w:rsidRDefault="001B15BC">
            <w:pPr>
              <w:jc w:val="center"/>
              <w:rPr>
                <w:b/>
                <w:bCs/>
                <w:spacing w:val="-4"/>
                <w:sz w:val="22"/>
              </w:rPr>
            </w:pPr>
            <w:r>
              <w:rPr>
                <w:b/>
                <w:bCs/>
                <w:spacing w:val="-4"/>
                <w:sz w:val="22"/>
              </w:rPr>
              <w:lastRenderedPageBreak/>
              <w:t>Savybių grupė</w:t>
            </w:r>
          </w:p>
        </w:tc>
        <w:tc>
          <w:tcPr>
            <w:tcW w:w="620" w:type="dxa"/>
            <w:tcBorders>
              <w:top w:val="nil"/>
            </w:tcBorders>
            <w:vAlign w:val="center"/>
          </w:tcPr>
          <w:p w14:paraId="7B371705" w14:textId="77777777" w:rsidR="006261D4" w:rsidRDefault="006261D4">
            <w:pPr>
              <w:jc w:val="center"/>
              <w:rPr>
                <w:b/>
                <w:bCs/>
                <w:spacing w:val="-4"/>
                <w:sz w:val="22"/>
              </w:rPr>
            </w:pPr>
          </w:p>
        </w:tc>
        <w:tc>
          <w:tcPr>
            <w:tcW w:w="1904" w:type="dxa"/>
            <w:vMerge w:val="restart"/>
            <w:vAlign w:val="center"/>
          </w:tcPr>
          <w:p w14:paraId="7B371706" w14:textId="77777777" w:rsidR="006261D4" w:rsidRDefault="001B15BC">
            <w:pPr>
              <w:jc w:val="center"/>
              <w:rPr>
                <w:b/>
                <w:bCs/>
                <w:spacing w:val="-4"/>
                <w:sz w:val="22"/>
              </w:rPr>
            </w:pPr>
            <w:r>
              <w:rPr>
                <w:b/>
                <w:bCs/>
                <w:spacing w:val="-4"/>
                <w:sz w:val="22"/>
              </w:rPr>
              <w:t>Būklės savybės</w:t>
            </w:r>
          </w:p>
        </w:tc>
        <w:tc>
          <w:tcPr>
            <w:tcW w:w="600" w:type="dxa"/>
            <w:tcBorders>
              <w:top w:val="nil"/>
            </w:tcBorders>
            <w:vAlign w:val="center"/>
          </w:tcPr>
          <w:p w14:paraId="7B371707" w14:textId="77777777" w:rsidR="006261D4" w:rsidRDefault="006261D4">
            <w:pPr>
              <w:jc w:val="center"/>
              <w:rPr>
                <w:b/>
                <w:bCs/>
                <w:spacing w:val="-4"/>
                <w:sz w:val="22"/>
              </w:rPr>
            </w:pPr>
          </w:p>
        </w:tc>
        <w:tc>
          <w:tcPr>
            <w:tcW w:w="2156" w:type="dxa"/>
            <w:vMerge w:val="restart"/>
            <w:vAlign w:val="center"/>
          </w:tcPr>
          <w:p w14:paraId="7B371708" w14:textId="77777777" w:rsidR="006261D4" w:rsidRDefault="001B15BC">
            <w:pPr>
              <w:jc w:val="center"/>
              <w:rPr>
                <w:b/>
                <w:bCs/>
                <w:spacing w:val="-4"/>
                <w:sz w:val="22"/>
              </w:rPr>
            </w:pPr>
            <w:r>
              <w:rPr>
                <w:b/>
                <w:bCs/>
                <w:spacing w:val="-4"/>
                <w:sz w:val="22"/>
              </w:rPr>
              <w:t>Defektų požymiai /priežastys</w:t>
            </w:r>
          </w:p>
        </w:tc>
        <w:tc>
          <w:tcPr>
            <w:tcW w:w="480" w:type="dxa"/>
            <w:tcBorders>
              <w:top w:val="nil"/>
              <w:right w:val="single" w:sz="4" w:space="0" w:color="auto"/>
            </w:tcBorders>
          </w:tcPr>
          <w:p w14:paraId="7B371709" w14:textId="77777777" w:rsidR="006261D4" w:rsidRDefault="006261D4">
            <w:pPr>
              <w:jc w:val="both"/>
              <w:rPr>
                <w:b/>
                <w:bCs/>
                <w:spacing w:val="-4"/>
                <w:sz w:val="22"/>
              </w:rPr>
            </w:pPr>
          </w:p>
        </w:tc>
        <w:tc>
          <w:tcPr>
            <w:tcW w:w="1920" w:type="dxa"/>
            <w:vMerge w:val="restart"/>
            <w:tcBorders>
              <w:top w:val="single" w:sz="4" w:space="0" w:color="auto"/>
              <w:left w:val="single" w:sz="4" w:space="0" w:color="auto"/>
            </w:tcBorders>
            <w:shd w:val="clear" w:color="auto" w:fill="auto"/>
          </w:tcPr>
          <w:p w14:paraId="7B37170A" w14:textId="77777777" w:rsidR="006261D4" w:rsidRDefault="001B15BC">
            <w:pPr>
              <w:rPr>
                <w:b/>
                <w:bCs/>
                <w:spacing w:val="-4"/>
                <w:sz w:val="22"/>
              </w:rPr>
            </w:pPr>
            <w:r>
              <w:rPr>
                <w:b/>
                <w:bCs/>
                <w:spacing w:val="-4"/>
                <w:sz w:val="22"/>
              </w:rPr>
              <w:t>Konstrukcijos priežiūra:</w:t>
            </w:r>
          </w:p>
          <w:p w14:paraId="7B37170B" w14:textId="77777777" w:rsidR="006261D4" w:rsidRDefault="006261D4">
            <w:pPr>
              <w:rPr>
                <w:b/>
                <w:bCs/>
                <w:spacing w:val="-4"/>
                <w:sz w:val="22"/>
              </w:rPr>
            </w:pPr>
          </w:p>
          <w:p w14:paraId="7B37170C" w14:textId="77777777" w:rsidR="006261D4" w:rsidRDefault="001B15BC">
            <w:pPr>
              <w:rPr>
                <w:spacing w:val="-4"/>
                <w:sz w:val="22"/>
              </w:rPr>
            </w:pPr>
            <w:r>
              <w:rPr>
                <w:b/>
                <w:bCs/>
                <w:sz w:val="22"/>
              </w:rPr>
              <w:t>– taisymas;</w:t>
            </w:r>
          </w:p>
          <w:p w14:paraId="7B37170D" w14:textId="77777777" w:rsidR="006261D4" w:rsidRDefault="001B15BC">
            <w:pPr>
              <w:rPr>
                <w:spacing w:val="-4"/>
                <w:sz w:val="22"/>
              </w:rPr>
            </w:pPr>
            <w:r>
              <w:rPr>
                <w:b/>
                <w:bCs/>
                <w:sz w:val="22"/>
              </w:rPr>
              <w:t>– remontas;</w:t>
            </w:r>
          </w:p>
          <w:p w14:paraId="7B37170E" w14:textId="77777777" w:rsidR="006261D4" w:rsidRDefault="001B15BC">
            <w:pPr>
              <w:rPr>
                <w:b/>
                <w:bCs/>
                <w:spacing w:val="-4"/>
                <w:sz w:val="22"/>
              </w:rPr>
            </w:pPr>
            <w:r>
              <w:rPr>
                <w:b/>
                <w:bCs/>
                <w:sz w:val="22"/>
              </w:rPr>
              <w:t>– atnaujinimas.</w:t>
            </w:r>
          </w:p>
        </w:tc>
      </w:tr>
      <w:tr w:rsidR="006261D4" w14:paraId="7B371717" w14:textId="77777777">
        <w:trPr>
          <w:cantSplit/>
          <w:trHeight w:val="20"/>
        </w:trPr>
        <w:tc>
          <w:tcPr>
            <w:tcW w:w="1548" w:type="dxa"/>
            <w:vMerge/>
            <w:tcBorders>
              <w:top w:val="nil"/>
              <w:bottom w:val="single" w:sz="4" w:space="0" w:color="auto"/>
            </w:tcBorders>
            <w:vAlign w:val="center"/>
          </w:tcPr>
          <w:p w14:paraId="7B371710" w14:textId="77777777" w:rsidR="006261D4" w:rsidRDefault="006261D4">
            <w:pPr>
              <w:jc w:val="center"/>
              <w:rPr>
                <w:spacing w:val="-4"/>
                <w:sz w:val="22"/>
              </w:rPr>
            </w:pPr>
          </w:p>
        </w:tc>
        <w:tc>
          <w:tcPr>
            <w:tcW w:w="620" w:type="dxa"/>
            <w:tcBorders>
              <w:bottom w:val="nil"/>
            </w:tcBorders>
            <w:vAlign w:val="center"/>
          </w:tcPr>
          <w:p w14:paraId="7B371711" w14:textId="77777777" w:rsidR="006261D4" w:rsidRDefault="006261D4">
            <w:pPr>
              <w:jc w:val="center"/>
              <w:rPr>
                <w:spacing w:val="-4"/>
                <w:sz w:val="22"/>
              </w:rPr>
            </w:pPr>
          </w:p>
        </w:tc>
        <w:tc>
          <w:tcPr>
            <w:tcW w:w="1904" w:type="dxa"/>
            <w:vMerge/>
            <w:tcBorders>
              <w:top w:val="nil"/>
              <w:bottom w:val="single" w:sz="4" w:space="0" w:color="auto"/>
            </w:tcBorders>
            <w:vAlign w:val="center"/>
          </w:tcPr>
          <w:p w14:paraId="7B371712" w14:textId="77777777" w:rsidR="006261D4" w:rsidRDefault="006261D4">
            <w:pPr>
              <w:jc w:val="center"/>
              <w:rPr>
                <w:spacing w:val="-4"/>
                <w:sz w:val="22"/>
              </w:rPr>
            </w:pPr>
          </w:p>
        </w:tc>
        <w:tc>
          <w:tcPr>
            <w:tcW w:w="600" w:type="dxa"/>
            <w:tcBorders>
              <w:bottom w:val="nil"/>
            </w:tcBorders>
            <w:vAlign w:val="center"/>
          </w:tcPr>
          <w:p w14:paraId="7B371713" w14:textId="77777777" w:rsidR="006261D4" w:rsidRDefault="006261D4">
            <w:pPr>
              <w:jc w:val="center"/>
              <w:rPr>
                <w:spacing w:val="-4"/>
                <w:sz w:val="22"/>
              </w:rPr>
            </w:pPr>
          </w:p>
        </w:tc>
        <w:tc>
          <w:tcPr>
            <w:tcW w:w="2156" w:type="dxa"/>
            <w:vMerge/>
            <w:tcBorders>
              <w:top w:val="nil"/>
              <w:bottom w:val="single" w:sz="4" w:space="0" w:color="auto"/>
            </w:tcBorders>
            <w:vAlign w:val="center"/>
          </w:tcPr>
          <w:p w14:paraId="7B371714" w14:textId="77777777" w:rsidR="006261D4" w:rsidRDefault="006261D4">
            <w:pPr>
              <w:jc w:val="center"/>
              <w:rPr>
                <w:spacing w:val="-4"/>
                <w:sz w:val="22"/>
              </w:rPr>
            </w:pPr>
          </w:p>
        </w:tc>
        <w:tc>
          <w:tcPr>
            <w:tcW w:w="480" w:type="dxa"/>
            <w:tcBorders>
              <w:bottom w:val="nil"/>
              <w:right w:val="single" w:sz="4" w:space="0" w:color="auto"/>
            </w:tcBorders>
          </w:tcPr>
          <w:p w14:paraId="7B371715"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16" w14:textId="77777777" w:rsidR="006261D4" w:rsidRDefault="006261D4">
            <w:pPr>
              <w:rPr>
                <w:spacing w:val="-4"/>
                <w:sz w:val="22"/>
              </w:rPr>
            </w:pPr>
          </w:p>
        </w:tc>
      </w:tr>
      <w:tr w:rsidR="006261D4" w14:paraId="7B37171F" w14:textId="77777777">
        <w:trPr>
          <w:cantSplit/>
          <w:trHeight w:val="20"/>
        </w:trPr>
        <w:tc>
          <w:tcPr>
            <w:tcW w:w="1548" w:type="dxa"/>
            <w:tcBorders>
              <w:top w:val="single" w:sz="4" w:space="0" w:color="auto"/>
              <w:left w:val="nil"/>
              <w:bottom w:val="single" w:sz="4" w:space="0" w:color="auto"/>
              <w:right w:val="nil"/>
            </w:tcBorders>
            <w:vAlign w:val="center"/>
          </w:tcPr>
          <w:p w14:paraId="7B371718" w14:textId="77777777" w:rsidR="006261D4" w:rsidRDefault="006261D4">
            <w:pPr>
              <w:jc w:val="center"/>
              <w:rPr>
                <w:spacing w:val="-4"/>
                <w:sz w:val="22"/>
              </w:rPr>
            </w:pPr>
          </w:p>
        </w:tc>
        <w:tc>
          <w:tcPr>
            <w:tcW w:w="620" w:type="dxa"/>
            <w:tcBorders>
              <w:top w:val="nil"/>
              <w:left w:val="nil"/>
              <w:bottom w:val="nil"/>
              <w:right w:val="nil"/>
            </w:tcBorders>
            <w:vAlign w:val="center"/>
          </w:tcPr>
          <w:p w14:paraId="7B371719" w14:textId="77777777" w:rsidR="006261D4" w:rsidRDefault="006261D4">
            <w:pPr>
              <w:jc w:val="center"/>
              <w:rPr>
                <w:spacing w:val="-4"/>
                <w:sz w:val="22"/>
              </w:rPr>
            </w:pPr>
          </w:p>
        </w:tc>
        <w:tc>
          <w:tcPr>
            <w:tcW w:w="1904" w:type="dxa"/>
            <w:tcBorders>
              <w:top w:val="single" w:sz="4" w:space="0" w:color="auto"/>
              <w:left w:val="nil"/>
              <w:bottom w:val="single" w:sz="4" w:space="0" w:color="auto"/>
              <w:right w:val="nil"/>
            </w:tcBorders>
            <w:vAlign w:val="center"/>
          </w:tcPr>
          <w:p w14:paraId="7B37171A" w14:textId="77777777" w:rsidR="006261D4" w:rsidRDefault="006261D4">
            <w:pPr>
              <w:jc w:val="center"/>
              <w:rPr>
                <w:spacing w:val="-4"/>
                <w:sz w:val="22"/>
              </w:rPr>
            </w:pPr>
          </w:p>
        </w:tc>
        <w:tc>
          <w:tcPr>
            <w:tcW w:w="600" w:type="dxa"/>
            <w:tcBorders>
              <w:top w:val="nil"/>
              <w:left w:val="nil"/>
              <w:bottom w:val="nil"/>
              <w:right w:val="nil"/>
            </w:tcBorders>
            <w:vAlign w:val="center"/>
          </w:tcPr>
          <w:p w14:paraId="7B37171B" w14:textId="77777777" w:rsidR="006261D4" w:rsidRDefault="006261D4">
            <w:pPr>
              <w:jc w:val="center"/>
              <w:rPr>
                <w:spacing w:val="-4"/>
                <w:sz w:val="22"/>
              </w:rPr>
            </w:pPr>
          </w:p>
        </w:tc>
        <w:tc>
          <w:tcPr>
            <w:tcW w:w="2156" w:type="dxa"/>
            <w:tcBorders>
              <w:top w:val="single" w:sz="4" w:space="0" w:color="auto"/>
              <w:left w:val="nil"/>
              <w:bottom w:val="single" w:sz="4" w:space="0" w:color="auto"/>
              <w:right w:val="nil"/>
            </w:tcBorders>
            <w:vAlign w:val="center"/>
          </w:tcPr>
          <w:p w14:paraId="7B37171C" w14:textId="77777777" w:rsidR="006261D4" w:rsidRDefault="006261D4">
            <w:pPr>
              <w:jc w:val="center"/>
              <w:rPr>
                <w:spacing w:val="-4"/>
                <w:sz w:val="22"/>
              </w:rPr>
            </w:pPr>
          </w:p>
        </w:tc>
        <w:tc>
          <w:tcPr>
            <w:tcW w:w="480" w:type="dxa"/>
            <w:tcBorders>
              <w:top w:val="nil"/>
              <w:left w:val="nil"/>
              <w:bottom w:val="nil"/>
              <w:right w:val="single" w:sz="4" w:space="0" w:color="auto"/>
            </w:tcBorders>
            <w:vAlign w:val="center"/>
          </w:tcPr>
          <w:p w14:paraId="7B37171D" w14:textId="77777777" w:rsidR="006261D4" w:rsidRDefault="006261D4">
            <w:pPr>
              <w:jc w:val="center"/>
              <w:rPr>
                <w:spacing w:val="-4"/>
                <w:sz w:val="22"/>
              </w:rPr>
            </w:pPr>
          </w:p>
        </w:tc>
        <w:tc>
          <w:tcPr>
            <w:tcW w:w="1920" w:type="dxa"/>
            <w:vMerge/>
            <w:tcBorders>
              <w:left w:val="single" w:sz="4" w:space="0" w:color="auto"/>
            </w:tcBorders>
            <w:shd w:val="clear" w:color="auto" w:fill="auto"/>
          </w:tcPr>
          <w:p w14:paraId="7B37171E" w14:textId="77777777" w:rsidR="006261D4" w:rsidRDefault="006261D4">
            <w:pPr>
              <w:rPr>
                <w:spacing w:val="-4"/>
                <w:sz w:val="22"/>
              </w:rPr>
            </w:pPr>
          </w:p>
        </w:tc>
      </w:tr>
      <w:tr w:rsidR="006261D4" w14:paraId="7B371727" w14:textId="77777777">
        <w:trPr>
          <w:cantSplit/>
          <w:trHeight w:val="20"/>
        </w:trPr>
        <w:tc>
          <w:tcPr>
            <w:tcW w:w="1548" w:type="dxa"/>
            <w:vMerge w:val="restart"/>
            <w:tcBorders>
              <w:top w:val="single" w:sz="4" w:space="0" w:color="auto"/>
            </w:tcBorders>
            <w:vAlign w:val="center"/>
          </w:tcPr>
          <w:p w14:paraId="7B371720" w14:textId="77777777" w:rsidR="006261D4" w:rsidRDefault="001B15BC">
            <w:pPr>
              <w:jc w:val="center"/>
              <w:rPr>
                <w:spacing w:val="-4"/>
                <w:sz w:val="22"/>
              </w:rPr>
            </w:pPr>
            <w:r>
              <w:rPr>
                <w:spacing w:val="-4"/>
                <w:sz w:val="22"/>
              </w:rPr>
              <w:t>Lygumas</w:t>
            </w:r>
          </w:p>
        </w:tc>
        <w:tc>
          <w:tcPr>
            <w:tcW w:w="620" w:type="dxa"/>
            <w:vMerge w:val="restart"/>
            <w:tcBorders>
              <w:top w:val="nil"/>
              <w:bottom w:val="nil"/>
            </w:tcBorders>
            <w:vAlign w:val="center"/>
          </w:tcPr>
          <w:p w14:paraId="7B371721" w14:textId="77777777" w:rsidR="006261D4" w:rsidRDefault="006261D4">
            <w:pPr>
              <w:jc w:val="center"/>
              <w:rPr>
                <w:spacing w:val="-4"/>
                <w:sz w:val="22"/>
              </w:rPr>
            </w:pPr>
          </w:p>
        </w:tc>
        <w:tc>
          <w:tcPr>
            <w:tcW w:w="1904" w:type="dxa"/>
            <w:vMerge w:val="restart"/>
            <w:tcBorders>
              <w:top w:val="single" w:sz="4" w:space="0" w:color="auto"/>
            </w:tcBorders>
            <w:vAlign w:val="center"/>
          </w:tcPr>
          <w:p w14:paraId="7B371722" w14:textId="77777777" w:rsidR="006261D4" w:rsidRDefault="001B15BC">
            <w:pPr>
              <w:jc w:val="center"/>
              <w:rPr>
                <w:spacing w:val="-4"/>
                <w:sz w:val="22"/>
              </w:rPr>
            </w:pPr>
            <w:r>
              <w:rPr>
                <w:spacing w:val="-4"/>
                <w:sz w:val="22"/>
              </w:rPr>
              <w:t>Išilginio profilio lygumas</w:t>
            </w:r>
          </w:p>
        </w:tc>
        <w:tc>
          <w:tcPr>
            <w:tcW w:w="600" w:type="dxa"/>
            <w:tcBorders>
              <w:top w:val="nil"/>
            </w:tcBorders>
            <w:vAlign w:val="center"/>
          </w:tcPr>
          <w:p w14:paraId="7B371723" w14:textId="77777777" w:rsidR="006261D4" w:rsidRDefault="006261D4">
            <w:pPr>
              <w:jc w:val="center"/>
              <w:rPr>
                <w:spacing w:val="-4"/>
                <w:sz w:val="22"/>
              </w:rPr>
            </w:pPr>
          </w:p>
        </w:tc>
        <w:tc>
          <w:tcPr>
            <w:tcW w:w="2156" w:type="dxa"/>
            <w:vMerge w:val="restart"/>
            <w:tcBorders>
              <w:top w:val="single" w:sz="4" w:space="0" w:color="auto"/>
            </w:tcBorders>
            <w:vAlign w:val="center"/>
          </w:tcPr>
          <w:p w14:paraId="7B371724" w14:textId="77777777" w:rsidR="006261D4" w:rsidRDefault="001B15BC">
            <w:pPr>
              <w:jc w:val="center"/>
              <w:rPr>
                <w:spacing w:val="-4"/>
                <w:sz w:val="22"/>
              </w:rPr>
            </w:pPr>
            <w:r>
              <w:rPr>
                <w:spacing w:val="-4"/>
                <w:sz w:val="22"/>
              </w:rPr>
              <w:t>Deformacijos</w:t>
            </w:r>
          </w:p>
        </w:tc>
        <w:tc>
          <w:tcPr>
            <w:tcW w:w="480" w:type="dxa"/>
            <w:tcBorders>
              <w:top w:val="nil"/>
              <w:bottom w:val="nil"/>
              <w:right w:val="single" w:sz="4" w:space="0" w:color="auto"/>
            </w:tcBorders>
            <w:shd w:val="clear" w:color="auto" w:fill="auto"/>
          </w:tcPr>
          <w:p w14:paraId="7B371725"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26" w14:textId="77777777" w:rsidR="006261D4" w:rsidRDefault="006261D4">
            <w:pPr>
              <w:rPr>
                <w:spacing w:val="-4"/>
                <w:sz w:val="22"/>
              </w:rPr>
            </w:pPr>
          </w:p>
        </w:tc>
      </w:tr>
      <w:tr w:rsidR="006261D4" w14:paraId="7B37172F" w14:textId="77777777">
        <w:trPr>
          <w:cantSplit/>
          <w:trHeight w:val="20"/>
        </w:trPr>
        <w:tc>
          <w:tcPr>
            <w:tcW w:w="1548" w:type="dxa"/>
            <w:vMerge/>
            <w:tcBorders>
              <w:top w:val="nil"/>
            </w:tcBorders>
            <w:vAlign w:val="center"/>
          </w:tcPr>
          <w:p w14:paraId="7B371728" w14:textId="77777777" w:rsidR="006261D4" w:rsidRDefault="006261D4">
            <w:pPr>
              <w:jc w:val="center"/>
              <w:rPr>
                <w:spacing w:val="-4"/>
                <w:sz w:val="22"/>
              </w:rPr>
            </w:pPr>
          </w:p>
        </w:tc>
        <w:tc>
          <w:tcPr>
            <w:tcW w:w="620" w:type="dxa"/>
            <w:vMerge/>
            <w:tcBorders>
              <w:top w:val="nil"/>
            </w:tcBorders>
            <w:vAlign w:val="center"/>
          </w:tcPr>
          <w:p w14:paraId="7B371729" w14:textId="77777777" w:rsidR="006261D4" w:rsidRDefault="006261D4">
            <w:pPr>
              <w:jc w:val="center"/>
              <w:rPr>
                <w:spacing w:val="-4"/>
                <w:sz w:val="22"/>
              </w:rPr>
            </w:pPr>
          </w:p>
        </w:tc>
        <w:tc>
          <w:tcPr>
            <w:tcW w:w="1904" w:type="dxa"/>
            <w:vMerge/>
            <w:tcBorders>
              <w:top w:val="single" w:sz="4" w:space="0" w:color="auto"/>
            </w:tcBorders>
            <w:vAlign w:val="center"/>
          </w:tcPr>
          <w:p w14:paraId="7B37172A" w14:textId="77777777" w:rsidR="006261D4" w:rsidRDefault="006261D4">
            <w:pPr>
              <w:jc w:val="center"/>
              <w:rPr>
                <w:spacing w:val="-4"/>
                <w:sz w:val="22"/>
              </w:rPr>
            </w:pPr>
          </w:p>
        </w:tc>
        <w:tc>
          <w:tcPr>
            <w:tcW w:w="600" w:type="dxa"/>
            <w:vMerge w:val="restart"/>
            <w:vAlign w:val="center"/>
          </w:tcPr>
          <w:p w14:paraId="7B37172B" w14:textId="77777777" w:rsidR="006261D4" w:rsidRDefault="006261D4">
            <w:pPr>
              <w:jc w:val="center"/>
              <w:rPr>
                <w:spacing w:val="-4"/>
                <w:sz w:val="22"/>
              </w:rPr>
            </w:pPr>
          </w:p>
        </w:tc>
        <w:tc>
          <w:tcPr>
            <w:tcW w:w="2156" w:type="dxa"/>
            <w:vMerge/>
            <w:tcBorders>
              <w:top w:val="nil"/>
            </w:tcBorders>
            <w:vAlign w:val="center"/>
          </w:tcPr>
          <w:p w14:paraId="7B37172C" w14:textId="77777777" w:rsidR="006261D4" w:rsidRDefault="006261D4">
            <w:pPr>
              <w:jc w:val="center"/>
              <w:rPr>
                <w:spacing w:val="-4"/>
                <w:sz w:val="22"/>
              </w:rPr>
            </w:pPr>
          </w:p>
        </w:tc>
        <w:tc>
          <w:tcPr>
            <w:tcW w:w="480" w:type="dxa"/>
            <w:tcBorders>
              <w:top w:val="nil"/>
              <w:bottom w:val="nil"/>
              <w:right w:val="single" w:sz="4" w:space="0" w:color="auto"/>
            </w:tcBorders>
            <w:shd w:val="clear" w:color="auto" w:fill="auto"/>
          </w:tcPr>
          <w:p w14:paraId="7B37172D"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2E" w14:textId="77777777" w:rsidR="006261D4" w:rsidRDefault="006261D4">
            <w:pPr>
              <w:rPr>
                <w:spacing w:val="-4"/>
                <w:sz w:val="22"/>
              </w:rPr>
            </w:pPr>
          </w:p>
        </w:tc>
      </w:tr>
      <w:tr w:rsidR="006261D4" w14:paraId="7B371737" w14:textId="77777777">
        <w:trPr>
          <w:cantSplit/>
          <w:trHeight w:val="20"/>
        </w:trPr>
        <w:tc>
          <w:tcPr>
            <w:tcW w:w="1548" w:type="dxa"/>
            <w:vMerge/>
            <w:tcBorders>
              <w:top w:val="nil"/>
            </w:tcBorders>
            <w:vAlign w:val="center"/>
          </w:tcPr>
          <w:p w14:paraId="7B371730" w14:textId="77777777" w:rsidR="006261D4" w:rsidRDefault="006261D4">
            <w:pPr>
              <w:jc w:val="center"/>
              <w:rPr>
                <w:spacing w:val="-4"/>
                <w:sz w:val="22"/>
              </w:rPr>
            </w:pPr>
          </w:p>
        </w:tc>
        <w:tc>
          <w:tcPr>
            <w:tcW w:w="620" w:type="dxa"/>
            <w:vMerge w:val="restart"/>
            <w:vAlign w:val="center"/>
          </w:tcPr>
          <w:p w14:paraId="7B371731" w14:textId="77777777" w:rsidR="006261D4" w:rsidRDefault="006261D4">
            <w:pPr>
              <w:jc w:val="center"/>
              <w:rPr>
                <w:spacing w:val="-4"/>
                <w:sz w:val="22"/>
              </w:rPr>
            </w:pPr>
          </w:p>
        </w:tc>
        <w:tc>
          <w:tcPr>
            <w:tcW w:w="1904" w:type="dxa"/>
            <w:vMerge/>
            <w:tcBorders>
              <w:top w:val="single" w:sz="4" w:space="0" w:color="auto"/>
            </w:tcBorders>
            <w:vAlign w:val="center"/>
          </w:tcPr>
          <w:p w14:paraId="7B371732" w14:textId="77777777" w:rsidR="006261D4" w:rsidRDefault="006261D4">
            <w:pPr>
              <w:jc w:val="center"/>
              <w:rPr>
                <w:spacing w:val="-4"/>
                <w:sz w:val="22"/>
              </w:rPr>
            </w:pPr>
          </w:p>
        </w:tc>
        <w:tc>
          <w:tcPr>
            <w:tcW w:w="600" w:type="dxa"/>
            <w:vMerge/>
            <w:tcBorders>
              <w:top w:val="nil"/>
            </w:tcBorders>
            <w:vAlign w:val="center"/>
          </w:tcPr>
          <w:p w14:paraId="7B371733" w14:textId="77777777" w:rsidR="006261D4" w:rsidRDefault="006261D4">
            <w:pPr>
              <w:jc w:val="center"/>
              <w:rPr>
                <w:spacing w:val="-4"/>
                <w:sz w:val="22"/>
              </w:rPr>
            </w:pPr>
          </w:p>
        </w:tc>
        <w:tc>
          <w:tcPr>
            <w:tcW w:w="2156" w:type="dxa"/>
            <w:vMerge w:val="restart"/>
            <w:vAlign w:val="center"/>
          </w:tcPr>
          <w:p w14:paraId="7B371734" w14:textId="77777777" w:rsidR="006261D4" w:rsidRDefault="001B15BC">
            <w:pPr>
              <w:jc w:val="center"/>
              <w:rPr>
                <w:spacing w:val="-4"/>
                <w:sz w:val="22"/>
              </w:rPr>
            </w:pPr>
            <w:r>
              <w:rPr>
                <w:spacing w:val="-4"/>
                <w:sz w:val="22"/>
              </w:rPr>
              <w:t>Laikomoji geba</w:t>
            </w:r>
          </w:p>
        </w:tc>
        <w:tc>
          <w:tcPr>
            <w:tcW w:w="480" w:type="dxa"/>
            <w:tcBorders>
              <w:top w:val="nil"/>
              <w:bottom w:val="nil"/>
              <w:right w:val="single" w:sz="4" w:space="0" w:color="auto"/>
            </w:tcBorders>
            <w:shd w:val="clear" w:color="auto" w:fill="auto"/>
          </w:tcPr>
          <w:p w14:paraId="7B371735"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36" w14:textId="77777777" w:rsidR="006261D4" w:rsidRDefault="006261D4">
            <w:pPr>
              <w:rPr>
                <w:spacing w:val="-4"/>
                <w:sz w:val="22"/>
              </w:rPr>
            </w:pPr>
          </w:p>
        </w:tc>
      </w:tr>
      <w:tr w:rsidR="006261D4" w14:paraId="7B37173F" w14:textId="77777777">
        <w:trPr>
          <w:cantSplit/>
          <w:trHeight w:val="20"/>
        </w:trPr>
        <w:tc>
          <w:tcPr>
            <w:tcW w:w="1548" w:type="dxa"/>
            <w:vMerge/>
            <w:tcBorders>
              <w:top w:val="nil"/>
            </w:tcBorders>
            <w:vAlign w:val="center"/>
          </w:tcPr>
          <w:p w14:paraId="7B371738" w14:textId="77777777" w:rsidR="006261D4" w:rsidRDefault="006261D4">
            <w:pPr>
              <w:jc w:val="center"/>
              <w:rPr>
                <w:spacing w:val="-4"/>
                <w:sz w:val="22"/>
              </w:rPr>
            </w:pPr>
          </w:p>
        </w:tc>
        <w:tc>
          <w:tcPr>
            <w:tcW w:w="620" w:type="dxa"/>
            <w:vMerge/>
            <w:vAlign w:val="center"/>
          </w:tcPr>
          <w:p w14:paraId="7B371739" w14:textId="77777777" w:rsidR="006261D4" w:rsidRDefault="006261D4">
            <w:pPr>
              <w:jc w:val="center"/>
              <w:rPr>
                <w:spacing w:val="-4"/>
                <w:sz w:val="22"/>
              </w:rPr>
            </w:pPr>
          </w:p>
        </w:tc>
        <w:tc>
          <w:tcPr>
            <w:tcW w:w="1904" w:type="dxa"/>
            <w:vMerge/>
            <w:tcBorders>
              <w:top w:val="single" w:sz="4" w:space="0" w:color="auto"/>
              <w:bottom w:val="single" w:sz="4" w:space="0" w:color="auto"/>
            </w:tcBorders>
            <w:vAlign w:val="center"/>
          </w:tcPr>
          <w:p w14:paraId="7B37173A" w14:textId="77777777" w:rsidR="006261D4" w:rsidRDefault="006261D4">
            <w:pPr>
              <w:jc w:val="center"/>
              <w:rPr>
                <w:spacing w:val="-4"/>
                <w:sz w:val="22"/>
              </w:rPr>
            </w:pPr>
          </w:p>
        </w:tc>
        <w:tc>
          <w:tcPr>
            <w:tcW w:w="600" w:type="dxa"/>
            <w:tcBorders>
              <w:bottom w:val="nil"/>
            </w:tcBorders>
            <w:vAlign w:val="center"/>
          </w:tcPr>
          <w:p w14:paraId="7B37173B" w14:textId="77777777" w:rsidR="006261D4" w:rsidRDefault="006261D4">
            <w:pPr>
              <w:jc w:val="center"/>
              <w:rPr>
                <w:spacing w:val="-4"/>
                <w:sz w:val="22"/>
              </w:rPr>
            </w:pPr>
          </w:p>
        </w:tc>
        <w:tc>
          <w:tcPr>
            <w:tcW w:w="2156" w:type="dxa"/>
            <w:vMerge/>
            <w:tcBorders>
              <w:top w:val="nil"/>
            </w:tcBorders>
            <w:vAlign w:val="center"/>
          </w:tcPr>
          <w:p w14:paraId="7B37173C" w14:textId="77777777" w:rsidR="006261D4" w:rsidRDefault="006261D4">
            <w:pPr>
              <w:jc w:val="center"/>
              <w:rPr>
                <w:spacing w:val="-4"/>
                <w:sz w:val="22"/>
              </w:rPr>
            </w:pPr>
          </w:p>
        </w:tc>
        <w:tc>
          <w:tcPr>
            <w:tcW w:w="480" w:type="dxa"/>
            <w:tcBorders>
              <w:top w:val="nil"/>
              <w:bottom w:val="nil"/>
              <w:right w:val="single" w:sz="4" w:space="0" w:color="auto"/>
            </w:tcBorders>
            <w:shd w:val="clear" w:color="auto" w:fill="auto"/>
          </w:tcPr>
          <w:p w14:paraId="7B37173D"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3E" w14:textId="77777777" w:rsidR="006261D4" w:rsidRDefault="006261D4">
            <w:pPr>
              <w:rPr>
                <w:spacing w:val="-4"/>
                <w:sz w:val="22"/>
              </w:rPr>
            </w:pPr>
          </w:p>
        </w:tc>
      </w:tr>
      <w:tr w:rsidR="006261D4" w14:paraId="7B371747" w14:textId="77777777">
        <w:trPr>
          <w:cantSplit/>
          <w:trHeight w:val="20"/>
        </w:trPr>
        <w:tc>
          <w:tcPr>
            <w:tcW w:w="1548" w:type="dxa"/>
            <w:vMerge/>
            <w:tcBorders>
              <w:top w:val="nil"/>
            </w:tcBorders>
            <w:vAlign w:val="center"/>
          </w:tcPr>
          <w:p w14:paraId="7B371740" w14:textId="77777777" w:rsidR="006261D4" w:rsidRDefault="006261D4">
            <w:pPr>
              <w:jc w:val="center"/>
              <w:rPr>
                <w:spacing w:val="-4"/>
                <w:sz w:val="22"/>
              </w:rPr>
            </w:pPr>
          </w:p>
        </w:tc>
        <w:tc>
          <w:tcPr>
            <w:tcW w:w="620" w:type="dxa"/>
            <w:vMerge/>
            <w:tcBorders>
              <w:right w:val="nil"/>
            </w:tcBorders>
            <w:vAlign w:val="center"/>
          </w:tcPr>
          <w:p w14:paraId="7B371741" w14:textId="77777777" w:rsidR="006261D4" w:rsidRDefault="006261D4">
            <w:pPr>
              <w:jc w:val="center"/>
              <w:rPr>
                <w:spacing w:val="-4"/>
                <w:sz w:val="22"/>
              </w:rPr>
            </w:pPr>
          </w:p>
        </w:tc>
        <w:tc>
          <w:tcPr>
            <w:tcW w:w="1904" w:type="dxa"/>
            <w:tcBorders>
              <w:top w:val="single" w:sz="4" w:space="0" w:color="auto"/>
              <w:left w:val="nil"/>
              <w:bottom w:val="single" w:sz="4" w:space="0" w:color="auto"/>
              <w:right w:val="nil"/>
            </w:tcBorders>
            <w:vAlign w:val="center"/>
          </w:tcPr>
          <w:p w14:paraId="7B371742" w14:textId="77777777" w:rsidR="006261D4" w:rsidRDefault="006261D4">
            <w:pPr>
              <w:jc w:val="center"/>
              <w:rPr>
                <w:spacing w:val="-4"/>
                <w:sz w:val="22"/>
              </w:rPr>
            </w:pPr>
          </w:p>
        </w:tc>
        <w:tc>
          <w:tcPr>
            <w:tcW w:w="600" w:type="dxa"/>
            <w:tcBorders>
              <w:top w:val="nil"/>
              <w:left w:val="nil"/>
              <w:bottom w:val="nil"/>
              <w:right w:val="nil"/>
            </w:tcBorders>
            <w:vAlign w:val="center"/>
          </w:tcPr>
          <w:p w14:paraId="7B371743" w14:textId="77777777" w:rsidR="006261D4" w:rsidRDefault="006261D4">
            <w:pPr>
              <w:jc w:val="center"/>
              <w:rPr>
                <w:spacing w:val="-4"/>
                <w:sz w:val="22"/>
              </w:rPr>
            </w:pPr>
          </w:p>
        </w:tc>
        <w:tc>
          <w:tcPr>
            <w:tcW w:w="2156" w:type="dxa"/>
            <w:tcBorders>
              <w:left w:val="nil"/>
              <w:right w:val="nil"/>
            </w:tcBorders>
            <w:vAlign w:val="center"/>
          </w:tcPr>
          <w:p w14:paraId="7B371744" w14:textId="77777777" w:rsidR="006261D4" w:rsidRDefault="006261D4">
            <w:pPr>
              <w:jc w:val="center"/>
              <w:rPr>
                <w:spacing w:val="-4"/>
                <w:sz w:val="22"/>
              </w:rPr>
            </w:pPr>
          </w:p>
        </w:tc>
        <w:tc>
          <w:tcPr>
            <w:tcW w:w="480" w:type="dxa"/>
            <w:tcBorders>
              <w:top w:val="nil"/>
              <w:left w:val="nil"/>
              <w:bottom w:val="nil"/>
              <w:right w:val="single" w:sz="4" w:space="0" w:color="auto"/>
            </w:tcBorders>
            <w:shd w:val="clear" w:color="auto" w:fill="auto"/>
          </w:tcPr>
          <w:p w14:paraId="7B371745"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46" w14:textId="77777777" w:rsidR="006261D4" w:rsidRDefault="006261D4">
            <w:pPr>
              <w:rPr>
                <w:spacing w:val="-4"/>
                <w:sz w:val="22"/>
              </w:rPr>
            </w:pPr>
          </w:p>
        </w:tc>
      </w:tr>
      <w:tr w:rsidR="006261D4" w14:paraId="7B37174F" w14:textId="77777777">
        <w:trPr>
          <w:cantSplit/>
          <w:trHeight w:val="20"/>
        </w:trPr>
        <w:tc>
          <w:tcPr>
            <w:tcW w:w="1548" w:type="dxa"/>
            <w:vMerge/>
            <w:tcBorders>
              <w:top w:val="nil"/>
            </w:tcBorders>
            <w:vAlign w:val="center"/>
          </w:tcPr>
          <w:p w14:paraId="7B371748" w14:textId="77777777" w:rsidR="006261D4" w:rsidRDefault="006261D4">
            <w:pPr>
              <w:jc w:val="center"/>
              <w:rPr>
                <w:spacing w:val="-4"/>
                <w:sz w:val="22"/>
              </w:rPr>
            </w:pPr>
          </w:p>
        </w:tc>
        <w:tc>
          <w:tcPr>
            <w:tcW w:w="620" w:type="dxa"/>
            <w:vMerge/>
            <w:vAlign w:val="center"/>
          </w:tcPr>
          <w:p w14:paraId="7B371749" w14:textId="77777777" w:rsidR="006261D4" w:rsidRDefault="006261D4">
            <w:pPr>
              <w:jc w:val="center"/>
              <w:rPr>
                <w:spacing w:val="-4"/>
                <w:sz w:val="22"/>
              </w:rPr>
            </w:pPr>
          </w:p>
        </w:tc>
        <w:tc>
          <w:tcPr>
            <w:tcW w:w="1904" w:type="dxa"/>
            <w:vMerge w:val="restart"/>
            <w:tcBorders>
              <w:top w:val="single" w:sz="4" w:space="0" w:color="auto"/>
            </w:tcBorders>
            <w:vAlign w:val="center"/>
          </w:tcPr>
          <w:p w14:paraId="7B37174A" w14:textId="77777777" w:rsidR="006261D4" w:rsidRDefault="001B15BC">
            <w:pPr>
              <w:jc w:val="center"/>
              <w:rPr>
                <w:spacing w:val="-4"/>
                <w:sz w:val="22"/>
              </w:rPr>
            </w:pPr>
            <w:r>
              <w:rPr>
                <w:spacing w:val="-4"/>
                <w:sz w:val="22"/>
              </w:rPr>
              <w:t>Skersinio profilio lygumas</w:t>
            </w:r>
          </w:p>
        </w:tc>
        <w:tc>
          <w:tcPr>
            <w:tcW w:w="600" w:type="dxa"/>
            <w:tcBorders>
              <w:top w:val="nil"/>
            </w:tcBorders>
            <w:vAlign w:val="center"/>
          </w:tcPr>
          <w:p w14:paraId="7B37174B" w14:textId="77777777" w:rsidR="006261D4" w:rsidRDefault="006261D4">
            <w:pPr>
              <w:jc w:val="center"/>
              <w:rPr>
                <w:spacing w:val="-4"/>
                <w:sz w:val="22"/>
              </w:rPr>
            </w:pPr>
          </w:p>
        </w:tc>
        <w:tc>
          <w:tcPr>
            <w:tcW w:w="2156" w:type="dxa"/>
            <w:vMerge w:val="restart"/>
            <w:vAlign w:val="center"/>
          </w:tcPr>
          <w:p w14:paraId="7B37174C" w14:textId="77777777" w:rsidR="006261D4" w:rsidRDefault="001B15BC">
            <w:pPr>
              <w:jc w:val="center"/>
              <w:rPr>
                <w:spacing w:val="-4"/>
                <w:sz w:val="22"/>
              </w:rPr>
            </w:pPr>
            <w:r>
              <w:rPr>
                <w:spacing w:val="-4"/>
                <w:sz w:val="22"/>
              </w:rPr>
              <w:t>Deformacijos</w:t>
            </w:r>
          </w:p>
        </w:tc>
        <w:tc>
          <w:tcPr>
            <w:tcW w:w="480" w:type="dxa"/>
            <w:tcBorders>
              <w:top w:val="nil"/>
              <w:bottom w:val="nil"/>
              <w:right w:val="single" w:sz="4" w:space="0" w:color="auto"/>
            </w:tcBorders>
            <w:shd w:val="clear" w:color="auto" w:fill="auto"/>
          </w:tcPr>
          <w:p w14:paraId="7B37174D"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4E" w14:textId="77777777" w:rsidR="006261D4" w:rsidRDefault="006261D4">
            <w:pPr>
              <w:rPr>
                <w:spacing w:val="-4"/>
                <w:sz w:val="22"/>
              </w:rPr>
            </w:pPr>
          </w:p>
        </w:tc>
      </w:tr>
      <w:tr w:rsidR="006261D4" w14:paraId="7B371757" w14:textId="77777777">
        <w:trPr>
          <w:cantSplit/>
          <w:trHeight w:val="20"/>
        </w:trPr>
        <w:tc>
          <w:tcPr>
            <w:tcW w:w="1548" w:type="dxa"/>
            <w:vMerge/>
            <w:tcBorders>
              <w:top w:val="nil"/>
            </w:tcBorders>
            <w:vAlign w:val="center"/>
          </w:tcPr>
          <w:p w14:paraId="7B371750" w14:textId="77777777" w:rsidR="006261D4" w:rsidRDefault="006261D4">
            <w:pPr>
              <w:jc w:val="center"/>
              <w:rPr>
                <w:spacing w:val="-4"/>
                <w:sz w:val="22"/>
              </w:rPr>
            </w:pPr>
          </w:p>
        </w:tc>
        <w:tc>
          <w:tcPr>
            <w:tcW w:w="620" w:type="dxa"/>
            <w:vMerge/>
            <w:vAlign w:val="center"/>
          </w:tcPr>
          <w:p w14:paraId="7B371751" w14:textId="77777777" w:rsidR="006261D4" w:rsidRDefault="006261D4">
            <w:pPr>
              <w:jc w:val="center"/>
              <w:rPr>
                <w:spacing w:val="-4"/>
                <w:sz w:val="22"/>
              </w:rPr>
            </w:pPr>
          </w:p>
        </w:tc>
        <w:tc>
          <w:tcPr>
            <w:tcW w:w="1904" w:type="dxa"/>
            <w:vMerge/>
            <w:tcBorders>
              <w:top w:val="single" w:sz="4" w:space="0" w:color="auto"/>
            </w:tcBorders>
            <w:vAlign w:val="center"/>
          </w:tcPr>
          <w:p w14:paraId="7B371752" w14:textId="77777777" w:rsidR="006261D4" w:rsidRDefault="006261D4">
            <w:pPr>
              <w:jc w:val="center"/>
              <w:rPr>
                <w:spacing w:val="-4"/>
                <w:sz w:val="22"/>
              </w:rPr>
            </w:pPr>
          </w:p>
        </w:tc>
        <w:tc>
          <w:tcPr>
            <w:tcW w:w="600" w:type="dxa"/>
            <w:vMerge w:val="restart"/>
            <w:vAlign w:val="center"/>
          </w:tcPr>
          <w:p w14:paraId="7B371753" w14:textId="77777777" w:rsidR="006261D4" w:rsidRDefault="006261D4">
            <w:pPr>
              <w:jc w:val="center"/>
              <w:rPr>
                <w:spacing w:val="-4"/>
                <w:sz w:val="22"/>
              </w:rPr>
            </w:pPr>
          </w:p>
        </w:tc>
        <w:tc>
          <w:tcPr>
            <w:tcW w:w="2156" w:type="dxa"/>
            <w:vMerge/>
            <w:tcBorders>
              <w:top w:val="nil"/>
            </w:tcBorders>
            <w:vAlign w:val="center"/>
          </w:tcPr>
          <w:p w14:paraId="7B371754" w14:textId="77777777" w:rsidR="006261D4" w:rsidRDefault="006261D4">
            <w:pPr>
              <w:jc w:val="center"/>
              <w:rPr>
                <w:spacing w:val="-4"/>
                <w:sz w:val="22"/>
              </w:rPr>
            </w:pPr>
          </w:p>
        </w:tc>
        <w:tc>
          <w:tcPr>
            <w:tcW w:w="480" w:type="dxa"/>
            <w:tcBorders>
              <w:top w:val="nil"/>
              <w:bottom w:val="nil"/>
              <w:right w:val="single" w:sz="4" w:space="0" w:color="auto"/>
            </w:tcBorders>
            <w:shd w:val="clear" w:color="auto" w:fill="auto"/>
          </w:tcPr>
          <w:p w14:paraId="7B371755"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56" w14:textId="77777777" w:rsidR="006261D4" w:rsidRDefault="006261D4">
            <w:pPr>
              <w:rPr>
                <w:spacing w:val="-4"/>
                <w:sz w:val="22"/>
              </w:rPr>
            </w:pPr>
          </w:p>
        </w:tc>
      </w:tr>
      <w:tr w:rsidR="006261D4" w14:paraId="7B37175F" w14:textId="77777777">
        <w:trPr>
          <w:cantSplit/>
          <w:trHeight w:val="20"/>
        </w:trPr>
        <w:tc>
          <w:tcPr>
            <w:tcW w:w="1548" w:type="dxa"/>
            <w:vMerge/>
            <w:tcBorders>
              <w:top w:val="nil"/>
            </w:tcBorders>
            <w:vAlign w:val="center"/>
          </w:tcPr>
          <w:p w14:paraId="7B371758" w14:textId="77777777" w:rsidR="006261D4" w:rsidRDefault="006261D4">
            <w:pPr>
              <w:jc w:val="center"/>
              <w:rPr>
                <w:spacing w:val="-4"/>
                <w:sz w:val="22"/>
              </w:rPr>
            </w:pPr>
          </w:p>
        </w:tc>
        <w:tc>
          <w:tcPr>
            <w:tcW w:w="620" w:type="dxa"/>
            <w:vMerge w:val="restart"/>
            <w:tcBorders>
              <w:bottom w:val="nil"/>
            </w:tcBorders>
            <w:vAlign w:val="center"/>
          </w:tcPr>
          <w:p w14:paraId="7B371759" w14:textId="77777777" w:rsidR="006261D4" w:rsidRDefault="006261D4">
            <w:pPr>
              <w:jc w:val="center"/>
              <w:rPr>
                <w:spacing w:val="-4"/>
                <w:sz w:val="22"/>
              </w:rPr>
            </w:pPr>
          </w:p>
        </w:tc>
        <w:tc>
          <w:tcPr>
            <w:tcW w:w="1904" w:type="dxa"/>
            <w:vMerge/>
            <w:tcBorders>
              <w:top w:val="single" w:sz="4" w:space="0" w:color="auto"/>
            </w:tcBorders>
            <w:vAlign w:val="center"/>
          </w:tcPr>
          <w:p w14:paraId="7B37175A" w14:textId="77777777" w:rsidR="006261D4" w:rsidRDefault="006261D4">
            <w:pPr>
              <w:jc w:val="center"/>
              <w:rPr>
                <w:spacing w:val="-4"/>
                <w:sz w:val="22"/>
              </w:rPr>
            </w:pPr>
          </w:p>
        </w:tc>
        <w:tc>
          <w:tcPr>
            <w:tcW w:w="600" w:type="dxa"/>
            <w:vMerge/>
            <w:tcBorders>
              <w:top w:val="nil"/>
            </w:tcBorders>
            <w:vAlign w:val="center"/>
          </w:tcPr>
          <w:p w14:paraId="7B37175B" w14:textId="77777777" w:rsidR="006261D4" w:rsidRDefault="006261D4">
            <w:pPr>
              <w:jc w:val="center"/>
              <w:rPr>
                <w:spacing w:val="-4"/>
                <w:sz w:val="22"/>
              </w:rPr>
            </w:pPr>
          </w:p>
        </w:tc>
        <w:tc>
          <w:tcPr>
            <w:tcW w:w="2156" w:type="dxa"/>
            <w:vMerge w:val="restart"/>
            <w:vAlign w:val="center"/>
          </w:tcPr>
          <w:p w14:paraId="7B37175C" w14:textId="77777777" w:rsidR="006261D4" w:rsidRDefault="001B15BC">
            <w:pPr>
              <w:jc w:val="center"/>
              <w:rPr>
                <w:spacing w:val="-4"/>
                <w:sz w:val="22"/>
              </w:rPr>
            </w:pPr>
            <w:r>
              <w:rPr>
                <w:spacing w:val="-4"/>
                <w:sz w:val="22"/>
              </w:rPr>
              <w:t>Laikomoji geba</w:t>
            </w:r>
          </w:p>
        </w:tc>
        <w:tc>
          <w:tcPr>
            <w:tcW w:w="480" w:type="dxa"/>
            <w:tcBorders>
              <w:top w:val="nil"/>
              <w:bottom w:val="nil"/>
              <w:right w:val="single" w:sz="4" w:space="0" w:color="auto"/>
            </w:tcBorders>
            <w:shd w:val="clear" w:color="auto" w:fill="auto"/>
          </w:tcPr>
          <w:p w14:paraId="7B37175D"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5E" w14:textId="77777777" w:rsidR="006261D4" w:rsidRDefault="006261D4">
            <w:pPr>
              <w:rPr>
                <w:spacing w:val="-4"/>
                <w:sz w:val="22"/>
              </w:rPr>
            </w:pPr>
          </w:p>
        </w:tc>
      </w:tr>
      <w:tr w:rsidR="006261D4" w14:paraId="7B371767" w14:textId="77777777">
        <w:trPr>
          <w:cantSplit/>
          <w:trHeight w:val="20"/>
        </w:trPr>
        <w:tc>
          <w:tcPr>
            <w:tcW w:w="1548" w:type="dxa"/>
            <w:vMerge/>
            <w:tcBorders>
              <w:top w:val="nil"/>
              <w:bottom w:val="single" w:sz="4" w:space="0" w:color="auto"/>
            </w:tcBorders>
            <w:vAlign w:val="center"/>
          </w:tcPr>
          <w:p w14:paraId="7B371760" w14:textId="77777777" w:rsidR="006261D4" w:rsidRDefault="006261D4">
            <w:pPr>
              <w:jc w:val="center"/>
              <w:rPr>
                <w:spacing w:val="-4"/>
                <w:sz w:val="22"/>
              </w:rPr>
            </w:pPr>
          </w:p>
        </w:tc>
        <w:tc>
          <w:tcPr>
            <w:tcW w:w="620" w:type="dxa"/>
            <w:vMerge/>
            <w:tcBorders>
              <w:top w:val="nil"/>
              <w:bottom w:val="nil"/>
            </w:tcBorders>
            <w:vAlign w:val="center"/>
          </w:tcPr>
          <w:p w14:paraId="7B371761" w14:textId="77777777" w:rsidR="006261D4" w:rsidRDefault="006261D4">
            <w:pPr>
              <w:jc w:val="center"/>
              <w:rPr>
                <w:spacing w:val="-4"/>
                <w:sz w:val="22"/>
              </w:rPr>
            </w:pPr>
          </w:p>
        </w:tc>
        <w:tc>
          <w:tcPr>
            <w:tcW w:w="1904" w:type="dxa"/>
            <w:vMerge/>
            <w:tcBorders>
              <w:top w:val="single" w:sz="4" w:space="0" w:color="auto"/>
              <w:bottom w:val="single" w:sz="4" w:space="0" w:color="auto"/>
            </w:tcBorders>
            <w:vAlign w:val="center"/>
          </w:tcPr>
          <w:p w14:paraId="7B371762" w14:textId="77777777" w:rsidR="006261D4" w:rsidRDefault="006261D4">
            <w:pPr>
              <w:jc w:val="center"/>
              <w:rPr>
                <w:spacing w:val="-4"/>
                <w:sz w:val="22"/>
              </w:rPr>
            </w:pPr>
          </w:p>
        </w:tc>
        <w:tc>
          <w:tcPr>
            <w:tcW w:w="600" w:type="dxa"/>
            <w:tcBorders>
              <w:bottom w:val="nil"/>
            </w:tcBorders>
            <w:vAlign w:val="center"/>
          </w:tcPr>
          <w:p w14:paraId="7B371763" w14:textId="77777777" w:rsidR="006261D4" w:rsidRDefault="006261D4">
            <w:pPr>
              <w:jc w:val="center"/>
              <w:rPr>
                <w:spacing w:val="-4"/>
                <w:sz w:val="22"/>
              </w:rPr>
            </w:pPr>
          </w:p>
        </w:tc>
        <w:tc>
          <w:tcPr>
            <w:tcW w:w="2156" w:type="dxa"/>
            <w:vMerge/>
            <w:tcBorders>
              <w:top w:val="nil"/>
              <w:bottom w:val="single" w:sz="4" w:space="0" w:color="auto"/>
            </w:tcBorders>
            <w:vAlign w:val="center"/>
          </w:tcPr>
          <w:p w14:paraId="7B371764" w14:textId="77777777" w:rsidR="006261D4" w:rsidRDefault="006261D4">
            <w:pPr>
              <w:jc w:val="center"/>
              <w:rPr>
                <w:spacing w:val="-4"/>
                <w:sz w:val="22"/>
              </w:rPr>
            </w:pPr>
          </w:p>
        </w:tc>
        <w:tc>
          <w:tcPr>
            <w:tcW w:w="480" w:type="dxa"/>
            <w:tcBorders>
              <w:top w:val="nil"/>
              <w:bottom w:val="nil"/>
              <w:right w:val="single" w:sz="4" w:space="0" w:color="auto"/>
            </w:tcBorders>
            <w:shd w:val="clear" w:color="auto" w:fill="auto"/>
          </w:tcPr>
          <w:p w14:paraId="7B371765"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66" w14:textId="77777777" w:rsidR="006261D4" w:rsidRDefault="006261D4">
            <w:pPr>
              <w:rPr>
                <w:spacing w:val="-4"/>
                <w:sz w:val="22"/>
              </w:rPr>
            </w:pPr>
          </w:p>
        </w:tc>
      </w:tr>
      <w:tr w:rsidR="006261D4" w14:paraId="7B37176F" w14:textId="77777777">
        <w:trPr>
          <w:cantSplit/>
          <w:trHeight w:val="20"/>
        </w:trPr>
        <w:tc>
          <w:tcPr>
            <w:tcW w:w="1548" w:type="dxa"/>
            <w:tcBorders>
              <w:top w:val="single" w:sz="4" w:space="0" w:color="auto"/>
              <w:left w:val="nil"/>
              <w:bottom w:val="single" w:sz="4" w:space="0" w:color="auto"/>
              <w:right w:val="nil"/>
            </w:tcBorders>
            <w:vAlign w:val="center"/>
          </w:tcPr>
          <w:p w14:paraId="7B371768" w14:textId="77777777" w:rsidR="006261D4" w:rsidRDefault="006261D4">
            <w:pPr>
              <w:jc w:val="center"/>
              <w:rPr>
                <w:spacing w:val="-4"/>
                <w:sz w:val="22"/>
              </w:rPr>
            </w:pPr>
          </w:p>
        </w:tc>
        <w:tc>
          <w:tcPr>
            <w:tcW w:w="620" w:type="dxa"/>
            <w:tcBorders>
              <w:top w:val="nil"/>
              <w:left w:val="nil"/>
              <w:bottom w:val="nil"/>
              <w:right w:val="nil"/>
            </w:tcBorders>
            <w:vAlign w:val="center"/>
          </w:tcPr>
          <w:p w14:paraId="7B371769" w14:textId="77777777" w:rsidR="006261D4" w:rsidRDefault="006261D4">
            <w:pPr>
              <w:jc w:val="center"/>
              <w:rPr>
                <w:spacing w:val="-4"/>
                <w:sz w:val="22"/>
              </w:rPr>
            </w:pPr>
          </w:p>
        </w:tc>
        <w:tc>
          <w:tcPr>
            <w:tcW w:w="1904" w:type="dxa"/>
            <w:tcBorders>
              <w:top w:val="single" w:sz="4" w:space="0" w:color="auto"/>
              <w:left w:val="nil"/>
              <w:bottom w:val="single" w:sz="4" w:space="0" w:color="auto"/>
              <w:right w:val="nil"/>
            </w:tcBorders>
            <w:vAlign w:val="center"/>
          </w:tcPr>
          <w:p w14:paraId="7B37176A" w14:textId="77777777" w:rsidR="006261D4" w:rsidRDefault="006261D4">
            <w:pPr>
              <w:jc w:val="center"/>
              <w:rPr>
                <w:spacing w:val="-4"/>
                <w:sz w:val="22"/>
              </w:rPr>
            </w:pPr>
          </w:p>
        </w:tc>
        <w:tc>
          <w:tcPr>
            <w:tcW w:w="600" w:type="dxa"/>
            <w:tcBorders>
              <w:top w:val="nil"/>
              <w:left w:val="nil"/>
              <w:bottom w:val="nil"/>
              <w:right w:val="nil"/>
            </w:tcBorders>
            <w:vAlign w:val="center"/>
          </w:tcPr>
          <w:p w14:paraId="7B37176B" w14:textId="77777777" w:rsidR="006261D4" w:rsidRDefault="006261D4">
            <w:pPr>
              <w:jc w:val="center"/>
              <w:rPr>
                <w:spacing w:val="-4"/>
                <w:sz w:val="22"/>
              </w:rPr>
            </w:pPr>
          </w:p>
        </w:tc>
        <w:tc>
          <w:tcPr>
            <w:tcW w:w="2156" w:type="dxa"/>
            <w:tcBorders>
              <w:top w:val="single" w:sz="4" w:space="0" w:color="auto"/>
              <w:left w:val="nil"/>
              <w:bottom w:val="single" w:sz="4" w:space="0" w:color="auto"/>
              <w:right w:val="nil"/>
            </w:tcBorders>
            <w:vAlign w:val="center"/>
          </w:tcPr>
          <w:p w14:paraId="7B37176C" w14:textId="77777777" w:rsidR="006261D4" w:rsidRDefault="006261D4">
            <w:pPr>
              <w:jc w:val="center"/>
              <w:rPr>
                <w:spacing w:val="-4"/>
                <w:sz w:val="22"/>
              </w:rPr>
            </w:pPr>
          </w:p>
        </w:tc>
        <w:tc>
          <w:tcPr>
            <w:tcW w:w="480" w:type="dxa"/>
            <w:tcBorders>
              <w:top w:val="nil"/>
              <w:left w:val="nil"/>
              <w:bottom w:val="nil"/>
              <w:right w:val="single" w:sz="4" w:space="0" w:color="auto"/>
            </w:tcBorders>
            <w:vAlign w:val="center"/>
          </w:tcPr>
          <w:p w14:paraId="7B37176D" w14:textId="77777777" w:rsidR="006261D4" w:rsidRDefault="006261D4">
            <w:pPr>
              <w:jc w:val="center"/>
              <w:rPr>
                <w:spacing w:val="-4"/>
                <w:sz w:val="22"/>
              </w:rPr>
            </w:pPr>
          </w:p>
        </w:tc>
        <w:tc>
          <w:tcPr>
            <w:tcW w:w="1920" w:type="dxa"/>
            <w:vMerge/>
            <w:tcBorders>
              <w:left w:val="single" w:sz="4" w:space="0" w:color="auto"/>
            </w:tcBorders>
            <w:shd w:val="clear" w:color="auto" w:fill="auto"/>
          </w:tcPr>
          <w:p w14:paraId="7B37176E" w14:textId="77777777" w:rsidR="006261D4" w:rsidRDefault="006261D4">
            <w:pPr>
              <w:rPr>
                <w:spacing w:val="-4"/>
                <w:sz w:val="22"/>
              </w:rPr>
            </w:pPr>
          </w:p>
        </w:tc>
      </w:tr>
      <w:tr w:rsidR="006261D4" w14:paraId="7B371777" w14:textId="77777777">
        <w:trPr>
          <w:cantSplit/>
          <w:trHeight w:val="20"/>
        </w:trPr>
        <w:tc>
          <w:tcPr>
            <w:tcW w:w="1548" w:type="dxa"/>
            <w:vMerge w:val="restart"/>
            <w:tcBorders>
              <w:top w:val="single" w:sz="4" w:space="0" w:color="auto"/>
            </w:tcBorders>
            <w:vAlign w:val="center"/>
          </w:tcPr>
          <w:p w14:paraId="7B371770" w14:textId="77777777" w:rsidR="006261D4" w:rsidRDefault="001B15BC">
            <w:pPr>
              <w:jc w:val="center"/>
              <w:rPr>
                <w:spacing w:val="-4"/>
                <w:sz w:val="22"/>
              </w:rPr>
            </w:pPr>
            <w:r>
              <w:rPr>
                <w:spacing w:val="-4"/>
                <w:sz w:val="22"/>
              </w:rPr>
              <w:t>Šiurkštumas</w:t>
            </w:r>
          </w:p>
        </w:tc>
        <w:tc>
          <w:tcPr>
            <w:tcW w:w="620" w:type="dxa"/>
            <w:vMerge w:val="restart"/>
            <w:tcBorders>
              <w:top w:val="nil"/>
              <w:bottom w:val="nil"/>
            </w:tcBorders>
            <w:vAlign w:val="center"/>
          </w:tcPr>
          <w:p w14:paraId="7B371771" w14:textId="77777777" w:rsidR="006261D4" w:rsidRDefault="006261D4">
            <w:pPr>
              <w:jc w:val="center"/>
              <w:rPr>
                <w:spacing w:val="-4"/>
                <w:sz w:val="22"/>
              </w:rPr>
            </w:pPr>
          </w:p>
        </w:tc>
        <w:tc>
          <w:tcPr>
            <w:tcW w:w="1904" w:type="dxa"/>
            <w:vMerge w:val="restart"/>
            <w:tcBorders>
              <w:top w:val="single" w:sz="4" w:space="0" w:color="auto"/>
            </w:tcBorders>
            <w:vAlign w:val="center"/>
          </w:tcPr>
          <w:p w14:paraId="7B371772" w14:textId="77777777" w:rsidR="006261D4" w:rsidRDefault="001B15BC">
            <w:pPr>
              <w:jc w:val="center"/>
              <w:rPr>
                <w:spacing w:val="-4"/>
                <w:sz w:val="22"/>
              </w:rPr>
            </w:pPr>
            <w:r>
              <w:rPr>
                <w:spacing w:val="-4"/>
                <w:sz w:val="22"/>
              </w:rPr>
              <w:t>Paviršiaus atsparumas slydimui arba šliaužimui</w:t>
            </w:r>
          </w:p>
        </w:tc>
        <w:tc>
          <w:tcPr>
            <w:tcW w:w="600" w:type="dxa"/>
            <w:tcBorders>
              <w:top w:val="nil"/>
            </w:tcBorders>
            <w:vAlign w:val="center"/>
          </w:tcPr>
          <w:p w14:paraId="7B371773" w14:textId="77777777" w:rsidR="006261D4" w:rsidRDefault="006261D4">
            <w:pPr>
              <w:jc w:val="center"/>
              <w:rPr>
                <w:spacing w:val="-4"/>
                <w:sz w:val="22"/>
              </w:rPr>
            </w:pPr>
          </w:p>
        </w:tc>
        <w:tc>
          <w:tcPr>
            <w:tcW w:w="2156" w:type="dxa"/>
            <w:vMerge w:val="restart"/>
            <w:tcBorders>
              <w:top w:val="single" w:sz="4" w:space="0" w:color="auto"/>
            </w:tcBorders>
            <w:vAlign w:val="center"/>
          </w:tcPr>
          <w:p w14:paraId="7B371774" w14:textId="77777777" w:rsidR="006261D4" w:rsidRDefault="001B15BC">
            <w:pPr>
              <w:jc w:val="center"/>
              <w:rPr>
                <w:spacing w:val="-4"/>
                <w:sz w:val="22"/>
                <w:highlight w:val="red"/>
              </w:rPr>
            </w:pPr>
            <w:r>
              <w:rPr>
                <w:sz w:val="22"/>
              </w:rPr>
              <w:t>Dėmėjimasis, persotinimas rišikliu</w:t>
            </w:r>
          </w:p>
        </w:tc>
        <w:tc>
          <w:tcPr>
            <w:tcW w:w="480" w:type="dxa"/>
            <w:tcBorders>
              <w:top w:val="nil"/>
              <w:bottom w:val="nil"/>
              <w:right w:val="single" w:sz="4" w:space="0" w:color="auto"/>
            </w:tcBorders>
            <w:shd w:val="clear" w:color="auto" w:fill="auto"/>
          </w:tcPr>
          <w:p w14:paraId="7B371775"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76" w14:textId="77777777" w:rsidR="006261D4" w:rsidRDefault="006261D4">
            <w:pPr>
              <w:rPr>
                <w:spacing w:val="-4"/>
                <w:sz w:val="22"/>
              </w:rPr>
            </w:pPr>
          </w:p>
        </w:tc>
      </w:tr>
      <w:tr w:rsidR="006261D4" w14:paraId="7B37177F" w14:textId="77777777">
        <w:trPr>
          <w:cantSplit/>
          <w:trHeight w:val="20"/>
        </w:trPr>
        <w:tc>
          <w:tcPr>
            <w:tcW w:w="1548" w:type="dxa"/>
            <w:vMerge/>
            <w:tcBorders>
              <w:top w:val="nil"/>
            </w:tcBorders>
            <w:vAlign w:val="center"/>
          </w:tcPr>
          <w:p w14:paraId="7B371778" w14:textId="77777777" w:rsidR="006261D4" w:rsidRDefault="006261D4">
            <w:pPr>
              <w:jc w:val="center"/>
              <w:rPr>
                <w:spacing w:val="-4"/>
                <w:sz w:val="22"/>
              </w:rPr>
            </w:pPr>
          </w:p>
        </w:tc>
        <w:tc>
          <w:tcPr>
            <w:tcW w:w="620" w:type="dxa"/>
            <w:vMerge/>
            <w:tcBorders>
              <w:top w:val="nil"/>
            </w:tcBorders>
            <w:vAlign w:val="center"/>
          </w:tcPr>
          <w:p w14:paraId="7B371779" w14:textId="77777777" w:rsidR="006261D4" w:rsidRDefault="006261D4">
            <w:pPr>
              <w:jc w:val="center"/>
              <w:rPr>
                <w:spacing w:val="-4"/>
                <w:sz w:val="22"/>
              </w:rPr>
            </w:pPr>
          </w:p>
        </w:tc>
        <w:tc>
          <w:tcPr>
            <w:tcW w:w="1904" w:type="dxa"/>
            <w:vMerge/>
            <w:tcBorders>
              <w:top w:val="nil"/>
            </w:tcBorders>
            <w:vAlign w:val="center"/>
          </w:tcPr>
          <w:p w14:paraId="7B37177A" w14:textId="77777777" w:rsidR="006261D4" w:rsidRDefault="006261D4">
            <w:pPr>
              <w:jc w:val="center"/>
              <w:rPr>
                <w:spacing w:val="-4"/>
                <w:sz w:val="22"/>
              </w:rPr>
            </w:pPr>
          </w:p>
        </w:tc>
        <w:tc>
          <w:tcPr>
            <w:tcW w:w="600" w:type="dxa"/>
            <w:vMerge w:val="restart"/>
            <w:tcBorders>
              <w:top w:val="nil"/>
            </w:tcBorders>
            <w:vAlign w:val="center"/>
          </w:tcPr>
          <w:p w14:paraId="7B37177B" w14:textId="77777777" w:rsidR="006261D4" w:rsidRDefault="006261D4">
            <w:pPr>
              <w:jc w:val="center"/>
              <w:rPr>
                <w:spacing w:val="-4"/>
                <w:sz w:val="22"/>
              </w:rPr>
            </w:pPr>
          </w:p>
        </w:tc>
        <w:tc>
          <w:tcPr>
            <w:tcW w:w="2156" w:type="dxa"/>
            <w:vMerge/>
            <w:tcBorders>
              <w:top w:val="nil"/>
            </w:tcBorders>
            <w:vAlign w:val="center"/>
          </w:tcPr>
          <w:p w14:paraId="7B37177C" w14:textId="77777777" w:rsidR="006261D4" w:rsidRDefault="006261D4">
            <w:pPr>
              <w:jc w:val="center"/>
              <w:rPr>
                <w:spacing w:val="-4"/>
                <w:sz w:val="22"/>
                <w:highlight w:val="red"/>
              </w:rPr>
            </w:pPr>
          </w:p>
        </w:tc>
        <w:tc>
          <w:tcPr>
            <w:tcW w:w="480" w:type="dxa"/>
            <w:tcBorders>
              <w:top w:val="nil"/>
              <w:bottom w:val="nil"/>
              <w:right w:val="single" w:sz="4" w:space="0" w:color="auto"/>
            </w:tcBorders>
            <w:shd w:val="clear" w:color="auto" w:fill="auto"/>
          </w:tcPr>
          <w:p w14:paraId="7B37177D"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7E" w14:textId="77777777" w:rsidR="006261D4" w:rsidRDefault="006261D4">
            <w:pPr>
              <w:rPr>
                <w:spacing w:val="-4"/>
                <w:sz w:val="22"/>
              </w:rPr>
            </w:pPr>
          </w:p>
        </w:tc>
      </w:tr>
      <w:tr w:rsidR="006261D4" w14:paraId="7B371787" w14:textId="77777777">
        <w:trPr>
          <w:cantSplit/>
          <w:trHeight w:val="20"/>
        </w:trPr>
        <w:tc>
          <w:tcPr>
            <w:tcW w:w="1548" w:type="dxa"/>
            <w:vMerge/>
            <w:vAlign w:val="center"/>
          </w:tcPr>
          <w:p w14:paraId="7B371780" w14:textId="77777777" w:rsidR="006261D4" w:rsidRDefault="006261D4">
            <w:pPr>
              <w:jc w:val="center"/>
              <w:rPr>
                <w:spacing w:val="-4"/>
                <w:sz w:val="22"/>
              </w:rPr>
            </w:pPr>
          </w:p>
        </w:tc>
        <w:tc>
          <w:tcPr>
            <w:tcW w:w="620" w:type="dxa"/>
            <w:vMerge w:val="restart"/>
            <w:vAlign w:val="center"/>
          </w:tcPr>
          <w:p w14:paraId="7B371781" w14:textId="77777777" w:rsidR="006261D4" w:rsidRDefault="006261D4">
            <w:pPr>
              <w:jc w:val="center"/>
              <w:rPr>
                <w:spacing w:val="-4"/>
                <w:sz w:val="22"/>
              </w:rPr>
            </w:pPr>
          </w:p>
        </w:tc>
        <w:tc>
          <w:tcPr>
            <w:tcW w:w="1904" w:type="dxa"/>
            <w:vMerge/>
            <w:vAlign w:val="center"/>
          </w:tcPr>
          <w:p w14:paraId="7B371782" w14:textId="77777777" w:rsidR="006261D4" w:rsidRDefault="006261D4">
            <w:pPr>
              <w:jc w:val="center"/>
              <w:rPr>
                <w:spacing w:val="-4"/>
                <w:sz w:val="22"/>
              </w:rPr>
            </w:pPr>
          </w:p>
        </w:tc>
        <w:tc>
          <w:tcPr>
            <w:tcW w:w="600" w:type="dxa"/>
            <w:vMerge/>
            <w:vAlign w:val="center"/>
          </w:tcPr>
          <w:p w14:paraId="7B371783" w14:textId="77777777" w:rsidR="006261D4" w:rsidRDefault="006261D4">
            <w:pPr>
              <w:jc w:val="center"/>
              <w:rPr>
                <w:spacing w:val="-4"/>
                <w:sz w:val="22"/>
              </w:rPr>
            </w:pPr>
          </w:p>
        </w:tc>
        <w:tc>
          <w:tcPr>
            <w:tcW w:w="2156" w:type="dxa"/>
            <w:vMerge w:val="restart"/>
            <w:vAlign w:val="center"/>
          </w:tcPr>
          <w:p w14:paraId="7B371784" w14:textId="77777777" w:rsidR="006261D4" w:rsidRDefault="001B15BC">
            <w:pPr>
              <w:jc w:val="center"/>
              <w:rPr>
                <w:spacing w:val="-4"/>
                <w:sz w:val="22"/>
                <w:highlight w:val="red"/>
              </w:rPr>
            </w:pPr>
            <w:r>
              <w:rPr>
                <w:sz w:val="22"/>
              </w:rPr>
              <w:t>Nupoliruotas dalelių paviršius</w:t>
            </w:r>
          </w:p>
        </w:tc>
        <w:tc>
          <w:tcPr>
            <w:tcW w:w="480" w:type="dxa"/>
            <w:tcBorders>
              <w:top w:val="nil"/>
              <w:bottom w:val="nil"/>
              <w:right w:val="single" w:sz="4" w:space="0" w:color="auto"/>
            </w:tcBorders>
            <w:shd w:val="clear" w:color="auto" w:fill="auto"/>
          </w:tcPr>
          <w:p w14:paraId="7B371785"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86" w14:textId="77777777" w:rsidR="006261D4" w:rsidRDefault="006261D4">
            <w:pPr>
              <w:rPr>
                <w:spacing w:val="-4"/>
                <w:sz w:val="22"/>
              </w:rPr>
            </w:pPr>
          </w:p>
        </w:tc>
      </w:tr>
      <w:tr w:rsidR="006261D4" w14:paraId="7B37178F" w14:textId="77777777">
        <w:trPr>
          <w:cantSplit/>
          <w:trHeight w:val="20"/>
        </w:trPr>
        <w:tc>
          <w:tcPr>
            <w:tcW w:w="1548" w:type="dxa"/>
            <w:vMerge/>
            <w:tcBorders>
              <w:bottom w:val="single" w:sz="4" w:space="0" w:color="auto"/>
            </w:tcBorders>
            <w:vAlign w:val="center"/>
          </w:tcPr>
          <w:p w14:paraId="7B371788" w14:textId="77777777" w:rsidR="006261D4" w:rsidRDefault="006261D4">
            <w:pPr>
              <w:jc w:val="center"/>
              <w:rPr>
                <w:spacing w:val="-4"/>
                <w:sz w:val="22"/>
              </w:rPr>
            </w:pPr>
          </w:p>
        </w:tc>
        <w:tc>
          <w:tcPr>
            <w:tcW w:w="620" w:type="dxa"/>
            <w:vMerge/>
            <w:tcBorders>
              <w:bottom w:val="nil"/>
            </w:tcBorders>
            <w:vAlign w:val="center"/>
          </w:tcPr>
          <w:p w14:paraId="7B371789" w14:textId="77777777" w:rsidR="006261D4" w:rsidRDefault="006261D4">
            <w:pPr>
              <w:jc w:val="center"/>
              <w:rPr>
                <w:spacing w:val="-4"/>
                <w:sz w:val="22"/>
              </w:rPr>
            </w:pPr>
          </w:p>
        </w:tc>
        <w:tc>
          <w:tcPr>
            <w:tcW w:w="1904" w:type="dxa"/>
            <w:vMerge/>
            <w:tcBorders>
              <w:bottom w:val="single" w:sz="4" w:space="0" w:color="auto"/>
            </w:tcBorders>
            <w:vAlign w:val="center"/>
          </w:tcPr>
          <w:p w14:paraId="7B37178A" w14:textId="77777777" w:rsidR="006261D4" w:rsidRDefault="006261D4">
            <w:pPr>
              <w:jc w:val="center"/>
              <w:rPr>
                <w:spacing w:val="-4"/>
                <w:sz w:val="22"/>
              </w:rPr>
            </w:pPr>
          </w:p>
        </w:tc>
        <w:tc>
          <w:tcPr>
            <w:tcW w:w="600" w:type="dxa"/>
            <w:tcBorders>
              <w:bottom w:val="nil"/>
            </w:tcBorders>
            <w:vAlign w:val="center"/>
          </w:tcPr>
          <w:p w14:paraId="7B37178B" w14:textId="77777777" w:rsidR="006261D4" w:rsidRDefault="006261D4">
            <w:pPr>
              <w:jc w:val="center"/>
              <w:rPr>
                <w:spacing w:val="-4"/>
                <w:sz w:val="22"/>
              </w:rPr>
            </w:pPr>
          </w:p>
        </w:tc>
        <w:tc>
          <w:tcPr>
            <w:tcW w:w="2156" w:type="dxa"/>
            <w:vMerge/>
            <w:tcBorders>
              <w:bottom w:val="single" w:sz="4" w:space="0" w:color="auto"/>
            </w:tcBorders>
            <w:vAlign w:val="center"/>
          </w:tcPr>
          <w:p w14:paraId="7B37178C" w14:textId="77777777" w:rsidR="006261D4" w:rsidRDefault="006261D4">
            <w:pPr>
              <w:jc w:val="center"/>
              <w:rPr>
                <w:spacing w:val="-4"/>
                <w:sz w:val="22"/>
              </w:rPr>
            </w:pPr>
          </w:p>
        </w:tc>
        <w:tc>
          <w:tcPr>
            <w:tcW w:w="480" w:type="dxa"/>
            <w:tcBorders>
              <w:top w:val="nil"/>
              <w:bottom w:val="nil"/>
              <w:right w:val="single" w:sz="4" w:space="0" w:color="auto"/>
            </w:tcBorders>
            <w:shd w:val="clear" w:color="auto" w:fill="auto"/>
          </w:tcPr>
          <w:p w14:paraId="7B37178D"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8E" w14:textId="77777777" w:rsidR="006261D4" w:rsidRDefault="006261D4">
            <w:pPr>
              <w:rPr>
                <w:spacing w:val="-4"/>
                <w:sz w:val="22"/>
              </w:rPr>
            </w:pPr>
          </w:p>
        </w:tc>
      </w:tr>
      <w:tr w:rsidR="006261D4" w14:paraId="7B371797" w14:textId="77777777">
        <w:trPr>
          <w:cantSplit/>
          <w:trHeight w:val="20"/>
        </w:trPr>
        <w:tc>
          <w:tcPr>
            <w:tcW w:w="1548" w:type="dxa"/>
            <w:tcBorders>
              <w:top w:val="nil"/>
              <w:left w:val="nil"/>
              <w:bottom w:val="single" w:sz="4" w:space="0" w:color="auto"/>
              <w:right w:val="nil"/>
            </w:tcBorders>
            <w:vAlign w:val="center"/>
          </w:tcPr>
          <w:p w14:paraId="7B371790" w14:textId="77777777" w:rsidR="006261D4" w:rsidRDefault="006261D4">
            <w:pPr>
              <w:jc w:val="center"/>
              <w:rPr>
                <w:spacing w:val="-4"/>
                <w:sz w:val="22"/>
              </w:rPr>
            </w:pPr>
          </w:p>
        </w:tc>
        <w:tc>
          <w:tcPr>
            <w:tcW w:w="620" w:type="dxa"/>
            <w:tcBorders>
              <w:top w:val="nil"/>
              <w:left w:val="nil"/>
              <w:bottom w:val="nil"/>
              <w:right w:val="nil"/>
            </w:tcBorders>
            <w:vAlign w:val="center"/>
          </w:tcPr>
          <w:p w14:paraId="7B371791" w14:textId="77777777" w:rsidR="006261D4" w:rsidRDefault="006261D4">
            <w:pPr>
              <w:jc w:val="center"/>
              <w:rPr>
                <w:spacing w:val="-4"/>
                <w:sz w:val="22"/>
              </w:rPr>
            </w:pPr>
          </w:p>
        </w:tc>
        <w:tc>
          <w:tcPr>
            <w:tcW w:w="1904" w:type="dxa"/>
            <w:tcBorders>
              <w:top w:val="nil"/>
              <w:left w:val="nil"/>
              <w:bottom w:val="nil"/>
              <w:right w:val="nil"/>
            </w:tcBorders>
            <w:vAlign w:val="center"/>
          </w:tcPr>
          <w:p w14:paraId="7B371792" w14:textId="77777777" w:rsidR="006261D4" w:rsidRDefault="006261D4">
            <w:pPr>
              <w:jc w:val="center"/>
              <w:rPr>
                <w:spacing w:val="-4"/>
                <w:sz w:val="22"/>
              </w:rPr>
            </w:pPr>
          </w:p>
        </w:tc>
        <w:tc>
          <w:tcPr>
            <w:tcW w:w="600" w:type="dxa"/>
            <w:tcBorders>
              <w:top w:val="nil"/>
              <w:left w:val="nil"/>
              <w:bottom w:val="nil"/>
              <w:right w:val="nil"/>
            </w:tcBorders>
            <w:vAlign w:val="center"/>
          </w:tcPr>
          <w:p w14:paraId="7B371793" w14:textId="77777777" w:rsidR="006261D4" w:rsidRDefault="006261D4">
            <w:pPr>
              <w:jc w:val="center"/>
              <w:rPr>
                <w:spacing w:val="-4"/>
                <w:sz w:val="22"/>
              </w:rPr>
            </w:pPr>
          </w:p>
        </w:tc>
        <w:tc>
          <w:tcPr>
            <w:tcW w:w="2156" w:type="dxa"/>
            <w:tcBorders>
              <w:top w:val="nil"/>
              <w:left w:val="nil"/>
              <w:bottom w:val="nil"/>
              <w:right w:val="nil"/>
            </w:tcBorders>
            <w:vAlign w:val="center"/>
          </w:tcPr>
          <w:p w14:paraId="7B371794" w14:textId="77777777" w:rsidR="006261D4" w:rsidRDefault="006261D4">
            <w:pPr>
              <w:jc w:val="center"/>
              <w:rPr>
                <w:spacing w:val="-4"/>
                <w:sz w:val="22"/>
              </w:rPr>
            </w:pPr>
          </w:p>
        </w:tc>
        <w:tc>
          <w:tcPr>
            <w:tcW w:w="480" w:type="dxa"/>
            <w:tcBorders>
              <w:top w:val="nil"/>
              <w:left w:val="nil"/>
              <w:bottom w:val="nil"/>
              <w:right w:val="single" w:sz="4" w:space="0" w:color="auto"/>
            </w:tcBorders>
            <w:vAlign w:val="center"/>
          </w:tcPr>
          <w:p w14:paraId="7B371795" w14:textId="77777777" w:rsidR="006261D4" w:rsidRDefault="006261D4">
            <w:pPr>
              <w:jc w:val="center"/>
              <w:rPr>
                <w:spacing w:val="-4"/>
                <w:sz w:val="22"/>
              </w:rPr>
            </w:pPr>
          </w:p>
        </w:tc>
        <w:tc>
          <w:tcPr>
            <w:tcW w:w="1920" w:type="dxa"/>
            <w:vMerge/>
            <w:tcBorders>
              <w:left w:val="single" w:sz="4" w:space="0" w:color="auto"/>
            </w:tcBorders>
            <w:shd w:val="clear" w:color="auto" w:fill="auto"/>
          </w:tcPr>
          <w:p w14:paraId="7B371796" w14:textId="77777777" w:rsidR="006261D4" w:rsidRDefault="006261D4">
            <w:pPr>
              <w:rPr>
                <w:spacing w:val="-4"/>
                <w:sz w:val="22"/>
              </w:rPr>
            </w:pPr>
          </w:p>
        </w:tc>
      </w:tr>
      <w:tr w:rsidR="006261D4" w14:paraId="7B37179D" w14:textId="77777777">
        <w:trPr>
          <w:cantSplit/>
          <w:trHeight w:val="20"/>
        </w:trPr>
        <w:tc>
          <w:tcPr>
            <w:tcW w:w="1548" w:type="dxa"/>
            <w:vMerge w:val="restart"/>
            <w:tcBorders>
              <w:top w:val="single" w:sz="4" w:space="0" w:color="auto"/>
            </w:tcBorders>
            <w:vAlign w:val="center"/>
          </w:tcPr>
          <w:p w14:paraId="7B371798" w14:textId="77777777" w:rsidR="006261D4" w:rsidRDefault="001B15BC">
            <w:pPr>
              <w:jc w:val="center"/>
              <w:rPr>
                <w:spacing w:val="-4"/>
                <w:sz w:val="22"/>
              </w:rPr>
            </w:pPr>
            <w:r>
              <w:rPr>
                <w:spacing w:val="-4"/>
                <w:sz w:val="22"/>
              </w:rPr>
              <w:t>Konstrukcijos defektai</w:t>
            </w:r>
          </w:p>
        </w:tc>
        <w:tc>
          <w:tcPr>
            <w:tcW w:w="620" w:type="dxa"/>
            <w:tcBorders>
              <w:top w:val="nil"/>
            </w:tcBorders>
            <w:vAlign w:val="center"/>
          </w:tcPr>
          <w:p w14:paraId="7B371799" w14:textId="77777777" w:rsidR="006261D4" w:rsidRDefault="006261D4">
            <w:pPr>
              <w:jc w:val="center"/>
              <w:rPr>
                <w:spacing w:val="-4"/>
                <w:sz w:val="22"/>
              </w:rPr>
            </w:pPr>
          </w:p>
        </w:tc>
        <w:tc>
          <w:tcPr>
            <w:tcW w:w="4660" w:type="dxa"/>
            <w:gridSpan w:val="3"/>
            <w:vMerge w:val="restart"/>
            <w:vAlign w:val="center"/>
          </w:tcPr>
          <w:p w14:paraId="7B37179A" w14:textId="77777777" w:rsidR="006261D4" w:rsidRDefault="001B15BC">
            <w:pPr>
              <w:jc w:val="center"/>
              <w:rPr>
                <w:spacing w:val="-4"/>
                <w:sz w:val="22"/>
              </w:rPr>
            </w:pPr>
            <w:r>
              <w:rPr>
                <w:sz w:val="22"/>
              </w:rPr>
              <w:t>Plyšių tinklai</w:t>
            </w:r>
          </w:p>
        </w:tc>
        <w:tc>
          <w:tcPr>
            <w:tcW w:w="480" w:type="dxa"/>
            <w:tcBorders>
              <w:top w:val="nil"/>
              <w:bottom w:val="nil"/>
              <w:right w:val="single" w:sz="4" w:space="0" w:color="auto"/>
            </w:tcBorders>
            <w:shd w:val="clear" w:color="auto" w:fill="auto"/>
          </w:tcPr>
          <w:p w14:paraId="7B37179B"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9C" w14:textId="77777777" w:rsidR="006261D4" w:rsidRDefault="006261D4">
            <w:pPr>
              <w:rPr>
                <w:spacing w:val="-4"/>
                <w:sz w:val="22"/>
              </w:rPr>
            </w:pPr>
          </w:p>
        </w:tc>
      </w:tr>
      <w:tr w:rsidR="006261D4" w14:paraId="7B3717A3" w14:textId="77777777">
        <w:trPr>
          <w:cantSplit/>
          <w:trHeight w:val="20"/>
        </w:trPr>
        <w:tc>
          <w:tcPr>
            <w:tcW w:w="1548" w:type="dxa"/>
            <w:vMerge/>
            <w:vAlign w:val="center"/>
          </w:tcPr>
          <w:p w14:paraId="7B37179E" w14:textId="77777777" w:rsidR="006261D4" w:rsidRDefault="006261D4">
            <w:pPr>
              <w:jc w:val="center"/>
              <w:rPr>
                <w:spacing w:val="-4"/>
                <w:sz w:val="22"/>
              </w:rPr>
            </w:pPr>
          </w:p>
        </w:tc>
        <w:tc>
          <w:tcPr>
            <w:tcW w:w="620" w:type="dxa"/>
            <w:vMerge w:val="restart"/>
            <w:vAlign w:val="center"/>
          </w:tcPr>
          <w:p w14:paraId="7B37179F" w14:textId="77777777" w:rsidR="006261D4" w:rsidRDefault="006261D4">
            <w:pPr>
              <w:jc w:val="center"/>
              <w:rPr>
                <w:spacing w:val="-4"/>
                <w:sz w:val="22"/>
              </w:rPr>
            </w:pPr>
          </w:p>
        </w:tc>
        <w:tc>
          <w:tcPr>
            <w:tcW w:w="4660" w:type="dxa"/>
            <w:gridSpan w:val="3"/>
            <w:vMerge/>
            <w:vAlign w:val="center"/>
          </w:tcPr>
          <w:p w14:paraId="7B3717A0" w14:textId="77777777" w:rsidR="006261D4" w:rsidRDefault="006261D4">
            <w:pPr>
              <w:jc w:val="center"/>
              <w:rPr>
                <w:spacing w:val="-4"/>
                <w:sz w:val="22"/>
              </w:rPr>
            </w:pPr>
          </w:p>
        </w:tc>
        <w:tc>
          <w:tcPr>
            <w:tcW w:w="480" w:type="dxa"/>
            <w:tcBorders>
              <w:top w:val="nil"/>
              <w:bottom w:val="nil"/>
              <w:right w:val="single" w:sz="4" w:space="0" w:color="auto"/>
            </w:tcBorders>
            <w:shd w:val="clear" w:color="auto" w:fill="auto"/>
          </w:tcPr>
          <w:p w14:paraId="7B3717A1"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A2" w14:textId="77777777" w:rsidR="006261D4" w:rsidRDefault="006261D4">
            <w:pPr>
              <w:rPr>
                <w:spacing w:val="-4"/>
                <w:sz w:val="22"/>
              </w:rPr>
            </w:pPr>
          </w:p>
        </w:tc>
      </w:tr>
      <w:tr w:rsidR="006261D4" w14:paraId="7B3717A9" w14:textId="77777777">
        <w:trPr>
          <w:cantSplit/>
          <w:trHeight w:val="20"/>
        </w:trPr>
        <w:tc>
          <w:tcPr>
            <w:tcW w:w="1548" w:type="dxa"/>
            <w:vMerge/>
            <w:vAlign w:val="center"/>
          </w:tcPr>
          <w:p w14:paraId="7B3717A4" w14:textId="77777777" w:rsidR="006261D4" w:rsidRDefault="006261D4">
            <w:pPr>
              <w:jc w:val="center"/>
              <w:rPr>
                <w:spacing w:val="-4"/>
                <w:sz w:val="22"/>
              </w:rPr>
            </w:pPr>
          </w:p>
        </w:tc>
        <w:tc>
          <w:tcPr>
            <w:tcW w:w="620" w:type="dxa"/>
            <w:vMerge/>
            <w:vAlign w:val="center"/>
          </w:tcPr>
          <w:p w14:paraId="7B3717A5" w14:textId="77777777" w:rsidR="006261D4" w:rsidRDefault="006261D4">
            <w:pPr>
              <w:jc w:val="center"/>
              <w:rPr>
                <w:spacing w:val="-4"/>
                <w:sz w:val="22"/>
              </w:rPr>
            </w:pPr>
          </w:p>
        </w:tc>
        <w:tc>
          <w:tcPr>
            <w:tcW w:w="4660" w:type="dxa"/>
            <w:gridSpan w:val="3"/>
            <w:vMerge w:val="restart"/>
            <w:vAlign w:val="center"/>
          </w:tcPr>
          <w:p w14:paraId="7B3717A6" w14:textId="77777777" w:rsidR="006261D4" w:rsidRDefault="001B15BC">
            <w:pPr>
              <w:jc w:val="center"/>
              <w:rPr>
                <w:spacing w:val="-4"/>
                <w:sz w:val="22"/>
              </w:rPr>
            </w:pPr>
            <w:r>
              <w:rPr>
                <w:sz w:val="22"/>
              </w:rPr>
              <w:t>Paviršius „sausas“ rišiklio atžvilgiu</w:t>
            </w:r>
          </w:p>
        </w:tc>
        <w:tc>
          <w:tcPr>
            <w:tcW w:w="480" w:type="dxa"/>
            <w:tcBorders>
              <w:top w:val="nil"/>
              <w:bottom w:val="nil"/>
              <w:right w:val="single" w:sz="4" w:space="0" w:color="auto"/>
            </w:tcBorders>
            <w:shd w:val="clear" w:color="auto" w:fill="auto"/>
          </w:tcPr>
          <w:p w14:paraId="7B3717A7"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A8" w14:textId="77777777" w:rsidR="006261D4" w:rsidRDefault="006261D4">
            <w:pPr>
              <w:rPr>
                <w:spacing w:val="-4"/>
                <w:sz w:val="22"/>
              </w:rPr>
            </w:pPr>
          </w:p>
        </w:tc>
      </w:tr>
      <w:tr w:rsidR="006261D4" w14:paraId="7B3717AF" w14:textId="77777777">
        <w:trPr>
          <w:cantSplit/>
          <w:trHeight w:val="20"/>
        </w:trPr>
        <w:tc>
          <w:tcPr>
            <w:tcW w:w="1548" w:type="dxa"/>
            <w:vMerge/>
            <w:vAlign w:val="center"/>
          </w:tcPr>
          <w:p w14:paraId="7B3717AA" w14:textId="77777777" w:rsidR="006261D4" w:rsidRDefault="006261D4">
            <w:pPr>
              <w:jc w:val="center"/>
              <w:rPr>
                <w:spacing w:val="-4"/>
                <w:sz w:val="22"/>
              </w:rPr>
            </w:pPr>
          </w:p>
        </w:tc>
        <w:tc>
          <w:tcPr>
            <w:tcW w:w="620" w:type="dxa"/>
            <w:vMerge w:val="restart"/>
            <w:vAlign w:val="center"/>
          </w:tcPr>
          <w:p w14:paraId="7B3717AB" w14:textId="77777777" w:rsidR="006261D4" w:rsidRDefault="006261D4">
            <w:pPr>
              <w:jc w:val="center"/>
              <w:rPr>
                <w:spacing w:val="-4"/>
                <w:sz w:val="22"/>
              </w:rPr>
            </w:pPr>
          </w:p>
        </w:tc>
        <w:tc>
          <w:tcPr>
            <w:tcW w:w="4660" w:type="dxa"/>
            <w:gridSpan w:val="3"/>
            <w:vMerge/>
            <w:vAlign w:val="center"/>
          </w:tcPr>
          <w:p w14:paraId="7B3717AC" w14:textId="77777777" w:rsidR="006261D4" w:rsidRDefault="006261D4">
            <w:pPr>
              <w:jc w:val="center"/>
              <w:rPr>
                <w:spacing w:val="-4"/>
                <w:sz w:val="22"/>
              </w:rPr>
            </w:pPr>
          </w:p>
        </w:tc>
        <w:tc>
          <w:tcPr>
            <w:tcW w:w="480" w:type="dxa"/>
            <w:tcBorders>
              <w:top w:val="nil"/>
              <w:bottom w:val="nil"/>
              <w:right w:val="single" w:sz="4" w:space="0" w:color="auto"/>
            </w:tcBorders>
            <w:shd w:val="clear" w:color="auto" w:fill="auto"/>
          </w:tcPr>
          <w:p w14:paraId="7B3717AD"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AE" w14:textId="77777777" w:rsidR="006261D4" w:rsidRDefault="006261D4">
            <w:pPr>
              <w:rPr>
                <w:spacing w:val="-4"/>
                <w:sz w:val="22"/>
              </w:rPr>
            </w:pPr>
          </w:p>
        </w:tc>
      </w:tr>
      <w:tr w:rsidR="006261D4" w14:paraId="7B3717B5" w14:textId="77777777">
        <w:trPr>
          <w:cantSplit/>
          <w:trHeight w:val="20"/>
        </w:trPr>
        <w:tc>
          <w:tcPr>
            <w:tcW w:w="1548" w:type="dxa"/>
            <w:vMerge/>
            <w:vAlign w:val="center"/>
          </w:tcPr>
          <w:p w14:paraId="7B3717B0" w14:textId="77777777" w:rsidR="006261D4" w:rsidRDefault="006261D4">
            <w:pPr>
              <w:jc w:val="center"/>
              <w:rPr>
                <w:spacing w:val="-4"/>
                <w:sz w:val="22"/>
              </w:rPr>
            </w:pPr>
          </w:p>
        </w:tc>
        <w:tc>
          <w:tcPr>
            <w:tcW w:w="620" w:type="dxa"/>
            <w:vMerge/>
            <w:vAlign w:val="center"/>
          </w:tcPr>
          <w:p w14:paraId="7B3717B1" w14:textId="77777777" w:rsidR="006261D4" w:rsidRDefault="006261D4">
            <w:pPr>
              <w:jc w:val="center"/>
              <w:rPr>
                <w:spacing w:val="-4"/>
                <w:sz w:val="22"/>
              </w:rPr>
            </w:pPr>
          </w:p>
        </w:tc>
        <w:tc>
          <w:tcPr>
            <w:tcW w:w="4660" w:type="dxa"/>
            <w:gridSpan w:val="3"/>
            <w:vMerge w:val="restart"/>
            <w:vAlign w:val="center"/>
          </w:tcPr>
          <w:p w14:paraId="7B3717B2" w14:textId="77777777" w:rsidR="006261D4" w:rsidRDefault="001B15BC">
            <w:pPr>
              <w:jc w:val="center"/>
              <w:rPr>
                <w:sz w:val="22"/>
              </w:rPr>
            </w:pPr>
            <w:r>
              <w:rPr>
                <w:sz w:val="22"/>
              </w:rPr>
              <w:t xml:space="preserve">Taisytos išdaužos </w:t>
            </w:r>
          </w:p>
        </w:tc>
        <w:tc>
          <w:tcPr>
            <w:tcW w:w="480" w:type="dxa"/>
            <w:tcBorders>
              <w:top w:val="nil"/>
              <w:bottom w:val="nil"/>
              <w:right w:val="single" w:sz="4" w:space="0" w:color="auto"/>
            </w:tcBorders>
            <w:shd w:val="clear" w:color="auto" w:fill="auto"/>
          </w:tcPr>
          <w:p w14:paraId="7B3717B3"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B4" w14:textId="77777777" w:rsidR="006261D4" w:rsidRDefault="006261D4">
            <w:pPr>
              <w:rPr>
                <w:spacing w:val="-4"/>
                <w:sz w:val="22"/>
              </w:rPr>
            </w:pPr>
          </w:p>
        </w:tc>
      </w:tr>
      <w:tr w:rsidR="006261D4" w14:paraId="7B3717BB" w14:textId="77777777">
        <w:trPr>
          <w:cantSplit/>
          <w:trHeight w:val="20"/>
        </w:trPr>
        <w:tc>
          <w:tcPr>
            <w:tcW w:w="1548" w:type="dxa"/>
            <w:vMerge/>
            <w:vAlign w:val="center"/>
          </w:tcPr>
          <w:p w14:paraId="7B3717B6" w14:textId="77777777" w:rsidR="006261D4" w:rsidRDefault="006261D4">
            <w:pPr>
              <w:jc w:val="center"/>
              <w:rPr>
                <w:spacing w:val="-4"/>
                <w:sz w:val="22"/>
              </w:rPr>
            </w:pPr>
          </w:p>
        </w:tc>
        <w:tc>
          <w:tcPr>
            <w:tcW w:w="620" w:type="dxa"/>
            <w:vMerge w:val="restart"/>
            <w:vAlign w:val="center"/>
          </w:tcPr>
          <w:p w14:paraId="7B3717B7" w14:textId="77777777" w:rsidR="006261D4" w:rsidRDefault="006261D4">
            <w:pPr>
              <w:jc w:val="center"/>
              <w:rPr>
                <w:spacing w:val="-4"/>
                <w:sz w:val="22"/>
              </w:rPr>
            </w:pPr>
          </w:p>
        </w:tc>
        <w:tc>
          <w:tcPr>
            <w:tcW w:w="4660" w:type="dxa"/>
            <w:gridSpan w:val="3"/>
            <w:vMerge/>
            <w:vAlign w:val="center"/>
          </w:tcPr>
          <w:p w14:paraId="7B3717B8" w14:textId="77777777" w:rsidR="006261D4" w:rsidRDefault="006261D4">
            <w:pPr>
              <w:jc w:val="center"/>
              <w:rPr>
                <w:spacing w:val="-4"/>
                <w:sz w:val="22"/>
              </w:rPr>
            </w:pPr>
          </w:p>
        </w:tc>
        <w:tc>
          <w:tcPr>
            <w:tcW w:w="480" w:type="dxa"/>
            <w:tcBorders>
              <w:top w:val="nil"/>
              <w:bottom w:val="nil"/>
              <w:right w:val="single" w:sz="4" w:space="0" w:color="auto"/>
            </w:tcBorders>
            <w:shd w:val="clear" w:color="auto" w:fill="auto"/>
          </w:tcPr>
          <w:p w14:paraId="7B3717B9"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BA" w14:textId="77777777" w:rsidR="006261D4" w:rsidRDefault="006261D4">
            <w:pPr>
              <w:rPr>
                <w:spacing w:val="-4"/>
                <w:sz w:val="22"/>
              </w:rPr>
            </w:pPr>
          </w:p>
        </w:tc>
      </w:tr>
      <w:tr w:rsidR="006261D4" w14:paraId="7B3717C1" w14:textId="77777777">
        <w:trPr>
          <w:cantSplit/>
          <w:trHeight w:val="20"/>
        </w:trPr>
        <w:tc>
          <w:tcPr>
            <w:tcW w:w="1548" w:type="dxa"/>
            <w:vMerge/>
            <w:vAlign w:val="center"/>
          </w:tcPr>
          <w:p w14:paraId="7B3717BC" w14:textId="77777777" w:rsidR="006261D4" w:rsidRDefault="006261D4">
            <w:pPr>
              <w:jc w:val="center"/>
              <w:rPr>
                <w:spacing w:val="-4"/>
                <w:sz w:val="22"/>
              </w:rPr>
            </w:pPr>
          </w:p>
        </w:tc>
        <w:tc>
          <w:tcPr>
            <w:tcW w:w="620" w:type="dxa"/>
            <w:vMerge/>
            <w:vAlign w:val="center"/>
          </w:tcPr>
          <w:p w14:paraId="7B3717BD" w14:textId="77777777" w:rsidR="006261D4" w:rsidRDefault="006261D4">
            <w:pPr>
              <w:jc w:val="center"/>
              <w:rPr>
                <w:spacing w:val="-4"/>
                <w:sz w:val="22"/>
              </w:rPr>
            </w:pPr>
          </w:p>
        </w:tc>
        <w:tc>
          <w:tcPr>
            <w:tcW w:w="4660" w:type="dxa"/>
            <w:gridSpan w:val="3"/>
            <w:vMerge w:val="restart"/>
            <w:vAlign w:val="center"/>
          </w:tcPr>
          <w:p w14:paraId="7B3717BE" w14:textId="77777777" w:rsidR="006261D4" w:rsidRDefault="001B15BC">
            <w:pPr>
              <w:jc w:val="center"/>
              <w:rPr>
                <w:spacing w:val="-4"/>
                <w:sz w:val="22"/>
              </w:rPr>
            </w:pPr>
            <w:r>
              <w:rPr>
                <w:sz w:val="22"/>
              </w:rPr>
              <w:t>Dalelių ištrupėjimas</w:t>
            </w:r>
          </w:p>
        </w:tc>
        <w:tc>
          <w:tcPr>
            <w:tcW w:w="480" w:type="dxa"/>
            <w:tcBorders>
              <w:top w:val="nil"/>
              <w:bottom w:val="nil"/>
              <w:right w:val="single" w:sz="4" w:space="0" w:color="auto"/>
            </w:tcBorders>
            <w:shd w:val="clear" w:color="auto" w:fill="auto"/>
          </w:tcPr>
          <w:p w14:paraId="7B3717BF"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C0" w14:textId="77777777" w:rsidR="006261D4" w:rsidRDefault="006261D4">
            <w:pPr>
              <w:rPr>
                <w:spacing w:val="-4"/>
                <w:sz w:val="22"/>
              </w:rPr>
            </w:pPr>
          </w:p>
        </w:tc>
      </w:tr>
      <w:tr w:rsidR="006261D4" w14:paraId="7B3717C7" w14:textId="77777777">
        <w:trPr>
          <w:cantSplit/>
          <w:trHeight w:val="20"/>
        </w:trPr>
        <w:tc>
          <w:tcPr>
            <w:tcW w:w="1548" w:type="dxa"/>
            <w:vMerge/>
            <w:vAlign w:val="center"/>
          </w:tcPr>
          <w:p w14:paraId="7B3717C2" w14:textId="77777777" w:rsidR="006261D4" w:rsidRDefault="006261D4">
            <w:pPr>
              <w:jc w:val="center"/>
              <w:rPr>
                <w:spacing w:val="-4"/>
                <w:sz w:val="22"/>
              </w:rPr>
            </w:pPr>
          </w:p>
        </w:tc>
        <w:tc>
          <w:tcPr>
            <w:tcW w:w="620" w:type="dxa"/>
            <w:vMerge w:val="restart"/>
            <w:vAlign w:val="center"/>
          </w:tcPr>
          <w:p w14:paraId="7B3717C3" w14:textId="77777777" w:rsidR="006261D4" w:rsidRDefault="006261D4">
            <w:pPr>
              <w:jc w:val="center"/>
              <w:rPr>
                <w:spacing w:val="-4"/>
                <w:sz w:val="22"/>
              </w:rPr>
            </w:pPr>
          </w:p>
        </w:tc>
        <w:tc>
          <w:tcPr>
            <w:tcW w:w="4660" w:type="dxa"/>
            <w:gridSpan w:val="3"/>
            <w:vMerge/>
            <w:vAlign w:val="center"/>
          </w:tcPr>
          <w:p w14:paraId="7B3717C4" w14:textId="77777777" w:rsidR="006261D4" w:rsidRDefault="006261D4">
            <w:pPr>
              <w:jc w:val="center"/>
              <w:rPr>
                <w:spacing w:val="-4"/>
                <w:sz w:val="22"/>
              </w:rPr>
            </w:pPr>
          </w:p>
        </w:tc>
        <w:tc>
          <w:tcPr>
            <w:tcW w:w="480" w:type="dxa"/>
            <w:tcBorders>
              <w:top w:val="nil"/>
              <w:bottom w:val="nil"/>
              <w:right w:val="single" w:sz="4" w:space="0" w:color="auto"/>
            </w:tcBorders>
            <w:shd w:val="clear" w:color="auto" w:fill="auto"/>
          </w:tcPr>
          <w:p w14:paraId="7B3717C5"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C6" w14:textId="77777777" w:rsidR="006261D4" w:rsidRDefault="006261D4">
            <w:pPr>
              <w:rPr>
                <w:spacing w:val="-4"/>
                <w:sz w:val="22"/>
              </w:rPr>
            </w:pPr>
          </w:p>
        </w:tc>
      </w:tr>
      <w:tr w:rsidR="006261D4" w14:paraId="7B3717CD" w14:textId="77777777">
        <w:trPr>
          <w:cantSplit/>
          <w:trHeight w:val="20"/>
        </w:trPr>
        <w:tc>
          <w:tcPr>
            <w:tcW w:w="1548" w:type="dxa"/>
            <w:vMerge/>
            <w:vAlign w:val="center"/>
          </w:tcPr>
          <w:p w14:paraId="7B3717C8" w14:textId="77777777" w:rsidR="006261D4" w:rsidRDefault="006261D4">
            <w:pPr>
              <w:jc w:val="center"/>
              <w:rPr>
                <w:spacing w:val="-4"/>
                <w:sz w:val="22"/>
              </w:rPr>
            </w:pPr>
          </w:p>
        </w:tc>
        <w:tc>
          <w:tcPr>
            <w:tcW w:w="620" w:type="dxa"/>
            <w:vMerge/>
            <w:vAlign w:val="center"/>
          </w:tcPr>
          <w:p w14:paraId="7B3717C9" w14:textId="77777777" w:rsidR="006261D4" w:rsidRDefault="006261D4">
            <w:pPr>
              <w:jc w:val="center"/>
              <w:rPr>
                <w:spacing w:val="-4"/>
                <w:sz w:val="22"/>
              </w:rPr>
            </w:pPr>
          </w:p>
        </w:tc>
        <w:tc>
          <w:tcPr>
            <w:tcW w:w="4660" w:type="dxa"/>
            <w:gridSpan w:val="3"/>
            <w:vMerge w:val="restart"/>
            <w:vAlign w:val="center"/>
          </w:tcPr>
          <w:p w14:paraId="7B3717CA" w14:textId="77777777" w:rsidR="006261D4" w:rsidRDefault="001B15BC">
            <w:pPr>
              <w:jc w:val="center"/>
              <w:rPr>
                <w:spacing w:val="-4"/>
                <w:sz w:val="22"/>
              </w:rPr>
            </w:pPr>
            <w:r>
              <w:rPr>
                <w:spacing w:val="-4"/>
                <w:sz w:val="22"/>
              </w:rPr>
              <w:t>Pavieniai plyšiai</w:t>
            </w:r>
          </w:p>
        </w:tc>
        <w:tc>
          <w:tcPr>
            <w:tcW w:w="480" w:type="dxa"/>
            <w:tcBorders>
              <w:top w:val="nil"/>
              <w:bottom w:val="nil"/>
              <w:right w:val="single" w:sz="4" w:space="0" w:color="auto"/>
            </w:tcBorders>
            <w:shd w:val="clear" w:color="auto" w:fill="auto"/>
          </w:tcPr>
          <w:p w14:paraId="7B3717CB" w14:textId="77777777" w:rsidR="006261D4" w:rsidRDefault="006261D4">
            <w:pPr>
              <w:jc w:val="both"/>
              <w:rPr>
                <w:spacing w:val="-4"/>
                <w:sz w:val="22"/>
              </w:rPr>
            </w:pPr>
          </w:p>
        </w:tc>
        <w:tc>
          <w:tcPr>
            <w:tcW w:w="1920" w:type="dxa"/>
            <w:vMerge/>
            <w:tcBorders>
              <w:left w:val="single" w:sz="4" w:space="0" w:color="auto"/>
            </w:tcBorders>
            <w:shd w:val="clear" w:color="auto" w:fill="auto"/>
          </w:tcPr>
          <w:p w14:paraId="7B3717CC" w14:textId="77777777" w:rsidR="006261D4" w:rsidRDefault="006261D4">
            <w:pPr>
              <w:rPr>
                <w:spacing w:val="-4"/>
                <w:sz w:val="22"/>
              </w:rPr>
            </w:pPr>
          </w:p>
        </w:tc>
      </w:tr>
      <w:tr w:rsidR="006261D4" w14:paraId="7B3717D3" w14:textId="77777777">
        <w:trPr>
          <w:cantSplit/>
          <w:trHeight w:val="20"/>
        </w:trPr>
        <w:tc>
          <w:tcPr>
            <w:tcW w:w="1548" w:type="dxa"/>
            <w:vMerge/>
          </w:tcPr>
          <w:p w14:paraId="7B3717CE" w14:textId="77777777" w:rsidR="006261D4" w:rsidRDefault="006261D4">
            <w:pPr>
              <w:jc w:val="both"/>
              <w:rPr>
                <w:spacing w:val="-4"/>
                <w:sz w:val="22"/>
              </w:rPr>
            </w:pPr>
          </w:p>
        </w:tc>
        <w:tc>
          <w:tcPr>
            <w:tcW w:w="620" w:type="dxa"/>
            <w:tcBorders>
              <w:bottom w:val="nil"/>
            </w:tcBorders>
          </w:tcPr>
          <w:p w14:paraId="7B3717CF" w14:textId="77777777" w:rsidR="006261D4" w:rsidRDefault="006261D4">
            <w:pPr>
              <w:jc w:val="both"/>
              <w:rPr>
                <w:spacing w:val="-4"/>
                <w:sz w:val="22"/>
              </w:rPr>
            </w:pPr>
          </w:p>
        </w:tc>
        <w:tc>
          <w:tcPr>
            <w:tcW w:w="4660" w:type="dxa"/>
            <w:gridSpan w:val="3"/>
            <w:vMerge/>
          </w:tcPr>
          <w:p w14:paraId="7B3717D0" w14:textId="77777777" w:rsidR="006261D4" w:rsidRDefault="006261D4">
            <w:pPr>
              <w:jc w:val="both"/>
              <w:rPr>
                <w:spacing w:val="-4"/>
                <w:sz w:val="22"/>
              </w:rPr>
            </w:pPr>
          </w:p>
        </w:tc>
        <w:tc>
          <w:tcPr>
            <w:tcW w:w="480" w:type="dxa"/>
            <w:tcBorders>
              <w:top w:val="nil"/>
              <w:bottom w:val="nil"/>
              <w:right w:val="single" w:sz="4" w:space="0" w:color="auto"/>
            </w:tcBorders>
            <w:shd w:val="clear" w:color="auto" w:fill="auto"/>
          </w:tcPr>
          <w:p w14:paraId="7B3717D1" w14:textId="77777777" w:rsidR="006261D4" w:rsidRDefault="006261D4">
            <w:pPr>
              <w:jc w:val="both"/>
              <w:rPr>
                <w:spacing w:val="-4"/>
                <w:sz w:val="22"/>
              </w:rPr>
            </w:pPr>
          </w:p>
        </w:tc>
        <w:tc>
          <w:tcPr>
            <w:tcW w:w="1920" w:type="dxa"/>
            <w:vMerge/>
            <w:tcBorders>
              <w:left w:val="single" w:sz="4" w:space="0" w:color="auto"/>
              <w:bottom w:val="single" w:sz="4" w:space="0" w:color="auto"/>
            </w:tcBorders>
            <w:shd w:val="clear" w:color="auto" w:fill="auto"/>
          </w:tcPr>
          <w:p w14:paraId="7B3717D2" w14:textId="77777777" w:rsidR="006261D4" w:rsidRDefault="006261D4">
            <w:pPr>
              <w:rPr>
                <w:spacing w:val="-4"/>
                <w:sz w:val="22"/>
              </w:rPr>
            </w:pPr>
          </w:p>
        </w:tc>
      </w:tr>
    </w:tbl>
    <w:p w14:paraId="7B3717D4" w14:textId="77777777" w:rsidR="006261D4" w:rsidRDefault="006261D4">
      <w:pPr>
        <w:ind w:firstLine="567"/>
        <w:jc w:val="both"/>
        <w:rPr>
          <w:bCs/>
        </w:rPr>
      </w:pPr>
    </w:p>
    <w:p w14:paraId="7B3717D5" w14:textId="77777777" w:rsidR="006261D4" w:rsidRDefault="001B15BC">
      <w:pPr>
        <w:jc w:val="center"/>
        <w:rPr>
          <w:b/>
          <w:bCs/>
        </w:rPr>
      </w:pPr>
      <w:r>
        <w:rPr>
          <w:b/>
          <w:bCs/>
        </w:rPr>
        <w:t>2 pav. Asfalto dangų savybių grupės</w:t>
      </w:r>
    </w:p>
    <w:p w14:paraId="7B3717D6" w14:textId="77777777" w:rsidR="006261D4" w:rsidRDefault="00DF3CF8">
      <w:pPr>
        <w:ind w:firstLine="567"/>
        <w:jc w:val="both"/>
        <w:rPr>
          <w:bCs/>
        </w:rPr>
      </w:pPr>
    </w:p>
    <w:p w14:paraId="7B3717D7" w14:textId="77777777" w:rsidR="006261D4" w:rsidRDefault="00DF3CF8">
      <w:pPr>
        <w:jc w:val="center"/>
        <w:rPr>
          <w:b/>
          <w:bCs/>
        </w:rPr>
      </w:pPr>
      <w:r w:rsidR="001B15BC">
        <w:rPr>
          <w:b/>
          <w:bCs/>
        </w:rPr>
        <w:t>III</w:t>
      </w:r>
      <w:r w:rsidR="001B15BC">
        <w:rPr>
          <w:b/>
          <w:bCs/>
        </w:rPr>
        <w:t xml:space="preserve"> SKIRSNIS. </w:t>
      </w:r>
      <w:r w:rsidR="001B15BC">
        <w:rPr>
          <w:b/>
          <w:bCs/>
        </w:rPr>
        <w:t>SLUOKSNIŲ STORIS IR PADĖTIS</w:t>
      </w:r>
    </w:p>
    <w:p w14:paraId="7B3717D8" w14:textId="77777777" w:rsidR="006261D4" w:rsidRDefault="006261D4">
      <w:pPr>
        <w:tabs>
          <w:tab w:val="num" w:pos="1080"/>
        </w:tabs>
        <w:ind w:firstLine="567"/>
        <w:jc w:val="both"/>
        <w:rPr>
          <w:bCs/>
        </w:rPr>
      </w:pPr>
    </w:p>
    <w:p w14:paraId="7B3717D9" w14:textId="77777777" w:rsidR="006261D4" w:rsidRDefault="00DF3CF8">
      <w:pPr>
        <w:tabs>
          <w:tab w:val="num" w:pos="1080"/>
        </w:tabs>
        <w:ind w:firstLine="567"/>
        <w:jc w:val="both"/>
        <w:rPr>
          <w:spacing w:val="-4"/>
        </w:rPr>
      </w:pPr>
      <w:r w:rsidR="001B15BC">
        <w:rPr>
          <w:b/>
          <w:bCs/>
        </w:rPr>
        <w:t>33</w:t>
      </w:r>
      <w:r w:rsidR="001B15BC">
        <w:rPr>
          <w:b/>
          <w:bCs/>
        </w:rPr>
        <w:t xml:space="preserve">. </w:t>
      </w:r>
      <w:r w:rsidR="001B15BC">
        <w:t>S</w:t>
      </w:r>
      <w:r w:rsidR="001B15BC">
        <w:rPr>
          <w:spacing w:val="-4"/>
        </w:rPr>
        <w:t xml:space="preserve">luoksnių storis ir padėtys yra nurodyti taisyklėse KPT SDK 07 ir/arba taisyklių ĮT ASFALTAS 08 V skyriuje, jeigu toliau šiose taisyklėse ĮT APM 10 dėl technologinių priežasčių nenurodyta kitaip. </w:t>
      </w:r>
    </w:p>
    <w:p w14:paraId="7B3717DA" w14:textId="77777777" w:rsidR="006261D4" w:rsidRDefault="00DF3CF8">
      <w:pPr>
        <w:tabs>
          <w:tab w:val="num" w:pos="1080"/>
        </w:tabs>
        <w:ind w:firstLine="567"/>
        <w:jc w:val="both"/>
      </w:pPr>
    </w:p>
    <w:p w14:paraId="7B3717DB" w14:textId="77777777" w:rsidR="006261D4" w:rsidRDefault="00DF3CF8">
      <w:pPr>
        <w:jc w:val="center"/>
        <w:rPr>
          <w:b/>
          <w:bCs/>
        </w:rPr>
      </w:pPr>
      <w:r w:rsidR="001B15BC">
        <w:rPr>
          <w:b/>
          <w:bCs/>
        </w:rPr>
        <w:t>VI</w:t>
      </w:r>
      <w:r w:rsidR="001B15BC">
        <w:rPr>
          <w:b/>
          <w:bCs/>
        </w:rPr>
        <w:t xml:space="preserve"> SKYRIUS. </w:t>
      </w:r>
      <w:r w:rsidR="001B15BC">
        <w:rPr>
          <w:b/>
          <w:bCs/>
        </w:rPr>
        <w:t>MEDŽIAGOS IR MEDŽIAGŲ MIŠINIAI</w:t>
      </w:r>
    </w:p>
    <w:p w14:paraId="7B3717DC" w14:textId="77777777" w:rsidR="006261D4" w:rsidRDefault="006261D4">
      <w:pPr>
        <w:tabs>
          <w:tab w:val="num" w:pos="1080"/>
        </w:tabs>
        <w:ind w:firstLine="567"/>
        <w:jc w:val="both"/>
        <w:rPr>
          <w:b/>
          <w:bCs/>
        </w:rPr>
      </w:pPr>
    </w:p>
    <w:p w14:paraId="7B3717DD" w14:textId="77777777" w:rsidR="006261D4" w:rsidRDefault="00DF3CF8">
      <w:pPr>
        <w:tabs>
          <w:tab w:val="num" w:pos="1080"/>
        </w:tabs>
        <w:ind w:firstLine="567"/>
        <w:jc w:val="both"/>
      </w:pPr>
      <w:r w:rsidR="001B15BC">
        <w:rPr>
          <w:b/>
          <w:bCs/>
        </w:rPr>
        <w:t>34</w:t>
      </w:r>
      <w:r w:rsidR="001B15BC">
        <w:rPr>
          <w:b/>
          <w:bCs/>
        </w:rPr>
        <w:t xml:space="preserve">. </w:t>
      </w:r>
      <w:r w:rsidR="001B15BC">
        <w:t>Rangovas, prieš pradėdamas darbus, turi pats įsitikinti ir užsakovui įrodyti pasirinktų naudoti medžiagų ir jų mišinių tinkamumą numatomiems darbams atlikti. Užsakovas turi teisę pareikalauti pateikti kelių alternatyvių projektinių sudėčių ar projektinių pasiūlymų duomenis.</w:t>
      </w:r>
    </w:p>
    <w:p w14:paraId="7B3717DE" w14:textId="77777777" w:rsidR="006261D4" w:rsidRDefault="00DF3CF8">
      <w:pPr>
        <w:tabs>
          <w:tab w:val="num" w:pos="1080"/>
        </w:tabs>
        <w:ind w:firstLine="567"/>
        <w:jc w:val="both"/>
      </w:pPr>
    </w:p>
    <w:p w14:paraId="7B3717DF" w14:textId="77777777" w:rsidR="006261D4" w:rsidRDefault="00DF3CF8">
      <w:pPr>
        <w:jc w:val="center"/>
        <w:rPr>
          <w:b/>
          <w:bCs/>
        </w:rPr>
      </w:pPr>
      <w:r w:rsidR="001B15BC">
        <w:rPr>
          <w:b/>
          <w:bCs/>
        </w:rPr>
        <w:t>I</w:t>
      </w:r>
      <w:r w:rsidR="001B15BC">
        <w:rPr>
          <w:b/>
          <w:bCs/>
        </w:rPr>
        <w:t xml:space="preserve"> SKIRSNIS. </w:t>
      </w:r>
      <w:r w:rsidR="001B15BC">
        <w:rPr>
          <w:b/>
          <w:bCs/>
        </w:rPr>
        <w:t>MINERALINĖS MEDŽIAGOS</w:t>
      </w:r>
    </w:p>
    <w:p w14:paraId="7B3717E0" w14:textId="77777777" w:rsidR="006261D4" w:rsidRDefault="006261D4">
      <w:pPr>
        <w:tabs>
          <w:tab w:val="num" w:pos="1080"/>
        </w:tabs>
        <w:ind w:firstLine="567"/>
        <w:jc w:val="both"/>
        <w:rPr>
          <w:b/>
          <w:bCs/>
          <w:spacing w:val="-4"/>
        </w:rPr>
      </w:pPr>
    </w:p>
    <w:p w14:paraId="7B3717E1" w14:textId="77777777" w:rsidR="006261D4" w:rsidRDefault="00DF3CF8">
      <w:pPr>
        <w:tabs>
          <w:tab w:val="num" w:pos="1080"/>
        </w:tabs>
        <w:ind w:firstLine="567"/>
        <w:jc w:val="both"/>
        <w:rPr>
          <w:spacing w:val="-4"/>
        </w:rPr>
      </w:pPr>
      <w:r w:rsidR="001B15BC">
        <w:rPr>
          <w:b/>
          <w:bCs/>
          <w:spacing w:val="-4"/>
        </w:rPr>
        <w:t>35</w:t>
      </w:r>
      <w:r w:rsidR="001B15BC">
        <w:rPr>
          <w:b/>
          <w:bCs/>
          <w:spacing w:val="-4"/>
        </w:rPr>
        <w:t xml:space="preserve">. </w:t>
      </w:r>
      <w:r w:rsidR="001B15BC">
        <w:rPr>
          <w:spacing w:val="-4"/>
        </w:rPr>
        <w:t xml:space="preserve">Mineralinėms medžiagoms taikomas techninių reikalavimų aprašas TRA MIN 07 ir jame nurodyti bandymo metodai. </w:t>
      </w:r>
    </w:p>
    <w:p w14:paraId="7B3717E2" w14:textId="77777777" w:rsidR="006261D4" w:rsidRDefault="001B15BC">
      <w:pPr>
        <w:ind w:firstLine="567"/>
        <w:jc w:val="both"/>
      </w:pPr>
      <w:r>
        <w:rPr>
          <w:spacing w:val="-4"/>
        </w:rPr>
        <w:t xml:space="preserve">Paviršiaus apdaro, asfalto ir šlamo dangų mišinių mineralinės medžiagos turi atitikti techninių reikalavimų aprašuose TRA ASFALTAS 08 ir TRA APM 10 pateiktus reikalavimus pagal rūšis ir tipus. </w:t>
      </w:r>
      <w:r>
        <w:t xml:space="preserve">Paviršiui šiurkštinti skirtos mineralinės medžiagos turi atitikti kategorijas, nurodytas aprašo TRA ASFALTAS 08 1 priede. </w:t>
      </w:r>
    </w:p>
    <w:p w14:paraId="7B3717E3" w14:textId="77777777" w:rsidR="006261D4" w:rsidRDefault="001B15BC">
      <w:pPr>
        <w:ind w:firstLine="567"/>
        <w:jc w:val="both"/>
        <w:rPr>
          <w:spacing w:val="-4"/>
        </w:rPr>
      </w:pPr>
      <w:r>
        <w:rPr>
          <w:spacing w:val="-4"/>
        </w:rPr>
        <w:t>Taip pat galioja įrengimo taisyklių ĮT ASFALTAS 08 VI skyriaus I skirsnio nurodymai.</w:t>
      </w:r>
    </w:p>
    <w:p w14:paraId="7B3717E4" w14:textId="77777777" w:rsidR="006261D4" w:rsidRDefault="00DF3CF8">
      <w:pPr>
        <w:ind w:firstLine="567"/>
        <w:jc w:val="both"/>
        <w:rPr>
          <w:b/>
          <w:bCs/>
        </w:rPr>
      </w:pPr>
    </w:p>
    <w:p w14:paraId="7B3717E5" w14:textId="77777777" w:rsidR="006261D4" w:rsidRDefault="00DF3CF8">
      <w:pPr>
        <w:jc w:val="center"/>
        <w:rPr>
          <w:b/>
          <w:bCs/>
        </w:rPr>
      </w:pPr>
      <w:r w:rsidR="001B15BC">
        <w:rPr>
          <w:b/>
          <w:bCs/>
        </w:rPr>
        <w:t>II</w:t>
      </w:r>
      <w:r w:rsidR="001B15BC">
        <w:rPr>
          <w:b/>
          <w:bCs/>
        </w:rPr>
        <w:t xml:space="preserve"> SKIRSNIS. </w:t>
      </w:r>
      <w:r w:rsidR="001B15BC">
        <w:rPr>
          <w:b/>
          <w:bCs/>
        </w:rPr>
        <w:t>RIŠIKLIS</w:t>
      </w:r>
    </w:p>
    <w:p w14:paraId="7B3717E6" w14:textId="77777777" w:rsidR="006261D4" w:rsidRDefault="006261D4">
      <w:pPr>
        <w:tabs>
          <w:tab w:val="num" w:pos="1080"/>
        </w:tabs>
        <w:ind w:firstLine="567"/>
        <w:jc w:val="both"/>
        <w:rPr>
          <w:b/>
          <w:bCs/>
        </w:rPr>
      </w:pPr>
    </w:p>
    <w:p w14:paraId="7B3717E7" w14:textId="77777777" w:rsidR="006261D4" w:rsidRDefault="00DF3CF8">
      <w:pPr>
        <w:tabs>
          <w:tab w:val="num" w:pos="1080"/>
        </w:tabs>
        <w:ind w:firstLine="567"/>
        <w:jc w:val="both"/>
      </w:pPr>
      <w:r w:rsidR="001B15BC">
        <w:rPr>
          <w:b/>
          <w:bCs/>
        </w:rPr>
        <w:t>36</w:t>
      </w:r>
      <w:r w:rsidR="001B15BC">
        <w:rPr>
          <w:b/>
          <w:bCs/>
        </w:rPr>
        <w:t xml:space="preserve">. </w:t>
      </w:r>
      <w:r w:rsidR="001B15BC">
        <w:t>Rišikliams taikomi šie dokumentai:</w:t>
      </w:r>
    </w:p>
    <w:p w14:paraId="7B3717E8" w14:textId="77777777" w:rsidR="006261D4" w:rsidRDefault="001B15BC">
      <w:pPr>
        <w:tabs>
          <w:tab w:val="num" w:pos="1080"/>
        </w:tabs>
        <w:ind w:firstLine="567"/>
        <w:jc w:val="both"/>
      </w:pPr>
      <w:r>
        <w:t xml:space="preserve">– standartai LST EN 12591 ir LST EN 14023 bei </w:t>
      </w:r>
      <w:r>
        <w:rPr>
          <w:spacing w:val="-4"/>
        </w:rPr>
        <w:t xml:space="preserve">techninių reikalavimų </w:t>
      </w:r>
      <w:r>
        <w:t>aprašas TRA BITUMAS 08;</w:t>
      </w:r>
    </w:p>
    <w:p w14:paraId="7B3717E9" w14:textId="77777777" w:rsidR="006261D4" w:rsidRDefault="001B15BC">
      <w:pPr>
        <w:tabs>
          <w:tab w:val="num" w:pos="1080"/>
        </w:tabs>
        <w:ind w:firstLine="567"/>
        <w:jc w:val="both"/>
      </w:pPr>
      <w:r>
        <w:t xml:space="preserve">– standartas LST EN 13808 ir </w:t>
      </w:r>
      <w:r>
        <w:rPr>
          <w:spacing w:val="-4"/>
        </w:rPr>
        <w:t>techninių reikalavimų a</w:t>
      </w:r>
      <w:r>
        <w:t>prašas TRA BE 08;</w:t>
      </w:r>
    </w:p>
    <w:p w14:paraId="7B3717EA" w14:textId="77777777" w:rsidR="006261D4" w:rsidRDefault="001B15BC">
      <w:pPr>
        <w:tabs>
          <w:tab w:val="num" w:pos="1080"/>
        </w:tabs>
        <w:ind w:firstLine="567"/>
        <w:jc w:val="both"/>
      </w:pPr>
      <w:r>
        <w:t>– standartai LST EN 14188-1 ir LST EN 14188-2.</w:t>
      </w:r>
    </w:p>
    <w:p w14:paraId="7B3717EB" w14:textId="77777777" w:rsidR="006261D4" w:rsidRDefault="001B15BC">
      <w:pPr>
        <w:ind w:firstLine="567"/>
        <w:jc w:val="both"/>
      </w:pPr>
      <w:r>
        <w:t>Numatomos naudoti rišiklio rūšys ir markės privalo būti nurodomos techninėse specifikacijose.</w:t>
      </w:r>
    </w:p>
    <w:p w14:paraId="7B3717EC" w14:textId="77777777" w:rsidR="006261D4" w:rsidRDefault="00DF3CF8">
      <w:pPr>
        <w:tabs>
          <w:tab w:val="num" w:pos="1080"/>
        </w:tabs>
        <w:ind w:firstLine="567"/>
        <w:jc w:val="both"/>
      </w:pPr>
      <w:r w:rsidR="001B15BC">
        <w:rPr>
          <w:b/>
          <w:bCs/>
        </w:rPr>
        <w:t>37</w:t>
      </w:r>
      <w:r w:rsidR="001B15BC">
        <w:rPr>
          <w:b/>
          <w:bCs/>
        </w:rPr>
        <w:t xml:space="preserve">. </w:t>
      </w:r>
      <w:r w:rsidR="001B15BC">
        <w:t>Maksimali leistina kelių bitumo ir polimerais modifikuoto bitumo temperatūra laikymo talpoje nurodyta techninių reikalavimų aprašo TRA ASFALTAS 08 1 lentelėje ir techninių reikalavimų aprašo TRA APM 10 3 lentelėje.</w:t>
      </w:r>
    </w:p>
    <w:p w14:paraId="7B3717ED" w14:textId="77777777" w:rsidR="006261D4" w:rsidRDefault="00DF3CF8">
      <w:pPr>
        <w:tabs>
          <w:tab w:val="num" w:pos="1080"/>
        </w:tabs>
        <w:ind w:firstLine="567"/>
        <w:jc w:val="both"/>
      </w:pPr>
      <w:r w:rsidR="001B15BC">
        <w:rPr>
          <w:b/>
          <w:bCs/>
        </w:rPr>
        <w:t>38</w:t>
      </w:r>
      <w:r w:rsidR="001B15BC">
        <w:rPr>
          <w:b/>
          <w:bCs/>
        </w:rPr>
        <w:t xml:space="preserve">. </w:t>
      </w:r>
      <w:r w:rsidR="001B15BC">
        <w:t>Bituminėms emulsijoms galioja 1 lentelėje nurodytos perpylimo, sandėliavimo ir darbo temperatūros.</w:t>
      </w:r>
    </w:p>
    <w:p w14:paraId="7B3717EE" w14:textId="77777777" w:rsidR="006261D4" w:rsidRDefault="001B15BC">
      <w:pPr>
        <w:ind w:firstLine="567"/>
        <w:jc w:val="both"/>
      </w:pPr>
      <w:r>
        <w:t>Sandėliuojant bitumines emulsijas, jos turi būti apsaugotos nuo šalčio poveikio.</w:t>
      </w:r>
    </w:p>
    <w:p w14:paraId="7B3717EF" w14:textId="77777777" w:rsidR="006261D4" w:rsidRDefault="00DF3CF8">
      <w:pPr>
        <w:tabs>
          <w:tab w:val="num" w:pos="1080"/>
        </w:tabs>
        <w:ind w:firstLine="567"/>
        <w:jc w:val="both"/>
      </w:pPr>
      <w:r w:rsidR="001B15BC">
        <w:rPr>
          <w:b/>
          <w:bCs/>
        </w:rPr>
        <w:t>39</w:t>
      </w:r>
      <w:r w:rsidR="001B15BC">
        <w:rPr>
          <w:b/>
          <w:bCs/>
        </w:rPr>
        <w:t xml:space="preserve">. </w:t>
      </w:r>
      <w:r w:rsidR="001B15BC">
        <w:t>Kito tipo rišikliai gali būti naudojami tik suderinus su užsakovu.</w:t>
      </w:r>
    </w:p>
    <w:p w14:paraId="7B3717F0" w14:textId="77777777" w:rsidR="006261D4" w:rsidRDefault="006261D4">
      <w:pPr>
        <w:tabs>
          <w:tab w:val="num" w:pos="1080"/>
        </w:tabs>
        <w:jc w:val="both"/>
      </w:pPr>
    </w:p>
    <w:p w14:paraId="7B3717F1" w14:textId="77777777" w:rsidR="006261D4" w:rsidRDefault="00DF3CF8">
      <w:pPr>
        <w:jc w:val="both"/>
        <w:rPr>
          <w:b/>
          <w:bCs/>
        </w:rPr>
      </w:pPr>
      <w:r w:rsidR="001B15BC">
        <w:rPr>
          <w:b/>
          <w:bCs/>
        </w:rPr>
        <w:t>1 lentelė. Bituminių emulsijų perpylimo, sandėliavimo ir darbo temperatūros</w:t>
      </w:r>
    </w:p>
    <w:p w14:paraId="7B3717F2" w14:textId="77777777" w:rsidR="006261D4" w:rsidRDefault="006261D4">
      <w:pPr>
        <w:jc w:val="both"/>
        <w:rPr>
          <w:b/>
          <w:bCs/>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2004"/>
        <w:gridCol w:w="862"/>
        <w:gridCol w:w="862"/>
        <w:gridCol w:w="862"/>
        <w:gridCol w:w="862"/>
        <w:gridCol w:w="862"/>
        <w:gridCol w:w="886"/>
      </w:tblGrid>
      <w:tr w:rsidR="006261D4" w14:paraId="7B3717F8" w14:textId="77777777">
        <w:trPr>
          <w:jc w:val="center"/>
        </w:trPr>
        <w:tc>
          <w:tcPr>
            <w:tcW w:w="1971" w:type="dxa"/>
            <w:vMerge w:val="restart"/>
          </w:tcPr>
          <w:p w14:paraId="7B3717F3" w14:textId="77777777" w:rsidR="006261D4" w:rsidRDefault="001B15BC">
            <w:pPr>
              <w:jc w:val="center"/>
              <w:rPr>
                <w:sz w:val="22"/>
              </w:rPr>
            </w:pPr>
            <w:r>
              <w:rPr>
                <w:sz w:val="22"/>
              </w:rPr>
              <w:t>Rišiklio rūšis</w:t>
            </w:r>
          </w:p>
        </w:tc>
        <w:tc>
          <w:tcPr>
            <w:tcW w:w="2112" w:type="dxa"/>
            <w:vMerge w:val="restart"/>
          </w:tcPr>
          <w:p w14:paraId="7B3717F4" w14:textId="77777777" w:rsidR="006261D4" w:rsidRDefault="001B15BC">
            <w:pPr>
              <w:jc w:val="center"/>
              <w:rPr>
                <w:sz w:val="22"/>
              </w:rPr>
            </w:pPr>
            <w:r>
              <w:rPr>
                <w:sz w:val="22"/>
              </w:rPr>
              <w:t>Rišiklio markė</w:t>
            </w:r>
          </w:p>
        </w:tc>
        <w:tc>
          <w:tcPr>
            <w:tcW w:w="1800" w:type="dxa"/>
            <w:gridSpan w:val="2"/>
          </w:tcPr>
          <w:p w14:paraId="7B3717F5" w14:textId="77777777" w:rsidR="006261D4" w:rsidRDefault="001B15BC">
            <w:pPr>
              <w:jc w:val="center"/>
              <w:rPr>
                <w:sz w:val="22"/>
              </w:rPr>
            </w:pPr>
            <w:r>
              <w:rPr>
                <w:sz w:val="22"/>
              </w:rPr>
              <w:t>Perpylimo temperatūra °C</w:t>
            </w:r>
          </w:p>
        </w:tc>
        <w:tc>
          <w:tcPr>
            <w:tcW w:w="1800" w:type="dxa"/>
            <w:gridSpan w:val="2"/>
          </w:tcPr>
          <w:p w14:paraId="7B3717F6" w14:textId="77777777" w:rsidR="006261D4" w:rsidRDefault="001B15BC">
            <w:pPr>
              <w:jc w:val="center"/>
              <w:rPr>
                <w:sz w:val="22"/>
              </w:rPr>
            </w:pPr>
            <w:r>
              <w:rPr>
                <w:sz w:val="22"/>
              </w:rPr>
              <w:t>Sandėliavimo temperatūra °C</w:t>
            </w:r>
          </w:p>
        </w:tc>
        <w:tc>
          <w:tcPr>
            <w:tcW w:w="1826" w:type="dxa"/>
            <w:gridSpan w:val="2"/>
          </w:tcPr>
          <w:p w14:paraId="7B3717F7" w14:textId="77777777" w:rsidR="006261D4" w:rsidRDefault="001B15BC">
            <w:pPr>
              <w:jc w:val="center"/>
              <w:rPr>
                <w:sz w:val="22"/>
              </w:rPr>
            </w:pPr>
            <w:r>
              <w:rPr>
                <w:sz w:val="22"/>
              </w:rPr>
              <w:t>Darbo temperatūra °C</w:t>
            </w:r>
          </w:p>
        </w:tc>
      </w:tr>
      <w:tr w:rsidR="006261D4" w14:paraId="7B371801" w14:textId="77777777">
        <w:trPr>
          <w:jc w:val="center"/>
        </w:trPr>
        <w:tc>
          <w:tcPr>
            <w:tcW w:w="1971" w:type="dxa"/>
            <w:vMerge/>
          </w:tcPr>
          <w:p w14:paraId="7B3717F9" w14:textId="77777777" w:rsidR="006261D4" w:rsidRDefault="006261D4">
            <w:pPr>
              <w:jc w:val="center"/>
              <w:rPr>
                <w:sz w:val="22"/>
              </w:rPr>
            </w:pPr>
          </w:p>
        </w:tc>
        <w:tc>
          <w:tcPr>
            <w:tcW w:w="2112" w:type="dxa"/>
            <w:vMerge/>
          </w:tcPr>
          <w:p w14:paraId="7B3717FA" w14:textId="77777777" w:rsidR="006261D4" w:rsidRDefault="006261D4">
            <w:pPr>
              <w:jc w:val="center"/>
              <w:rPr>
                <w:sz w:val="22"/>
              </w:rPr>
            </w:pPr>
          </w:p>
        </w:tc>
        <w:tc>
          <w:tcPr>
            <w:tcW w:w="900" w:type="dxa"/>
          </w:tcPr>
          <w:p w14:paraId="7B3717FB" w14:textId="77777777" w:rsidR="006261D4" w:rsidRDefault="001B15BC">
            <w:pPr>
              <w:jc w:val="center"/>
              <w:rPr>
                <w:sz w:val="22"/>
              </w:rPr>
            </w:pPr>
            <w:r>
              <w:rPr>
                <w:sz w:val="22"/>
              </w:rPr>
              <w:t>min.</w:t>
            </w:r>
          </w:p>
        </w:tc>
        <w:tc>
          <w:tcPr>
            <w:tcW w:w="900" w:type="dxa"/>
          </w:tcPr>
          <w:p w14:paraId="7B3717FC" w14:textId="77777777" w:rsidR="006261D4" w:rsidRDefault="001B15BC">
            <w:pPr>
              <w:jc w:val="center"/>
              <w:rPr>
                <w:sz w:val="22"/>
              </w:rPr>
            </w:pPr>
            <w:r>
              <w:rPr>
                <w:sz w:val="22"/>
              </w:rPr>
              <w:t>maks.</w:t>
            </w:r>
          </w:p>
        </w:tc>
        <w:tc>
          <w:tcPr>
            <w:tcW w:w="900" w:type="dxa"/>
          </w:tcPr>
          <w:p w14:paraId="7B3717FD" w14:textId="77777777" w:rsidR="006261D4" w:rsidRDefault="001B15BC">
            <w:pPr>
              <w:jc w:val="center"/>
              <w:rPr>
                <w:sz w:val="22"/>
              </w:rPr>
            </w:pPr>
            <w:r>
              <w:rPr>
                <w:sz w:val="22"/>
              </w:rPr>
              <w:t>min.</w:t>
            </w:r>
          </w:p>
        </w:tc>
        <w:tc>
          <w:tcPr>
            <w:tcW w:w="900" w:type="dxa"/>
          </w:tcPr>
          <w:p w14:paraId="7B3717FE" w14:textId="77777777" w:rsidR="006261D4" w:rsidRDefault="001B15BC">
            <w:pPr>
              <w:jc w:val="center"/>
              <w:rPr>
                <w:sz w:val="22"/>
              </w:rPr>
            </w:pPr>
            <w:r>
              <w:rPr>
                <w:sz w:val="22"/>
              </w:rPr>
              <w:t>maks.</w:t>
            </w:r>
          </w:p>
        </w:tc>
        <w:tc>
          <w:tcPr>
            <w:tcW w:w="900" w:type="dxa"/>
          </w:tcPr>
          <w:p w14:paraId="7B3717FF" w14:textId="77777777" w:rsidR="006261D4" w:rsidRDefault="001B15BC">
            <w:pPr>
              <w:jc w:val="center"/>
              <w:rPr>
                <w:sz w:val="22"/>
              </w:rPr>
            </w:pPr>
            <w:r>
              <w:rPr>
                <w:sz w:val="22"/>
              </w:rPr>
              <w:t>min.</w:t>
            </w:r>
          </w:p>
        </w:tc>
        <w:tc>
          <w:tcPr>
            <w:tcW w:w="926" w:type="dxa"/>
          </w:tcPr>
          <w:p w14:paraId="7B371800" w14:textId="77777777" w:rsidR="006261D4" w:rsidRDefault="001B15BC">
            <w:pPr>
              <w:jc w:val="center"/>
              <w:rPr>
                <w:sz w:val="22"/>
              </w:rPr>
            </w:pPr>
            <w:r>
              <w:rPr>
                <w:sz w:val="22"/>
              </w:rPr>
              <w:t>maks.</w:t>
            </w:r>
          </w:p>
        </w:tc>
      </w:tr>
      <w:tr w:rsidR="006261D4" w14:paraId="7B37180C" w14:textId="77777777">
        <w:trPr>
          <w:trHeight w:val="567"/>
          <w:jc w:val="center"/>
        </w:trPr>
        <w:tc>
          <w:tcPr>
            <w:tcW w:w="1971" w:type="dxa"/>
            <w:vMerge w:val="restart"/>
            <w:vAlign w:val="center"/>
          </w:tcPr>
          <w:p w14:paraId="7B371802" w14:textId="77777777" w:rsidR="006261D4" w:rsidRDefault="001B15BC">
            <w:pPr>
              <w:rPr>
                <w:sz w:val="22"/>
              </w:rPr>
            </w:pPr>
            <w:r>
              <w:rPr>
                <w:sz w:val="22"/>
              </w:rPr>
              <w:t>Bituminė emulsija</w:t>
            </w:r>
          </w:p>
        </w:tc>
        <w:tc>
          <w:tcPr>
            <w:tcW w:w="2112" w:type="dxa"/>
            <w:vAlign w:val="center"/>
          </w:tcPr>
          <w:p w14:paraId="7B371803" w14:textId="77777777" w:rsidR="006261D4" w:rsidRDefault="001B15BC">
            <w:pPr>
              <w:jc w:val="center"/>
              <w:rPr>
                <w:sz w:val="22"/>
              </w:rPr>
            </w:pPr>
            <w:r>
              <w:rPr>
                <w:sz w:val="22"/>
              </w:rPr>
              <w:t>C 40 BF 1-S</w:t>
            </w:r>
          </w:p>
          <w:p w14:paraId="7B371804" w14:textId="77777777" w:rsidR="006261D4" w:rsidRDefault="001B15BC">
            <w:pPr>
              <w:jc w:val="center"/>
              <w:rPr>
                <w:sz w:val="22"/>
              </w:rPr>
            </w:pPr>
            <w:r>
              <w:rPr>
                <w:sz w:val="22"/>
              </w:rPr>
              <w:t>C 60 BF 1-S</w:t>
            </w:r>
          </w:p>
          <w:p w14:paraId="7B371805" w14:textId="77777777" w:rsidR="006261D4" w:rsidRDefault="001B15BC">
            <w:pPr>
              <w:jc w:val="center"/>
              <w:rPr>
                <w:sz w:val="22"/>
              </w:rPr>
            </w:pPr>
            <w:r>
              <w:rPr>
                <w:sz w:val="22"/>
              </w:rPr>
              <w:t>C 60 B 5-PB</w:t>
            </w:r>
          </w:p>
        </w:tc>
        <w:tc>
          <w:tcPr>
            <w:tcW w:w="900" w:type="dxa"/>
            <w:vAlign w:val="center"/>
          </w:tcPr>
          <w:p w14:paraId="7B371806" w14:textId="77777777" w:rsidR="006261D4" w:rsidRDefault="001B15BC">
            <w:pPr>
              <w:jc w:val="center"/>
              <w:rPr>
                <w:sz w:val="22"/>
              </w:rPr>
            </w:pPr>
            <w:r>
              <w:rPr>
                <w:sz w:val="22"/>
              </w:rPr>
              <w:t>5</w:t>
            </w:r>
          </w:p>
        </w:tc>
        <w:tc>
          <w:tcPr>
            <w:tcW w:w="900" w:type="dxa"/>
            <w:vAlign w:val="center"/>
          </w:tcPr>
          <w:p w14:paraId="7B371807" w14:textId="77777777" w:rsidR="006261D4" w:rsidRDefault="001B15BC">
            <w:pPr>
              <w:jc w:val="center"/>
              <w:rPr>
                <w:sz w:val="22"/>
              </w:rPr>
            </w:pPr>
            <w:r>
              <w:rPr>
                <w:sz w:val="22"/>
              </w:rPr>
              <w:t>70</w:t>
            </w:r>
          </w:p>
        </w:tc>
        <w:tc>
          <w:tcPr>
            <w:tcW w:w="900" w:type="dxa"/>
            <w:vAlign w:val="center"/>
          </w:tcPr>
          <w:p w14:paraId="7B371808" w14:textId="77777777" w:rsidR="006261D4" w:rsidRDefault="001B15BC">
            <w:pPr>
              <w:jc w:val="center"/>
              <w:rPr>
                <w:sz w:val="22"/>
              </w:rPr>
            </w:pPr>
            <w:r>
              <w:rPr>
                <w:sz w:val="22"/>
              </w:rPr>
              <w:t>5</w:t>
            </w:r>
          </w:p>
        </w:tc>
        <w:tc>
          <w:tcPr>
            <w:tcW w:w="900" w:type="dxa"/>
            <w:vAlign w:val="center"/>
          </w:tcPr>
          <w:p w14:paraId="7B371809" w14:textId="77777777" w:rsidR="006261D4" w:rsidRDefault="001B15BC">
            <w:pPr>
              <w:jc w:val="center"/>
              <w:rPr>
                <w:sz w:val="22"/>
              </w:rPr>
            </w:pPr>
            <w:r>
              <w:rPr>
                <w:sz w:val="22"/>
              </w:rPr>
              <w:t>70</w:t>
            </w:r>
          </w:p>
        </w:tc>
        <w:tc>
          <w:tcPr>
            <w:tcW w:w="900" w:type="dxa"/>
            <w:vAlign w:val="center"/>
          </w:tcPr>
          <w:p w14:paraId="7B37180A" w14:textId="77777777" w:rsidR="006261D4" w:rsidRDefault="001B15BC">
            <w:pPr>
              <w:jc w:val="center"/>
              <w:rPr>
                <w:sz w:val="22"/>
              </w:rPr>
            </w:pPr>
            <w:r>
              <w:rPr>
                <w:sz w:val="22"/>
              </w:rPr>
              <w:t>20</w:t>
            </w:r>
          </w:p>
        </w:tc>
        <w:tc>
          <w:tcPr>
            <w:tcW w:w="926" w:type="dxa"/>
            <w:vAlign w:val="center"/>
          </w:tcPr>
          <w:p w14:paraId="7B37180B" w14:textId="77777777" w:rsidR="006261D4" w:rsidRDefault="001B15BC">
            <w:pPr>
              <w:jc w:val="center"/>
              <w:rPr>
                <w:sz w:val="22"/>
              </w:rPr>
            </w:pPr>
            <w:r>
              <w:rPr>
                <w:sz w:val="22"/>
              </w:rPr>
              <w:t>70</w:t>
            </w:r>
          </w:p>
        </w:tc>
      </w:tr>
      <w:tr w:rsidR="006261D4" w14:paraId="7B371817" w14:textId="77777777">
        <w:trPr>
          <w:jc w:val="center"/>
        </w:trPr>
        <w:tc>
          <w:tcPr>
            <w:tcW w:w="1971" w:type="dxa"/>
            <w:vMerge/>
            <w:vAlign w:val="center"/>
          </w:tcPr>
          <w:p w14:paraId="7B37180D" w14:textId="77777777" w:rsidR="006261D4" w:rsidRDefault="006261D4">
            <w:pPr>
              <w:rPr>
                <w:sz w:val="22"/>
              </w:rPr>
            </w:pPr>
          </w:p>
        </w:tc>
        <w:tc>
          <w:tcPr>
            <w:tcW w:w="2112" w:type="dxa"/>
            <w:vAlign w:val="center"/>
          </w:tcPr>
          <w:p w14:paraId="7B37180E" w14:textId="77777777" w:rsidR="006261D4" w:rsidRDefault="001B15BC">
            <w:pPr>
              <w:jc w:val="center"/>
              <w:rPr>
                <w:sz w:val="22"/>
              </w:rPr>
            </w:pPr>
            <w:r>
              <w:rPr>
                <w:sz w:val="22"/>
              </w:rPr>
              <w:t>C 65 B 4-PB</w:t>
            </w:r>
          </w:p>
          <w:p w14:paraId="7B37180F" w14:textId="77777777" w:rsidR="006261D4" w:rsidRDefault="001B15BC">
            <w:pPr>
              <w:jc w:val="center"/>
              <w:rPr>
                <w:sz w:val="22"/>
              </w:rPr>
            </w:pPr>
            <w:r>
              <w:rPr>
                <w:sz w:val="22"/>
              </w:rPr>
              <w:t>C 67 B 4-PA</w:t>
            </w:r>
          </w:p>
          <w:p w14:paraId="7B371810" w14:textId="77777777" w:rsidR="006261D4" w:rsidRDefault="001B15BC">
            <w:pPr>
              <w:jc w:val="center"/>
              <w:rPr>
                <w:sz w:val="22"/>
              </w:rPr>
            </w:pPr>
            <w:r>
              <w:rPr>
                <w:sz w:val="22"/>
              </w:rPr>
              <w:t>C 69 B 4-PA</w:t>
            </w:r>
          </w:p>
        </w:tc>
        <w:tc>
          <w:tcPr>
            <w:tcW w:w="900" w:type="dxa"/>
            <w:vAlign w:val="center"/>
          </w:tcPr>
          <w:p w14:paraId="7B371811" w14:textId="77777777" w:rsidR="006261D4" w:rsidRDefault="001B15BC">
            <w:pPr>
              <w:jc w:val="center"/>
              <w:rPr>
                <w:sz w:val="22"/>
              </w:rPr>
            </w:pPr>
            <w:r>
              <w:rPr>
                <w:sz w:val="22"/>
              </w:rPr>
              <w:t>5</w:t>
            </w:r>
          </w:p>
        </w:tc>
        <w:tc>
          <w:tcPr>
            <w:tcW w:w="900" w:type="dxa"/>
            <w:vAlign w:val="center"/>
          </w:tcPr>
          <w:p w14:paraId="7B371812" w14:textId="77777777" w:rsidR="006261D4" w:rsidRDefault="001B15BC">
            <w:pPr>
              <w:jc w:val="center"/>
              <w:rPr>
                <w:sz w:val="22"/>
              </w:rPr>
            </w:pPr>
            <w:r>
              <w:rPr>
                <w:sz w:val="22"/>
              </w:rPr>
              <w:t>70</w:t>
            </w:r>
          </w:p>
        </w:tc>
        <w:tc>
          <w:tcPr>
            <w:tcW w:w="900" w:type="dxa"/>
            <w:vAlign w:val="center"/>
          </w:tcPr>
          <w:p w14:paraId="7B371813" w14:textId="77777777" w:rsidR="006261D4" w:rsidRDefault="001B15BC">
            <w:pPr>
              <w:jc w:val="center"/>
              <w:rPr>
                <w:sz w:val="22"/>
              </w:rPr>
            </w:pPr>
            <w:r>
              <w:rPr>
                <w:sz w:val="22"/>
              </w:rPr>
              <w:t>5</w:t>
            </w:r>
          </w:p>
        </w:tc>
        <w:tc>
          <w:tcPr>
            <w:tcW w:w="900" w:type="dxa"/>
            <w:vAlign w:val="center"/>
          </w:tcPr>
          <w:p w14:paraId="7B371814" w14:textId="77777777" w:rsidR="006261D4" w:rsidRDefault="001B15BC">
            <w:pPr>
              <w:jc w:val="center"/>
              <w:rPr>
                <w:sz w:val="22"/>
              </w:rPr>
            </w:pPr>
            <w:r>
              <w:rPr>
                <w:sz w:val="22"/>
              </w:rPr>
              <w:t>70</w:t>
            </w:r>
          </w:p>
        </w:tc>
        <w:tc>
          <w:tcPr>
            <w:tcW w:w="900" w:type="dxa"/>
            <w:vAlign w:val="center"/>
          </w:tcPr>
          <w:p w14:paraId="7B371815" w14:textId="77777777" w:rsidR="006261D4" w:rsidRDefault="001B15BC">
            <w:pPr>
              <w:jc w:val="center"/>
              <w:rPr>
                <w:sz w:val="22"/>
              </w:rPr>
            </w:pPr>
            <w:r>
              <w:rPr>
                <w:sz w:val="22"/>
              </w:rPr>
              <w:t>50</w:t>
            </w:r>
          </w:p>
        </w:tc>
        <w:tc>
          <w:tcPr>
            <w:tcW w:w="926" w:type="dxa"/>
            <w:vAlign w:val="center"/>
          </w:tcPr>
          <w:p w14:paraId="7B371816" w14:textId="77777777" w:rsidR="006261D4" w:rsidRDefault="001B15BC">
            <w:pPr>
              <w:jc w:val="center"/>
              <w:rPr>
                <w:sz w:val="22"/>
              </w:rPr>
            </w:pPr>
            <w:r>
              <w:rPr>
                <w:sz w:val="22"/>
              </w:rPr>
              <w:t>80</w:t>
            </w:r>
          </w:p>
        </w:tc>
      </w:tr>
      <w:tr w:rsidR="006261D4" w14:paraId="7B371822" w14:textId="77777777">
        <w:trPr>
          <w:trHeight w:val="567"/>
          <w:jc w:val="center"/>
        </w:trPr>
        <w:tc>
          <w:tcPr>
            <w:tcW w:w="1971" w:type="dxa"/>
            <w:vMerge w:val="restart"/>
            <w:vAlign w:val="center"/>
          </w:tcPr>
          <w:p w14:paraId="7B371818" w14:textId="77777777" w:rsidR="006261D4" w:rsidRDefault="001B15BC">
            <w:pPr>
              <w:rPr>
                <w:sz w:val="22"/>
              </w:rPr>
            </w:pPr>
            <w:r>
              <w:rPr>
                <w:sz w:val="22"/>
              </w:rPr>
              <w:t>Polimerais modifikuota bituminė emulsija</w:t>
            </w:r>
          </w:p>
        </w:tc>
        <w:tc>
          <w:tcPr>
            <w:tcW w:w="2112" w:type="dxa"/>
            <w:vAlign w:val="center"/>
          </w:tcPr>
          <w:p w14:paraId="7B371819" w14:textId="77777777" w:rsidR="006261D4" w:rsidRDefault="001B15BC">
            <w:pPr>
              <w:jc w:val="center"/>
              <w:rPr>
                <w:sz w:val="22"/>
              </w:rPr>
            </w:pPr>
            <w:r>
              <w:rPr>
                <w:sz w:val="22"/>
              </w:rPr>
              <w:t>C 60 BP 1-S</w:t>
            </w:r>
          </w:p>
          <w:p w14:paraId="7B37181A" w14:textId="77777777" w:rsidR="006261D4" w:rsidRDefault="001B15BC">
            <w:pPr>
              <w:jc w:val="center"/>
              <w:rPr>
                <w:sz w:val="22"/>
              </w:rPr>
            </w:pPr>
            <w:r>
              <w:rPr>
                <w:sz w:val="22"/>
              </w:rPr>
              <w:t>C 60 BP 5-PB</w:t>
            </w:r>
          </w:p>
          <w:p w14:paraId="7B37181B" w14:textId="77777777" w:rsidR="006261D4" w:rsidRDefault="001B15BC">
            <w:pPr>
              <w:jc w:val="center"/>
              <w:rPr>
                <w:sz w:val="22"/>
              </w:rPr>
            </w:pPr>
            <w:r>
              <w:rPr>
                <w:sz w:val="22"/>
              </w:rPr>
              <w:t>C 67 BP 4-PB</w:t>
            </w:r>
          </w:p>
        </w:tc>
        <w:tc>
          <w:tcPr>
            <w:tcW w:w="900" w:type="dxa"/>
            <w:vAlign w:val="center"/>
          </w:tcPr>
          <w:p w14:paraId="7B37181C" w14:textId="77777777" w:rsidR="006261D4" w:rsidRDefault="001B15BC">
            <w:pPr>
              <w:jc w:val="center"/>
              <w:rPr>
                <w:sz w:val="22"/>
              </w:rPr>
            </w:pPr>
            <w:r>
              <w:rPr>
                <w:sz w:val="22"/>
              </w:rPr>
              <w:t>5</w:t>
            </w:r>
          </w:p>
        </w:tc>
        <w:tc>
          <w:tcPr>
            <w:tcW w:w="900" w:type="dxa"/>
            <w:vAlign w:val="center"/>
          </w:tcPr>
          <w:p w14:paraId="7B37181D" w14:textId="77777777" w:rsidR="006261D4" w:rsidRDefault="001B15BC">
            <w:pPr>
              <w:jc w:val="center"/>
              <w:rPr>
                <w:sz w:val="22"/>
              </w:rPr>
            </w:pPr>
            <w:r>
              <w:rPr>
                <w:sz w:val="22"/>
              </w:rPr>
              <w:t>80</w:t>
            </w:r>
          </w:p>
        </w:tc>
        <w:tc>
          <w:tcPr>
            <w:tcW w:w="900" w:type="dxa"/>
            <w:vAlign w:val="center"/>
          </w:tcPr>
          <w:p w14:paraId="7B37181E" w14:textId="77777777" w:rsidR="006261D4" w:rsidRDefault="001B15BC">
            <w:pPr>
              <w:jc w:val="center"/>
              <w:rPr>
                <w:sz w:val="22"/>
              </w:rPr>
            </w:pPr>
            <w:r>
              <w:rPr>
                <w:sz w:val="22"/>
              </w:rPr>
              <w:t>5</w:t>
            </w:r>
          </w:p>
        </w:tc>
        <w:tc>
          <w:tcPr>
            <w:tcW w:w="900" w:type="dxa"/>
            <w:vAlign w:val="center"/>
          </w:tcPr>
          <w:p w14:paraId="7B37181F" w14:textId="77777777" w:rsidR="006261D4" w:rsidRDefault="001B15BC">
            <w:pPr>
              <w:jc w:val="center"/>
              <w:rPr>
                <w:sz w:val="22"/>
              </w:rPr>
            </w:pPr>
            <w:r>
              <w:rPr>
                <w:sz w:val="22"/>
              </w:rPr>
              <w:t>80</w:t>
            </w:r>
          </w:p>
        </w:tc>
        <w:tc>
          <w:tcPr>
            <w:tcW w:w="900" w:type="dxa"/>
            <w:vAlign w:val="center"/>
          </w:tcPr>
          <w:p w14:paraId="7B371820" w14:textId="77777777" w:rsidR="006261D4" w:rsidRDefault="001B15BC">
            <w:pPr>
              <w:jc w:val="center"/>
              <w:rPr>
                <w:sz w:val="22"/>
              </w:rPr>
            </w:pPr>
            <w:r>
              <w:rPr>
                <w:sz w:val="22"/>
              </w:rPr>
              <w:t>50</w:t>
            </w:r>
          </w:p>
        </w:tc>
        <w:tc>
          <w:tcPr>
            <w:tcW w:w="926" w:type="dxa"/>
            <w:vAlign w:val="center"/>
          </w:tcPr>
          <w:p w14:paraId="7B371821" w14:textId="77777777" w:rsidR="006261D4" w:rsidRDefault="001B15BC">
            <w:pPr>
              <w:jc w:val="center"/>
              <w:rPr>
                <w:sz w:val="22"/>
              </w:rPr>
            </w:pPr>
            <w:r>
              <w:rPr>
                <w:sz w:val="22"/>
              </w:rPr>
              <w:t>80</w:t>
            </w:r>
          </w:p>
        </w:tc>
      </w:tr>
      <w:tr w:rsidR="006261D4" w14:paraId="7B37182D" w14:textId="77777777">
        <w:trPr>
          <w:jc w:val="center"/>
        </w:trPr>
        <w:tc>
          <w:tcPr>
            <w:tcW w:w="1971" w:type="dxa"/>
            <w:vMerge/>
            <w:vAlign w:val="center"/>
          </w:tcPr>
          <w:p w14:paraId="7B371823" w14:textId="77777777" w:rsidR="006261D4" w:rsidRDefault="006261D4">
            <w:pPr>
              <w:rPr>
                <w:sz w:val="22"/>
              </w:rPr>
            </w:pPr>
          </w:p>
        </w:tc>
        <w:tc>
          <w:tcPr>
            <w:tcW w:w="2112" w:type="dxa"/>
            <w:vAlign w:val="center"/>
          </w:tcPr>
          <w:p w14:paraId="7B371824" w14:textId="77777777" w:rsidR="006261D4" w:rsidRDefault="001B15BC">
            <w:pPr>
              <w:jc w:val="center"/>
              <w:rPr>
                <w:sz w:val="22"/>
              </w:rPr>
            </w:pPr>
            <w:r>
              <w:rPr>
                <w:sz w:val="22"/>
              </w:rPr>
              <w:t>C 69 BP 4-PA</w:t>
            </w:r>
          </w:p>
          <w:p w14:paraId="7B371825" w14:textId="77777777" w:rsidR="006261D4" w:rsidRDefault="001B15BC">
            <w:pPr>
              <w:jc w:val="center"/>
              <w:rPr>
                <w:sz w:val="22"/>
              </w:rPr>
            </w:pPr>
            <w:r>
              <w:rPr>
                <w:sz w:val="22"/>
              </w:rPr>
              <w:t>C 70 BP 4-PA</w:t>
            </w:r>
          </w:p>
          <w:p w14:paraId="7B371826" w14:textId="77777777" w:rsidR="006261D4" w:rsidRDefault="001B15BC">
            <w:pPr>
              <w:jc w:val="center"/>
              <w:rPr>
                <w:sz w:val="22"/>
              </w:rPr>
            </w:pPr>
            <w:r>
              <w:rPr>
                <w:sz w:val="22"/>
              </w:rPr>
              <w:t>C 67 BP 5-PAS-H</w:t>
            </w:r>
          </w:p>
        </w:tc>
        <w:tc>
          <w:tcPr>
            <w:tcW w:w="900" w:type="dxa"/>
            <w:vAlign w:val="center"/>
          </w:tcPr>
          <w:p w14:paraId="7B371827" w14:textId="77777777" w:rsidR="006261D4" w:rsidRDefault="001B15BC">
            <w:pPr>
              <w:jc w:val="center"/>
              <w:rPr>
                <w:sz w:val="22"/>
              </w:rPr>
            </w:pPr>
            <w:r>
              <w:rPr>
                <w:sz w:val="22"/>
              </w:rPr>
              <w:t>5</w:t>
            </w:r>
          </w:p>
        </w:tc>
        <w:tc>
          <w:tcPr>
            <w:tcW w:w="900" w:type="dxa"/>
            <w:vAlign w:val="center"/>
          </w:tcPr>
          <w:p w14:paraId="7B371828" w14:textId="77777777" w:rsidR="006261D4" w:rsidRDefault="001B15BC">
            <w:pPr>
              <w:jc w:val="center"/>
              <w:rPr>
                <w:sz w:val="22"/>
              </w:rPr>
            </w:pPr>
            <w:r>
              <w:rPr>
                <w:sz w:val="22"/>
              </w:rPr>
              <w:t>80</w:t>
            </w:r>
          </w:p>
        </w:tc>
        <w:tc>
          <w:tcPr>
            <w:tcW w:w="900" w:type="dxa"/>
            <w:vAlign w:val="center"/>
          </w:tcPr>
          <w:p w14:paraId="7B371829" w14:textId="77777777" w:rsidR="006261D4" w:rsidRDefault="001B15BC">
            <w:pPr>
              <w:jc w:val="center"/>
              <w:rPr>
                <w:sz w:val="22"/>
              </w:rPr>
            </w:pPr>
            <w:r>
              <w:rPr>
                <w:sz w:val="22"/>
              </w:rPr>
              <w:t>5</w:t>
            </w:r>
          </w:p>
        </w:tc>
        <w:tc>
          <w:tcPr>
            <w:tcW w:w="900" w:type="dxa"/>
            <w:vAlign w:val="center"/>
          </w:tcPr>
          <w:p w14:paraId="7B37182A" w14:textId="77777777" w:rsidR="006261D4" w:rsidRDefault="001B15BC">
            <w:pPr>
              <w:jc w:val="center"/>
              <w:rPr>
                <w:sz w:val="22"/>
              </w:rPr>
            </w:pPr>
            <w:r>
              <w:rPr>
                <w:sz w:val="22"/>
              </w:rPr>
              <w:t>80</w:t>
            </w:r>
          </w:p>
        </w:tc>
        <w:tc>
          <w:tcPr>
            <w:tcW w:w="900" w:type="dxa"/>
            <w:vAlign w:val="center"/>
          </w:tcPr>
          <w:p w14:paraId="7B37182B" w14:textId="77777777" w:rsidR="006261D4" w:rsidRDefault="001B15BC">
            <w:pPr>
              <w:jc w:val="center"/>
              <w:rPr>
                <w:sz w:val="22"/>
              </w:rPr>
            </w:pPr>
            <w:r>
              <w:rPr>
                <w:sz w:val="22"/>
              </w:rPr>
              <w:t>60</w:t>
            </w:r>
          </w:p>
        </w:tc>
        <w:tc>
          <w:tcPr>
            <w:tcW w:w="926" w:type="dxa"/>
            <w:vAlign w:val="center"/>
          </w:tcPr>
          <w:p w14:paraId="7B37182C" w14:textId="77777777" w:rsidR="006261D4" w:rsidRDefault="001B15BC">
            <w:pPr>
              <w:jc w:val="center"/>
              <w:rPr>
                <w:sz w:val="22"/>
              </w:rPr>
            </w:pPr>
            <w:r>
              <w:rPr>
                <w:sz w:val="22"/>
              </w:rPr>
              <w:t>80</w:t>
            </w:r>
          </w:p>
        </w:tc>
      </w:tr>
      <w:tr w:rsidR="006261D4" w14:paraId="7B371836" w14:textId="77777777">
        <w:trPr>
          <w:trHeight w:val="567"/>
          <w:jc w:val="center"/>
        </w:trPr>
        <w:tc>
          <w:tcPr>
            <w:tcW w:w="1971" w:type="dxa"/>
            <w:vAlign w:val="center"/>
          </w:tcPr>
          <w:p w14:paraId="7B37182E" w14:textId="77777777" w:rsidR="006261D4" w:rsidRDefault="001B15BC">
            <w:pPr>
              <w:rPr>
                <w:sz w:val="22"/>
              </w:rPr>
            </w:pPr>
            <w:r>
              <w:rPr>
                <w:sz w:val="22"/>
              </w:rPr>
              <w:t>Polimerais modifikuota bituminė emulsija</w:t>
            </w:r>
          </w:p>
        </w:tc>
        <w:tc>
          <w:tcPr>
            <w:tcW w:w="2112" w:type="dxa"/>
            <w:vAlign w:val="center"/>
          </w:tcPr>
          <w:p w14:paraId="7B37182F" w14:textId="77777777" w:rsidR="006261D4" w:rsidRDefault="001B15BC">
            <w:pPr>
              <w:jc w:val="center"/>
              <w:rPr>
                <w:sz w:val="22"/>
              </w:rPr>
            </w:pPr>
            <w:r>
              <w:rPr>
                <w:sz w:val="22"/>
              </w:rPr>
              <w:t>C 65 BP 1-ŠL</w:t>
            </w:r>
          </w:p>
        </w:tc>
        <w:tc>
          <w:tcPr>
            <w:tcW w:w="900" w:type="dxa"/>
            <w:vAlign w:val="center"/>
          </w:tcPr>
          <w:p w14:paraId="7B371830" w14:textId="77777777" w:rsidR="006261D4" w:rsidRDefault="001B15BC">
            <w:pPr>
              <w:jc w:val="center"/>
              <w:rPr>
                <w:sz w:val="22"/>
              </w:rPr>
            </w:pPr>
            <w:r>
              <w:rPr>
                <w:sz w:val="22"/>
              </w:rPr>
              <w:t>5</w:t>
            </w:r>
          </w:p>
        </w:tc>
        <w:tc>
          <w:tcPr>
            <w:tcW w:w="900" w:type="dxa"/>
            <w:vAlign w:val="center"/>
          </w:tcPr>
          <w:p w14:paraId="7B371831" w14:textId="77777777" w:rsidR="006261D4" w:rsidRDefault="001B15BC">
            <w:pPr>
              <w:jc w:val="center"/>
              <w:rPr>
                <w:sz w:val="22"/>
              </w:rPr>
            </w:pPr>
            <w:r>
              <w:rPr>
                <w:sz w:val="22"/>
              </w:rPr>
              <w:t>30</w:t>
            </w:r>
          </w:p>
        </w:tc>
        <w:tc>
          <w:tcPr>
            <w:tcW w:w="900" w:type="dxa"/>
            <w:vAlign w:val="center"/>
          </w:tcPr>
          <w:p w14:paraId="7B371832" w14:textId="77777777" w:rsidR="006261D4" w:rsidRDefault="001B15BC">
            <w:pPr>
              <w:jc w:val="center"/>
              <w:rPr>
                <w:sz w:val="22"/>
              </w:rPr>
            </w:pPr>
            <w:r>
              <w:rPr>
                <w:sz w:val="22"/>
              </w:rPr>
              <w:t>5</w:t>
            </w:r>
          </w:p>
        </w:tc>
        <w:tc>
          <w:tcPr>
            <w:tcW w:w="900" w:type="dxa"/>
            <w:vAlign w:val="center"/>
          </w:tcPr>
          <w:p w14:paraId="7B371833" w14:textId="77777777" w:rsidR="006261D4" w:rsidRDefault="001B15BC">
            <w:pPr>
              <w:jc w:val="center"/>
              <w:rPr>
                <w:sz w:val="22"/>
              </w:rPr>
            </w:pPr>
            <w:r>
              <w:rPr>
                <w:sz w:val="22"/>
              </w:rPr>
              <w:t>30</w:t>
            </w:r>
          </w:p>
        </w:tc>
        <w:tc>
          <w:tcPr>
            <w:tcW w:w="900" w:type="dxa"/>
            <w:vAlign w:val="center"/>
          </w:tcPr>
          <w:p w14:paraId="7B371834" w14:textId="77777777" w:rsidR="006261D4" w:rsidRDefault="001B15BC">
            <w:pPr>
              <w:jc w:val="center"/>
              <w:rPr>
                <w:sz w:val="22"/>
              </w:rPr>
            </w:pPr>
            <w:r>
              <w:rPr>
                <w:sz w:val="22"/>
              </w:rPr>
              <w:t>5</w:t>
            </w:r>
          </w:p>
        </w:tc>
        <w:tc>
          <w:tcPr>
            <w:tcW w:w="926" w:type="dxa"/>
            <w:vAlign w:val="center"/>
          </w:tcPr>
          <w:p w14:paraId="7B371835" w14:textId="77777777" w:rsidR="006261D4" w:rsidRDefault="001B15BC">
            <w:pPr>
              <w:jc w:val="center"/>
              <w:rPr>
                <w:sz w:val="22"/>
              </w:rPr>
            </w:pPr>
            <w:r>
              <w:rPr>
                <w:sz w:val="22"/>
              </w:rPr>
              <w:t>30</w:t>
            </w:r>
          </w:p>
        </w:tc>
      </w:tr>
    </w:tbl>
    <w:p w14:paraId="7B371837" w14:textId="77777777" w:rsidR="006261D4" w:rsidRDefault="00DF3CF8">
      <w:pPr>
        <w:jc w:val="both"/>
        <w:rPr>
          <w:b/>
          <w:bCs/>
        </w:rPr>
      </w:pPr>
    </w:p>
    <w:p w14:paraId="7B371838" w14:textId="154CB12C" w:rsidR="006261D4" w:rsidRDefault="00DF3CF8">
      <w:pPr>
        <w:jc w:val="center"/>
        <w:rPr>
          <w:b/>
          <w:bCs/>
        </w:rPr>
      </w:pPr>
      <w:r w:rsidR="001B15BC">
        <w:rPr>
          <w:b/>
          <w:bCs/>
        </w:rPr>
        <w:t>III</w:t>
      </w:r>
      <w:r w:rsidR="001B15BC">
        <w:rPr>
          <w:b/>
          <w:bCs/>
        </w:rPr>
        <w:t xml:space="preserve"> SKIRSNIS. </w:t>
      </w:r>
      <w:r w:rsidR="001B15BC">
        <w:rPr>
          <w:b/>
          <w:bCs/>
        </w:rPr>
        <w:t>ASFALTO MIŠINIAI</w:t>
      </w:r>
    </w:p>
    <w:p w14:paraId="7B371839" w14:textId="4D9C622A" w:rsidR="006261D4" w:rsidRDefault="006261D4">
      <w:pPr>
        <w:jc w:val="center"/>
        <w:rPr>
          <w:b/>
          <w:bCs/>
        </w:rPr>
      </w:pPr>
    </w:p>
    <w:p w14:paraId="7B37183A" w14:textId="77777777" w:rsidR="006261D4" w:rsidRDefault="00DF3CF8">
      <w:pPr>
        <w:jc w:val="center"/>
        <w:rPr>
          <w:b/>
          <w:bCs/>
        </w:rPr>
      </w:pPr>
      <w:r w:rsidR="001B15BC">
        <w:rPr>
          <w:b/>
          <w:bCs/>
        </w:rPr>
        <w:t>Bendrieji nurodymai</w:t>
      </w:r>
    </w:p>
    <w:p w14:paraId="7B37183B" w14:textId="77777777" w:rsidR="006261D4" w:rsidRDefault="006261D4">
      <w:pPr>
        <w:tabs>
          <w:tab w:val="num" w:pos="1080"/>
        </w:tabs>
        <w:jc w:val="both"/>
        <w:rPr>
          <w:b/>
          <w:bCs/>
        </w:rPr>
      </w:pPr>
    </w:p>
    <w:p w14:paraId="7B37183C" w14:textId="77777777" w:rsidR="006261D4" w:rsidRDefault="00DF3CF8">
      <w:pPr>
        <w:tabs>
          <w:tab w:val="num" w:pos="1080"/>
        </w:tabs>
        <w:ind w:firstLine="567"/>
        <w:jc w:val="both"/>
      </w:pPr>
      <w:r w:rsidR="001B15BC">
        <w:rPr>
          <w:b/>
          <w:bCs/>
        </w:rPr>
        <w:t>40</w:t>
      </w:r>
      <w:r w:rsidR="001B15BC">
        <w:rPr>
          <w:b/>
          <w:bCs/>
        </w:rPr>
        <w:t xml:space="preserve">. </w:t>
      </w:r>
      <w:r w:rsidR="001B15BC">
        <w:t xml:space="preserve">Asfalto mišiniams, skirtiems asfalto sluoksniams įrengti atliekant taisymo, remonto ar atnaujinimo darbus, galioja nurodymai, išdėstyti taisyklių ĮT ASFALTAS 08 VI skyriaus V skirsnyje ir VII–XI skyriuose, techninių reikalavimų apraše TRA ASFALTAS 08, jeigu toliau šiame dokumente nenurodomi papildomi ypatingi reikalavimai. </w:t>
      </w:r>
    </w:p>
    <w:p w14:paraId="7B37183D" w14:textId="50D530F7" w:rsidR="006261D4" w:rsidRDefault="00DF3CF8">
      <w:pPr>
        <w:rPr>
          <w:b/>
          <w:bCs/>
        </w:rPr>
      </w:pPr>
    </w:p>
    <w:p w14:paraId="7B37183E" w14:textId="77777777" w:rsidR="006261D4" w:rsidRDefault="00DF3CF8">
      <w:pPr>
        <w:keepNext/>
        <w:jc w:val="center"/>
        <w:rPr>
          <w:b/>
          <w:bCs/>
        </w:rPr>
      </w:pPr>
      <w:r w:rsidR="001B15BC">
        <w:rPr>
          <w:b/>
          <w:bCs/>
        </w:rPr>
        <w:t>Tinkamumo įrodymas</w:t>
      </w:r>
    </w:p>
    <w:p w14:paraId="7B37183F" w14:textId="77777777" w:rsidR="006261D4" w:rsidRDefault="006261D4">
      <w:pPr>
        <w:keepNext/>
        <w:tabs>
          <w:tab w:val="num" w:pos="1080"/>
        </w:tabs>
        <w:jc w:val="both"/>
        <w:rPr>
          <w:b/>
          <w:bCs/>
        </w:rPr>
      </w:pPr>
    </w:p>
    <w:p w14:paraId="7B371840" w14:textId="77777777" w:rsidR="006261D4" w:rsidRDefault="00DF3CF8">
      <w:pPr>
        <w:keepNext/>
        <w:tabs>
          <w:tab w:val="num" w:pos="1080"/>
        </w:tabs>
        <w:ind w:firstLine="567"/>
        <w:jc w:val="both"/>
      </w:pPr>
      <w:r w:rsidR="001B15BC">
        <w:rPr>
          <w:b/>
          <w:bCs/>
        </w:rPr>
        <w:t>41</w:t>
      </w:r>
      <w:r w:rsidR="001B15BC">
        <w:rPr>
          <w:b/>
          <w:bCs/>
        </w:rPr>
        <w:t xml:space="preserve">. </w:t>
      </w:r>
      <w:r w:rsidR="001B15BC">
        <w:t>Rangovas, prieš pradėdamas darbus, turi pats įsitikinti ir užsakovui įrodyti pasirinktų naudoti medžiagų ir jų mišinių, skirtų paviršiaus apdarui, šlamų dangoms ir ploniems asfalto sluoksniams ant hidroizoliacijos įrengti bei karštojo regeneravimo kelyje B ir C metodams, tinkamumą apkrovoms ir numatomiems darbams atlikti. Užsakovas turi teisę pareikalauti pateikti kelių alternatyvių projektinių sudėčių duomenis.</w:t>
      </w:r>
    </w:p>
    <w:p w14:paraId="7B371841" w14:textId="42744CF4" w:rsidR="006261D4" w:rsidRDefault="00DF3CF8">
      <w:pPr>
        <w:ind w:firstLine="567"/>
        <w:jc w:val="both"/>
        <w:rPr>
          <w:bCs/>
        </w:rPr>
      </w:pPr>
    </w:p>
    <w:p w14:paraId="7B371842" w14:textId="77777777" w:rsidR="006261D4" w:rsidRDefault="00DF3CF8">
      <w:pPr>
        <w:jc w:val="center"/>
        <w:rPr>
          <w:b/>
          <w:bCs/>
        </w:rPr>
      </w:pPr>
      <w:r w:rsidR="001B15BC">
        <w:rPr>
          <w:b/>
          <w:bCs/>
        </w:rPr>
        <w:t>Paviršiaus apdaro tinkamumo įrodymas</w:t>
      </w:r>
    </w:p>
    <w:p w14:paraId="7B371843" w14:textId="77777777" w:rsidR="006261D4" w:rsidRDefault="006261D4">
      <w:pPr>
        <w:tabs>
          <w:tab w:val="num" w:pos="1080"/>
        </w:tabs>
        <w:ind w:firstLine="567"/>
        <w:jc w:val="both"/>
        <w:rPr>
          <w:bCs/>
        </w:rPr>
      </w:pPr>
    </w:p>
    <w:p w14:paraId="7B371844" w14:textId="77777777" w:rsidR="006261D4" w:rsidRDefault="00DF3CF8">
      <w:pPr>
        <w:tabs>
          <w:tab w:val="num" w:pos="1080"/>
        </w:tabs>
        <w:ind w:firstLine="567"/>
        <w:jc w:val="both"/>
      </w:pPr>
      <w:r w:rsidR="001B15BC">
        <w:rPr>
          <w:b/>
          <w:bCs/>
        </w:rPr>
        <w:t>42</w:t>
      </w:r>
      <w:r w:rsidR="001B15BC">
        <w:rPr>
          <w:b/>
          <w:bCs/>
        </w:rPr>
        <w:t xml:space="preserve">. </w:t>
      </w:r>
      <w:r w:rsidR="001B15BC">
        <w:t>Paviršiaus apdaro įrengimo atveju turi būti atliktas tipo patvirtinimo ruožo bandymas (TAIT) pagal techninių reikalavimų aprašą TRA APM 10.</w:t>
      </w:r>
    </w:p>
    <w:p w14:paraId="7B371845" w14:textId="77777777" w:rsidR="006261D4" w:rsidRDefault="00DF3CF8">
      <w:pPr>
        <w:tabs>
          <w:tab w:val="num" w:pos="1080"/>
        </w:tabs>
        <w:ind w:firstLine="567"/>
        <w:jc w:val="both"/>
      </w:pPr>
      <w:r w:rsidR="001B15BC">
        <w:rPr>
          <w:b/>
          <w:bCs/>
        </w:rPr>
        <w:t>43</w:t>
      </w:r>
      <w:r w:rsidR="001B15BC">
        <w:rPr>
          <w:b/>
          <w:bCs/>
        </w:rPr>
        <w:t xml:space="preserve">. </w:t>
      </w:r>
      <w:r w:rsidR="001B15BC">
        <w:t>Tinkamumas įrodomas pateikiant:</w:t>
      </w:r>
    </w:p>
    <w:p w14:paraId="7B371846" w14:textId="77777777" w:rsidR="006261D4" w:rsidRDefault="00DF3CF8">
      <w:pPr>
        <w:tabs>
          <w:tab w:val="num" w:pos="1080"/>
        </w:tabs>
        <w:ind w:firstLine="567"/>
        <w:jc w:val="both"/>
      </w:pPr>
      <w:r w:rsidR="001B15BC">
        <w:t>43.1</w:t>
      </w:r>
      <w:r w:rsidR="001B15BC">
        <w:t>. projektinio pasiūlymo duomenis:</w:t>
      </w:r>
    </w:p>
    <w:p w14:paraId="7B371847" w14:textId="77777777" w:rsidR="006261D4" w:rsidRDefault="00DF3CF8">
      <w:pPr>
        <w:tabs>
          <w:tab w:val="num" w:pos="1080"/>
        </w:tabs>
        <w:ind w:firstLine="567"/>
        <w:jc w:val="both"/>
      </w:pPr>
      <w:r w:rsidR="001B15BC">
        <w:t>43.2</w:t>
      </w:r>
      <w:r w:rsidR="001B15BC">
        <w:t>. TAIT ataskaitą pagal techninių reikalavimų aprašą TRA APM 10;</w:t>
      </w:r>
    </w:p>
    <w:p w14:paraId="7B371848" w14:textId="77777777" w:rsidR="006261D4" w:rsidRDefault="00DF3CF8">
      <w:pPr>
        <w:tabs>
          <w:tab w:val="num" w:pos="1080"/>
        </w:tabs>
        <w:ind w:firstLine="567"/>
        <w:jc w:val="both"/>
      </w:pPr>
      <w:r w:rsidR="001B15BC">
        <w:t>43.3</w:t>
      </w:r>
      <w:r w:rsidR="001B15BC">
        <w:t>. tinkamumo tam tikram panaudojimo tikslui deklaraciją (išaiškinimą);</w:t>
      </w:r>
    </w:p>
    <w:p w14:paraId="7B371849" w14:textId="77777777" w:rsidR="006261D4" w:rsidRDefault="00DF3CF8">
      <w:pPr>
        <w:tabs>
          <w:tab w:val="num" w:pos="1080"/>
        </w:tabs>
        <w:ind w:firstLine="567"/>
        <w:jc w:val="both"/>
      </w:pPr>
      <w:r w:rsidR="001B15BC">
        <w:t>43.4</w:t>
      </w:r>
      <w:r w:rsidR="001B15BC">
        <w:t xml:space="preserve">. reikalingus papildomus duomenis. </w:t>
      </w:r>
    </w:p>
    <w:p w14:paraId="7B37184A" w14:textId="77777777" w:rsidR="006261D4" w:rsidRDefault="00DF3CF8">
      <w:pPr>
        <w:tabs>
          <w:tab w:val="num" w:pos="1080"/>
        </w:tabs>
        <w:ind w:firstLine="567"/>
        <w:jc w:val="both"/>
      </w:pPr>
      <w:r w:rsidR="001B15BC">
        <w:rPr>
          <w:b/>
          <w:bCs/>
        </w:rPr>
        <w:t>44</w:t>
      </w:r>
      <w:r w:rsidR="001B15BC">
        <w:rPr>
          <w:b/>
          <w:bCs/>
        </w:rPr>
        <w:t xml:space="preserve">. </w:t>
      </w:r>
      <w:r w:rsidR="001B15BC">
        <w:t>Visi šie duomenys turi lemiamą reikšmę atliekant ir priimant darbus.</w:t>
      </w:r>
    </w:p>
    <w:p w14:paraId="7B37184B" w14:textId="77777777" w:rsidR="006261D4" w:rsidRDefault="00DF3CF8">
      <w:pPr>
        <w:tabs>
          <w:tab w:val="num" w:pos="1080"/>
        </w:tabs>
        <w:ind w:firstLine="567"/>
        <w:jc w:val="both"/>
      </w:pPr>
      <w:r w:rsidR="001B15BC">
        <w:rPr>
          <w:b/>
          <w:bCs/>
        </w:rPr>
        <w:t>45</w:t>
      </w:r>
      <w:r w:rsidR="001B15BC">
        <w:rPr>
          <w:b/>
          <w:bCs/>
        </w:rPr>
        <w:t xml:space="preserve">. </w:t>
      </w:r>
      <w:r w:rsidR="001B15BC">
        <w:t>Pasikeitus medžiagų, medžiagų mišinių rūšiai ar savybėms, tinkamumas turi būti įrodomas iš naujo.</w:t>
      </w:r>
    </w:p>
    <w:p w14:paraId="7B37184C" w14:textId="77777777" w:rsidR="006261D4" w:rsidRDefault="00DF3CF8">
      <w:pPr>
        <w:tabs>
          <w:tab w:val="num" w:pos="1080"/>
        </w:tabs>
        <w:ind w:firstLine="567"/>
        <w:jc w:val="both"/>
      </w:pPr>
      <w:r w:rsidR="001B15BC">
        <w:rPr>
          <w:b/>
          <w:bCs/>
        </w:rPr>
        <w:t>46</w:t>
      </w:r>
      <w:r w:rsidR="001B15BC">
        <w:rPr>
          <w:b/>
          <w:bCs/>
        </w:rPr>
        <w:t xml:space="preserve">. </w:t>
      </w:r>
      <w:r w:rsidR="001B15BC">
        <w:t>Užsakovas gali nustatyti papildomus reikalavimus ar bandymus, nenumatytus techninių reikalavimų apraše TRA APM 10. Šiuo atveju tokie reikalavimai ir bandymų rūšys bei apimtys nurodomi papildomose techninėse specifikacijose.</w:t>
      </w:r>
    </w:p>
    <w:p w14:paraId="7B37184D" w14:textId="27205CE5" w:rsidR="006261D4" w:rsidRDefault="00DF3CF8">
      <w:pPr>
        <w:tabs>
          <w:tab w:val="num" w:pos="1080"/>
        </w:tabs>
        <w:ind w:firstLine="567"/>
        <w:jc w:val="both"/>
      </w:pPr>
    </w:p>
    <w:p w14:paraId="7B37184E" w14:textId="77777777" w:rsidR="006261D4" w:rsidRDefault="00DF3CF8">
      <w:pPr>
        <w:jc w:val="center"/>
        <w:rPr>
          <w:b/>
          <w:bCs/>
        </w:rPr>
      </w:pPr>
      <w:r w:rsidR="001B15BC">
        <w:rPr>
          <w:b/>
          <w:bCs/>
        </w:rPr>
        <w:t>Šlamo dangoms ir ploniems asfalto sluoksniams ant hidroizoliacijos skirtų mišinių tinkamumo įrodymas</w:t>
      </w:r>
    </w:p>
    <w:p w14:paraId="7B37184F" w14:textId="77777777" w:rsidR="006261D4" w:rsidRDefault="006261D4">
      <w:pPr>
        <w:tabs>
          <w:tab w:val="num" w:pos="1080"/>
        </w:tabs>
        <w:ind w:firstLine="567"/>
        <w:jc w:val="both"/>
        <w:rPr>
          <w:b/>
          <w:bCs/>
        </w:rPr>
      </w:pPr>
    </w:p>
    <w:p w14:paraId="7B371850" w14:textId="77777777" w:rsidR="006261D4" w:rsidRDefault="00DF3CF8">
      <w:pPr>
        <w:tabs>
          <w:tab w:val="num" w:pos="1080"/>
        </w:tabs>
        <w:ind w:firstLine="567"/>
        <w:jc w:val="both"/>
      </w:pPr>
      <w:r w:rsidR="001B15BC">
        <w:rPr>
          <w:b/>
          <w:bCs/>
        </w:rPr>
        <w:t>47</w:t>
      </w:r>
      <w:r w:rsidR="001B15BC">
        <w:rPr>
          <w:b/>
          <w:bCs/>
        </w:rPr>
        <w:t xml:space="preserve">. </w:t>
      </w:r>
      <w:r w:rsidR="001B15BC">
        <w:t>Šlamo dangų įrengimo atveju, pasirinkus atitinkamą mineralinių medžiagų mišinį, gaminami bandomieji mišiniai ir Maršalo bandiniai su ne mažiau kaip trimis skirtingais rišiklio kiekiais. Rišiklio kiekio žingsnis neturi būti didesnis kaip 0,5 masės %. Rišiklio kiekis skaičiuojamas vertinant tik sausąją masę. Maršalo bandymo rodikliai šlamo dangų mišiniams nenustatomi. Taip pat turi būti atliktas tipo patvirtinimo ruožo bandymas (TAIT) pagal techninių reikalavimų aprašą TRA APM 10.</w:t>
      </w:r>
    </w:p>
    <w:p w14:paraId="7B371851" w14:textId="77777777" w:rsidR="006261D4" w:rsidRDefault="001B15BC">
      <w:pPr>
        <w:ind w:firstLine="567"/>
        <w:jc w:val="both"/>
      </w:pPr>
      <w:r>
        <w:t>Plonų asfalto sluoksnių ant hidroizoliacijos įrengimo atveju, pasirinkus atitinkamą mineralinių medžiagų mišinį, gaminami bandomieji mišiniai ir Maršalo bandiniai su ne mažiau kaip trimis skirtingais rišiklio kiekiais. Rišiklio kiekio žingsnis neturi būti didesnis kaip 0,5 masės %.</w:t>
      </w:r>
    </w:p>
    <w:p w14:paraId="7B371852" w14:textId="77777777" w:rsidR="006261D4" w:rsidRDefault="00DF3CF8">
      <w:pPr>
        <w:tabs>
          <w:tab w:val="num" w:pos="1080"/>
        </w:tabs>
        <w:ind w:firstLine="567"/>
        <w:jc w:val="both"/>
      </w:pPr>
      <w:r w:rsidR="001B15BC">
        <w:rPr>
          <w:b/>
          <w:bCs/>
        </w:rPr>
        <w:t>48</w:t>
      </w:r>
      <w:r w:rsidR="001B15BC">
        <w:rPr>
          <w:b/>
          <w:bCs/>
        </w:rPr>
        <w:t xml:space="preserve">. </w:t>
      </w:r>
      <w:r w:rsidR="001B15BC">
        <w:t>Tinkamumas įrodomas pateikiant:</w:t>
      </w:r>
    </w:p>
    <w:p w14:paraId="7B371853" w14:textId="77777777" w:rsidR="006261D4" w:rsidRDefault="00DF3CF8">
      <w:pPr>
        <w:tabs>
          <w:tab w:val="num" w:pos="1080"/>
        </w:tabs>
        <w:ind w:firstLine="567"/>
        <w:jc w:val="both"/>
      </w:pPr>
      <w:r w:rsidR="001B15BC">
        <w:t>48.1</w:t>
      </w:r>
      <w:r w:rsidR="001B15BC">
        <w:t>. projektinės sudėties duomenis ir pagal techninių reikalavimų apraše TRA APM 10 nurodytas tipo bandymo apimtis atliktų tos sudėties mišinio bandymų duomenis:</w:t>
      </w:r>
    </w:p>
    <w:p w14:paraId="7B371854" w14:textId="77777777" w:rsidR="006261D4" w:rsidRDefault="001B15BC">
      <w:pPr>
        <w:tabs>
          <w:tab w:val="num" w:pos="1080"/>
        </w:tabs>
        <w:ind w:firstLine="567"/>
        <w:jc w:val="both"/>
      </w:pPr>
      <w:r>
        <w:t>– asfalto (šlamo) mišinio rūšis ir kilmė;</w:t>
      </w:r>
    </w:p>
    <w:p w14:paraId="7B371855" w14:textId="77777777" w:rsidR="006261D4" w:rsidRDefault="001B15BC">
      <w:pPr>
        <w:tabs>
          <w:tab w:val="num" w:pos="1080"/>
        </w:tabs>
        <w:ind w:firstLine="567"/>
        <w:jc w:val="both"/>
      </w:pPr>
      <w:r>
        <w:t>– mineralinių medžiagų rūšis, kilmė ir gamintojas;</w:t>
      </w:r>
    </w:p>
    <w:p w14:paraId="7B371856" w14:textId="77777777" w:rsidR="006261D4" w:rsidRDefault="001B15BC">
      <w:pPr>
        <w:tabs>
          <w:tab w:val="num" w:pos="1080"/>
        </w:tabs>
        <w:ind w:firstLine="567"/>
        <w:jc w:val="both"/>
      </w:pPr>
      <w:r>
        <w:t>– stambiosios mineralinės medžiagos kiekis mineralinių medžiagų mišinyje masės %;</w:t>
      </w:r>
    </w:p>
    <w:p w14:paraId="7B371857" w14:textId="77777777" w:rsidR="006261D4" w:rsidRDefault="001B15BC">
      <w:pPr>
        <w:tabs>
          <w:tab w:val="num" w:pos="1080"/>
        </w:tabs>
        <w:ind w:firstLine="567"/>
        <w:jc w:val="both"/>
      </w:pPr>
      <w:r>
        <w:t>– stambiausios frakcijos kiekis (stambiausios frakcijos kiekis, priskirtas stambiajai mineralinei medžiagai, įskaitant didesnes negu D daleles);</w:t>
      </w:r>
    </w:p>
    <w:p w14:paraId="7B371858" w14:textId="77777777" w:rsidR="006261D4" w:rsidRDefault="001B15BC">
      <w:pPr>
        <w:tabs>
          <w:tab w:val="num" w:pos="1080"/>
        </w:tabs>
        <w:ind w:firstLine="567"/>
        <w:jc w:val="both"/>
      </w:pPr>
      <w:r>
        <w:t>– smulkiosios mineralinės medžiagos siaurosios frakcijos 0,063/2 kiekis mineralinių medžiagų mišinyje masės %;</w:t>
      </w:r>
    </w:p>
    <w:p w14:paraId="7B371859" w14:textId="77777777" w:rsidR="006261D4" w:rsidRDefault="001B15BC">
      <w:pPr>
        <w:tabs>
          <w:tab w:val="num" w:pos="1080"/>
        </w:tabs>
        <w:ind w:firstLine="567"/>
        <w:jc w:val="both"/>
      </w:pPr>
      <w:r>
        <w:t>– mineralinės medžiagos, mažesnės negu 0,125 mm, kiekis mineralinių medžiagų mišinyje masės % (tik rūšiai – asfaltbetoniui AC);</w:t>
      </w:r>
    </w:p>
    <w:p w14:paraId="7B37185A" w14:textId="77777777" w:rsidR="006261D4" w:rsidRDefault="001B15BC">
      <w:pPr>
        <w:tabs>
          <w:tab w:val="num" w:pos="1080"/>
        </w:tabs>
        <w:ind w:firstLine="567"/>
        <w:jc w:val="both"/>
      </w:pPr>
      <w:r>
        <w:t>– mikroužpildo dalelių, mažesnių negu 0,063 mm, kiekis mineralinių medžiagų mišinyje masės %;</w:t>
      </w:r>
    </w:p>
    <w:p w14:paraId="7B37185B" w14:textId="77777777" w:rsidR="006261D4" w:rsidRDefault="001B15BC">
      <w:pPr>
        <w:tabs>
          <w:tab w:val="num" w:pos="1080"/>
        </w:tabs>
        <w:ind w:firstLine="567"/>
        <w:jc w:val="both"/>
      </w:pPr>
      <w:r>
        <w:t>– rišiklio rūšis ir markė;</w:t>
      </w:r>
    </w:p>
    <w:p w14:paraId="7B37185C" w14:textId="77777777" w:rsidR="006261D4" w:rsidRDefault="001B15BC">
      <w:pPr>
        <w:tabs>
          <w:tab w:val="num" w:pos="1080"/>
        </w:tabs>
        <w:ind w:firstLine="567"/>
        <w:jc w:val="both"/>
      </w:pPr>
      <w:r>
        <w:lastRenderedPageBreak/>
        <w:t>– rišiklio kiekis masės % (t.y. skaičiuojant nuo asfalto (šlamo) mišinio masės);</w:t>
      </w:r>
    </w:p>
    <w:p w14:paraId="7B37185D" w14:textId="77777777" w:rsidR="006261D4" w:rsidRDefault="001B15BC">
      <w:pPr>
        <w:tabs>
          <w:tab w:val="num" w:pos="1080"/>
        </w:tabs>
        <w:ind w:firstLine="567"/>
        <w:jc w:val="both"/>
      </w:pPr>
      <w:r>
        <w:t>– priedų rūšis, jei jų yra;</w:t>
      </w:r>
    </w:p>
    <w:p w14:paraId="7B37185E" w14:textId="77777777" w:rsidR="006261D4" w:rsidRDefault="001B15BC">
      <w:pPr>
        <w:tabs>
          <w:tab w:val="num" w:pos="1080"/>
        </w:tabs>
        <w:ind w:firstLine="567"/>
        <w:jc w:val="both"/>
      </w:pPr>
      <w:r>
        <w:t>– priedų kiekis masės %;</w:t>
      </w:r>
    </w:p>
    <w:p w14:paraId="7B37185F" w14:textId="77777777" w:rsidR="006261D4" w:rsidRDefault="001B15BC">
      <w:pPr>
        <w:tabs>
          <w:tab w:val="num" w:pos="1080"/>
        </w:tabs>
        <w:ind w:firstLine="567"/>
        <w:jc w:val="both"/>
      </w:pPr>
      <w:r>
        <w:t>– didžiausias tankis ir tūrinis tankis Mg/m</w:t>
      </w:r>
      <w:r>
        <w:rPr>
          <w:vertAlign w:val="superscript"/>
        </w:rPr>
        <w:t>3</w:t>
      </w:r>
      <w:r>
        <w:t>;</w:t>
      </w:r>
    </w:p>
    <w:p w14:paraId="7B371860" w14:textId="77777777" w:rsidR="006261D4" w:rsidRDefault="001B15BC">
      <w:pPr>
        <w:tabs>
          <w:tab w:val="num" w:pos="1080"/>
        </w:tabs>
        <w:ind w:firstLine="567"/>
        <w:jc w:val="both"/>
      </w:pPr>
      <w:r>
        <w:t>– oro tuštymių kiekis %;</w:t>
      </w:r>
    </w:p>
    <w:p w14:paraId="7B371861" w14:textId="77777777" w:rsidR="006261D4" w:rsidRDefault="001B15BC">
      <w:pPr>
        <w:tabs>
          <w:tab w:val="num" w:pos="1080"/>
          <w:tab w:val="num" w:pos="1800"/>
        </w:tabs>
        <w:ind w:firstLine="567"/>
        <w:jc w:val="both"/>
      </w:pPr>
      <w:r>
        <w:t>– kai reikia, visų kitų bandymų duomenys;</w:t>
      </w:r>
    </w:p>
    <w:p w14:paraId="7B371862" w14:textId="77777777" w:rsidR="006261D4" w:rsidRDefault="00DF3CF8">
      <w:pPr>
        <w:tabs>
          <w:tab w:val="num" w:pos="1080"/>
        </w:tabs>
        <w:ind w:firstLine="567"/>
        <w:jc w:val="both"/>
      </w:pPr>
      <w:r w:rsidR="001B15BC">
        <w:t>48.2</w:t>
      </w:r>
      <w:r w:rsidR="001B15BC">
        <w:t>. TAIT ataskaitą pagal techninių reikalavimų aprašą TRA APM 10 (tik šlamo dangoms);</w:t>
      </w:r>
    </w:p>
    <w:p w14:paraId="7B371863" w14:textId="77777777" w:rsidR="006261D4" w:rsidRDefault="00DF3CF8">
      <w:pPr>
        <w:tabs>
          <w:tab w:val="num" w:pos="1080"/>
        </w:tabs>
        <w:ind w:firstLine="567"/>
        <w:jc w:val="both"/>
      </w:pPr>
      <w:r w:rsidR="001B15BC">
        <w:t>48.3</w:t>
      </w:r>
      <w:r w:rsidR="001B15BC">
        <w:t>. tinkamumo tam tikram panaudojimo tikslui deklaraciją (išaiškinimą);</w:t>
      </w:r>
    </w:p>
    <w:p w14:paraId="7B371864" w14:textId="77777777" w:rsidR="006261D4" w:rsidRDefault="00DF3CF8">
      <w:pPr>
        <w:tabs>
          <w:tab w:val="num" w:pos="1080"/>
        </w:tabs>
        <w:ind w:firstLine="567"/>
        <w:jc w:val="both"/>
      </w:pPr>
      <w:r w:rsidR="001B15BC">
        <w:t>48.4</w:t>
      </w:r>
      <w:r w:rsidR="001B15BC">
        <w:t xml:space="preserve">. reikalingus papildomus duomenis. </w:t>
      </w:r>
    </w:p>
    <w:p w14:paraId="7B371865" w14:textId="77777777" w:rsidR="006261D4" w:rsidRDefault="00DF3CF8">
      <w:pPr>
        <w:tabs>
          <w:tab w:val="num" w:pos="1080"/>
        </w:tabs>
        <w:ind w:firstLine="567"/>
        <w:jc w:val="both"/>
      </w:pPr>
      <w:r w:rsidR="001B15BC">
        <w:rPr>
          <w:b/>
          <w:bCs/>
        </w:rPr>
        <w:t>49</w:t>
      </w:r>
      <w:r w:rsidR="001B15BC">
        <w:rPr>
          <w:b/>
          <w:bCs/>
        </w:rPr>
        <w:t xml:space="preserve">. </w:t>
      </w:r>
      <w:r w:rsidR="001B15BC">
        <w:t>Visi šie duomenys turi lemiamą reikšmę atliekant ir priimant darbus.</w:t>
      </w:r>
    </w:p>
    <w:p w14:paraId="7B371866" w14:textId="77777777" w:rsidR="006261D4" w:rsidRDefault="00DF3CF8">
      <w:pPr>
        <w:tabs>
          <w:tab w:val="num" w:pos="1080"/>
        </w:tabs>
        <w:ind w:firstLine="567"/>
        <w:jc w:val="both"/>
      </w:pPr>
      <w:r w:rsidR="001B15BC">
        <w:rPr>
          <w:b/>
          <w:bCs/>
        </w:rPr>
        <w:t>50</w:t>
      </w:r>
      <w:r w:rsidR="001B15BC">
        <w:rPr>
          <w:b/>
          <w:bCs/>
        </w:rPr>
        <w:t xml:space="preserve">. </w:t>
      </w:r>
      <w:r w:rsidR="001B15BC">
        <w:t>Pasikeitus medžiagų, medžiagų mišinių rūšiai ar savybėms, tinkamumas turi būti įrodomas iš naujo.</w:t>
      </w:r>
    </w:p>
    <w:p w14:paraId="7B371867" w14:textId="77777777" w:rsidR="006261D4" w:rsidRDefault="00DF3CF8">
      <w:pPr>
        <w:tabs>
          <w:tab w:val="num" w:pos="1080"/>
        </w:tabs>
        <w:ind w:firstLine="567"/>
        <w:jc w:val="both"/>
      </w:pPr>
      <w:r w:rsidR="001B15BC">
        <w:rPr>
          <w:b/>
          <w:bCs/>
        </w:rPr>
        <w:t>51</w:t>
      </w:r>
      <w:r w:rsidR="001B15BC">
        <w:rPr>
          <w:b/>
          <w:bCs/>
        </w:rPr>
        <w:t xml:space="preserve">. </w:t>
      </w:r>
      <w:r w:rsidR="001B15BC">
        <w:t>Užsakovas gali nustatyti papildomus reikalavimus ar bandymus, nenumatytus techninių reikalavimų aprašuose TRA ASFALTAS 08 ir TRA APM 10. Šiuo atveju tokie reikalavimai ir bandymų rūšys bei apimtys nurodomi papildomose techninėse specifikacijose.</w:t>
      </w:r>
    </w:p>
    <w:p w14:paraId="7B371868" w14:textId="35F63AA9" w:rsidR="006261D4" w:rsidRDefault="00DF3CF8">
      <w:pPr>
        <w:tabs>
          <w:tab w:val="num" w:pos="1080"/>
        </w:tabs>
        <w:ind w:firstLine="567"/>
        <w:jc w:val="both"/>
      </w:pPr>
    </w:p>
    <w:p w14:paraId="7B371869" w14:textId="77777777" w:rsidR="006261D4" w:rsidRDefault="00DF3CF8">
      <w:pPr>
        <w:jc w:val="center"/>
        <w:rPr>
          <w:b/>
          <w:bCs/>
        </w:rPr>
      </w:pPr>
      <w:r w:rsidR="001B15BC">
        <w:rPr>
          <w:b/>
          <w:bCs/>
        </w:rPr>
        <w:t>Karštojo regeneravimo kelyje mišinių tinkamumo įrodymas</w:t>
      </w:r>
    </w:p>
    <w:p w14:paraId="7B37186A" w14:textId="77777777" w:rsidR="006261D4" w:rsidRDefault="006261D4">
      <w:pPr>
        <w:ind w:firstLine="567"/>
        <w:jc w:val="both"/>
        <w:rPr>
          <w:b/>
          <w:bCs/>
        </w:rPr>
      </w:pPr>
    </w:p>
    <w:p w14:paraId="7B37186B" w14:textId="77777777" w:rsidR="006261D4" w:rsidRDefault="00DF3CF8">
      <w:pPr>
        <w:ind w:firstLine="567"/>
        <w:jc w:val="both"/>
      </w:pPr>
      <w:r w:rsidR="001B15BC">
        <w:rPr>
          <w:b/>
          <w:bCs/>
        </w:rPr>
        <w:t>52</w:t>
      </w:r>
      <w:r w:rsidR="001B15BC">
        <w:rPr>
          <w:b/>
          <w:bCs/>
        </w:rPr>
        <w:t>.</w:t>
      </w:r>
      <w:r w:rsidR="001B15BC">
        <w:t>Taikant karštojo regeneravimo kelyje metodus mišinių tinkamumo įrodymas nesiremia pradiniu tipo bandymu, išskyrus metodą C, kai yra klojamas naujas asfalto viršutinis sluoksnis.</w:t>
      </w:r>
    </w:p>
    <w:p w14:paraId="7B37186C" w14:textId="77777777" w:rsidR="006261D4" w:rsidRDefault="001B15BC">
      <w:pPr>
        <w:ind w:firstLine="567"/>
        <w:jc w:val="both"/>
      </w:pPr>
      <w:r>
        <w:t>Taikant karštojo regeneravimo kelyje metodą A mišinių tinkamumo įrodymas gali būti neatliekamas.</w:t>
      </w:r>
    </w:p>
    <w:p w14:paraId="7B37186D" w14:textId="77777777" w:rsidR="006261D4" w:rsidRDefault="001B15BC">
      <w:pPr>
        <w:ind w:firstLine="567"/>
        <w:jc w:val="both"/>
      </w:pPr>
      <w:r>
        <w:t>Taikant karštojo regeneravimo kelyje B ir C metodus mišinių tinkamumas įrodomas tiktai įvertinus kelyje esančias medžiagas. Asfalto mišinys jau yra kelio konstrukcijoje, todėl tai nėra į rinką tiekiamas tiesybos (statybos) produktas ir jam negalioja CE ženklinimo reikalavimai. Naudojant karštojo regeneravimo kelyje metodus tipo bandymų apimtis papildoma bandymais nurodytais XI skyriaus V skirsnyje.</w:t>
      </w:r>
    </w:p>
    <w:p w14:paraId="7B37186E" w14:textId="77777777" w:rsidR="006261D4" w:rsidRDefault="00DF3CF8">
      <w:pPr>
        <w:ind w:firstLine="567"/>
        <w:jc w:val="both"/>
      </w:pPr>
      <w:r w:rsidR="001B15BC">
        <w:rPr>
          <w:b/>
          <w:bCs/>
        </w:rPr>
        <w:t>53</w:t>
      </w:r>
      <w:r w:rsidR="001B15BC">
        <w:rPr>
          <w:b/>
          <w:bCs/>
        </w:rPr>
        <w:t>.</w:t>
      </w:r>
      <w:r w:rsidR="001B15BC">
        <w:t>Pirmiausia turi būti atlikti regeneruoti numatyto asfalto mišinio savybių tyrimai. Šiuo tikslu ne rečiau kaip kas 250 m imami gręžtiniai kernai. Gręžtinių kernų kiekis vienoje vietoje priklauso nuo tinkamumui įrodyti reikalingų bandymų apimties. Tačiau vienoje vietoje imami ne mažiau kaip du 150 mm diametro gręžtiniai kernai. Vienas dalinis ėminys skiriamas numatyto regeneruoti asfalto mišinio savybėms nustatyti. Kiti daliniai ėminiai, kurie yra vienodų savybių, skiriami sudaryti reprezentatyvų ėminį tolesniems tinkamumo įrodymo bandymams. Jeigu dalinių ėminių savybės nėra vienodos, reikia imti papildomus gręžtinius kernus mažesniais atstumais, kad būtų galima nustatyti skirtingų dalinių plotų ribas.</w:t>
      </w:r>
    </w:p>
    <w:p w14:paraId="7B37186F" w14:textId="77777777" w:rsidR="006261D4" w:rsidRDefault="001B15BC">
      <w:pPr>
        <w:ind w:firstLine="567"/>
        <w:jc w:val="both"/>
      </w:pPr>
      <w:r>
        <w:t>Kelyje paimti ėminiai paruošiami pagal standartą LST EN 12697-28. Nustatoma kiekvieno ėminio rišiklio kiekis pagal standartą LST EN 12697-1 ir granuliometrinė sudėtis pagal standartą LST EN 12697-2. Bandant regeneruotą rišiklį mažiausiai turi būti nustatoma minkštėjimo temperatūra pagal standartą LST EN 1427.</w:t>
      </w:r>
    </w:p>
    <w:p w14:paraId="7B371870" w14:textId="77777777" w:rsidR="006261D4" w:rsidRDefault="001B15BC">
      <w:pPr>
        <w:ind w:firstLine="567"/>
        <w:jc w:val="both"/>
      </w:pPr>
      <w:r>
        <w:t>Vėliau, atsižvelgiant į numatomas transporto eismo apkrovas, yra parenkama galutinio asfalto mišinio projektinė sudėtis.</w:t>
      </w:r>
    </w:p>
    <w:p w14:paraId="7B371871" w14:textId="77777777" w:rsidR="006261D4" w:rsidRDefault="00DF3CF8">
      <w:pPr>
        <w:tabs>
          <w:tab w:val="num" w:pos="1080"/>
        </w:tabs>
        <w:ind w:firstLine="567"/>
        <w:jc w:val="both"/>
      </w:pPr>
      <w:r w:rsidR="001B15BC">
        <w:rPr>
          <w:b/>
          <w:bCs/>
        </w:rPr>
        <w:t>54</w:t>
      </w:r>
      <w:r w:rsidR="001B15BC">
        <w:rPr>
          <w:b/>
          <w:bCs/>
        </w:rPr>
        <w:t xml:space="preserve">. </w:t>
      </w:r>
      <w:r w:rsidR="001B15BC">
        <w:t>Papildomo mišinio kiekis nustatomas atsižvelgiant į planuojamą galutinio mišinio sluoksnio storį ir prireikus – į tūrinį tankį. Turi būti remiamasi iš gręžtinių kernų atrinktų asfalto dalinių ėminių sudėties nustatymo vidurkio vertėmis.</w:t>
      </w:r>
    </w:p>
    <w:p w14:paraId="7B371872" w14:textId="77777777" w:rsidR="006261D4" w:rsidRDefault="001B15BC">
      <w:pPr>
        <w:ind w:firstLine="567"/>
        <w:jc w:val="both"/>
      </w:pPr>
      <w:r>
        <w:t>Papildomo mišinio sudėtis nustatoma atsižvelgiant į regeneruoti numatyto sluoksnio asfalto mišinio sudėtį ir į papildomo mišinio pridedamą kiekį. Detaliai yra pateikiama:</w:t>
      </w:r>
    </w:p>
    <w:p w14:paraId="7B371873" w14:textId="77777777" w:rsidR="006261D4" w:rsidRDefault="001B15BC">
      <w:pPr>
        <w:tabs>
          <w:tab w:val="num" w:pos="1080"/>
        </w:tabs>
        <w:ind w:firstLine="567"/>
        <w:jc w:val="both"/>
      </w:pPr>
      <w:r>
        <w:t>– mineralinių medžiagų rūšis ir kiekis;</w:t>
      </w:r>
    </w:p>
    <w:p w14:paraId="7B371874" w14:textId="77777777" w:rsidR="006261D4" w:rsidRDefault="001B15BC">
      <w:pPr>
        <w:tabs>
          <w:tab w:val="num" w:pos="1080"/>
        </w:tabs>
        <w:ind w:firstLine="567"/>
        <w:jc w:val="both"/>
      </w:pPr>
      <w:r>
        <w:t>– rišiklio kiekis masės % (t.y. skaičiuojant nuo asfalto mišinio masės);</w:t>
      </w:r>
    </w:p>
    <w:p w14:paraId="7B371875" w14:textId="77777777" w:rsidR="006261D4" w:rsidRDefault="001B15BC">
      <w:pPr>
        <w:tabs>
          <w:tab w:val="num" w:pos="1080"/>
        </w:tabs>
        <w:ind w:firstLine="567"/>
        <w:jc w:val="both"/>
      </w:pPr>
      <w:r>
        <w:t>– rišiklio rūšis ir markė (ne minkštesnis negu kelių bitumas 100/150).</w:t>
      </w:r>
    </w:p>
    <w:p w14:paraId="7B371876" w14:textId="77777777" w:rsidR="006261D4" w:rsidRDefault="001B15BC">
      <w:pPr>
        <w:ind w:firstLine="567"/>
        <w:jc w:val="both"/>
      </w:pPr>
      <w:r>
        <w:lastRenderedPageBreak/>
        <w:t>Pirmiausia turi būti įvertinama laukiama galutinio asfalto mišinio rišiklio minkštėjimo temperatūra ir palyginama su ribinėmis vertėmis. Jeigu ribinės vertės yra viršijamos, turi būti naudojamas minkštesnis rišiklis ar padidinamas papildomo mišinio kiekis (drauge keičiant galutinio mišinio sluoksnio storį), arba turi būti taikoma šių priemonių kombinacija.</w:t>
      </w:r>
    </w:p>
    <w:p w14:paraId="7B371877" w14:textId="77777777" w:rsidR="006261D4" w:rsidRDefault="001B15BC">
      <w:pPr>
        <w:ind w:firstLine="567"/>
        <w:jc w:val="both"/>
      </w:pPr>
      <w:r>
        <w:t>Jeigu galutinio mišinio rišiklio minkštėjimo temperatūra vis dar viršija ribines vertes, numatytas pagerinti asfalto sluoksnis nėra tinkamas karštai regeneruoti kelyje.</w:t>
      </w:r>
    </w:p>
    <w:p w14:paraId="7B371878" w14:textId="77777777" w:rsidR="006261D4" w:rsidRDefault="001B15BC">
      <w:pPr>
        <w:ind w:firstLine="567"/>
        <w:jc w:val="both"/>
      </w:pPr>
      <w:r>
        <w:t>Vietoj papildomo mišinio išimties atveju gali būti pridedama pavienių komponentų. Šiuo atveju mineralinės medžiagos ar mineralinių medžiagų mišiniai turi būti padengti rišikliu.</w:t>
      </w:r>
    </w:p>
    <w:p w14:paraId="7B371879" w14:textId="77777777" w:rsidR="006261D4" w:rsidRDefault="00DF3CF8">
      <w:pPr>
        <w:ind w:firstLine="567"/>
        <w:jc w:val="both"/>
      </w:pPr>
      <w:r w:rsidR="001B15BC">
        <w:rPr>
          <w:b/>
          <w:bCs/>
        </w:rPr>
        <w:t>55</w:t>
      </w:r>
      <w:r w:rsidR="001B15BC">
        <w:rPr>
          <w:b/>
          <w:bCs/>
        </w:rPr>
        <w:t>.</w:t>
      </w:r>
      <w:r w:rsidR="001B15BC">
        <w:t xml:space="preserve">Galutinio mišinio savybės nustatomos laikantis toliau nurodyto eiliškumo. </w:t>
      </w:r>
    </w:p>
    <w:p w14:paraId="7B37187A" w14:textId="77777777" w:rsidR="006261D4" w:rsidRDefault="00DF3CF8">
      <w:pPr>
        <w:tabs>
          <w:tab w:val="num" w:pos="1080"/>
        </w:tabs>
        <w:ind w:firstLine="567"/>
        <w:jc w:val="both"/>
      </w:pPr>
      <w:r w:rsidR="001B15BC">
        <w:t>55.1</w:t>
      </w:r>
      <w:r w:rsidR="001B15BC">
        <w:t>. Papildomas mišinys.</w:t>
      </w:r>
    </w:p>
    <w:p w14:paraId="7B37187B" w14:textId="77777777" w:rsidR="006261D4" w:rsidRDefault="001B15BC">
      <w:pPr>
        <w:ind w:firstLine="567"/>
        <w:jc w:val="both"/>
      </w:pPr>
      <w:r>
        <w:t>Pradžioje gaminamas papildomas mišinys. Papildomo mišinio sudėtis parenkama atsižvelgiant į tai, kad jį būtų įmanoma pagaminti gamykloje ir transportuoti. Jeigu papildomo mišinio kiekis galutiniame asfalto mišinyje sudarys daugiau kaip 30%, turėtų būti numatyta atlikti bandymus su trimis skirtingais rišiklio kiekiais.</w:t>
      </w:r>
    </w:p>
    <w:p w14:paraId="7B37187C" w14:textId="77777777" w:rsidR="006261D4" w:rsidRDefault="00DF3CF8">
      <w:pPr>
        <w:tabs>
          <w:tab w:val="num" w:pos="1080"/>
        </w:tabs>
        <w:ind w:firstLine="567"/>
        <w:jc w:val="both"/>
      </w:pPr>
      <w:r w:rsidR="001B15BC">
        <w:t>55.2</w:t>
      </w:r>
      <w:r w:rsidR="001B15BC">
        <w:t>. Galutinis asfalto mišinys.</w:t>
      </w:r>
    </w:p>
    <w:p w14:paraId="7B37187D" w14:textId="77777777" w:rsidR="006261D4" w:rsidRDefault="001B15BC">
      <w:pPr>
        <w:ind w:firstLine="567"/>
        <w:jc w:val="both"/>
      </w:pPr>
      <w:r>
        <w:t>Iš gręžtinių kernų atrinktas dalinis ėminys ir paruoštas papildomas mišinys vienu metu atsargiai kaitinami. Tada karštas papildomas mišinys atitinkama proporcija įmaišomas į karštą gręžtinių kernų dalinį ėminį taip, kad būtų gautas homogeniškas asfalto mišinys.</w:t>
      </w:r>
    </w:p>
    <w:p w14:paraId="7B37187E" w14:textId="77777777" w:rsidR="006261D4" w:rsidRDefault="001B15BC">
      <w:pPr>
        <w:ind w:firstLine="567"/>
        <w:jc w:val="both"/>
      </w:pPr>
      <w:r>
        <w:t>Pagal standartą LST EN 12697-30 iš bandomųjų mišinių yra gaminami Maršalo bandiniai. Pagal standartą LST EN 12697-8 turi būti nustatomas Maršalo bandinių tūrinis tankis ir oro tuštymių kiekis.</w:t>
      </w:r>
    </w:p>
    <w:p w14:paraId="7B37187F" w14:textId="77777777" w:rsidR="006261D4" w:rsidRDefault="001B15BC">
      <w:pPr>
        <w:ind w:firstLine="567"/>
        <w:jc w:val="both"/>
      </w:pPr>
      <w:r>
        <w:t>Galutinio asfalto mišinio projektinė sudėtis yra įvertinama mišinį ekstrahuojant.</w:t>
      </w:r>
    </w:p>
    <w:p w14:paraId="7B371880" w14:textId="77777777" w:rsidR="006261D4" w:rsidRDefault="001B15BC">
      <w:pPr>
        <w:ind w:firstLine="567"/>
        <w:jc w:val="both"/>
      </w:pPr>
      <w:r>
        <w:t>Skaičiuojamajai rišiklio minkštėjimo temperatūrai nustatyti taikoma ši lygtis:</w:t>
      </w:r>
    </w:p>
    <w:p w14:paraId="7B371881" w14:textId="77777777" w:rsidR="006261D4" w:rsidRDefault="006261D4">
      <w:pPr>
        <w:ind w:firstLine="567"/>
        <w:jc w:val="both"/>
      </w:pPr>
    </w:p>
    <w:p w14:paraId="7B371882" w14:textId="77777777" w:rsidR="006261D4" w:rsidRDefault="001B15BC">
      <w:pPr>
        <w:jc w:val="center"/>
        <w:rPr>
          <w:vertAlign w:val="subscript"/>
        </w:rPr>
      </w:pPr>
      <w:r>
        <w:t>T</w:t>
      </w:r>
      <w:r>
        <w:rPr>
          <w:vertAlign w:val="subscript"/>
        </w:rPr>
        <w:t xml:space="preserve">R&amp;Bmix </w:t>
      </w:r>
      <w:r>
        <w:t xml:space="preserve">= </w:t>
      </w:r>
      <w:r>
        <w:rPr>
          <w:i/>
        </w:rPr>
        <w:t>a</w:t>
      </w:r>
      <w:r>
        <w:t xml:space="preserve"> x T</w:t>
      </w:r>
      <w:r>
        <w:rPr>
          <w:vertAlign w:val="subscript"/>
        </w:rPr>
        <w:t xml:space="preserve">R&amp;B1 </w:t>
      </w:r>
      <w:r>
        <w:t xml:space="preserve">+ </w:t>
      </w:r>
      <w:r>
        <w:rPr>
          <w:i/>
        </w:rPr>
        <w:t>b</w:t>
      </w:r>
      <w:r>
        <w:t xml:space="preserve"> x T</w:t>
      </w:r>
      <w:r>
        <w:rPr>
          <w:vertAlign w:val="subscript"/>
        </w:rPr>
        <w:t>R&amp;B2</w:t>
      </w:r>
      <w:r>
        <w:t>;</w:t>
      </w:r>
    </w:p>
    <w:p w14:paraId="7B371883" w14:textId="77777777" w:rsidR="006261D4" w:rsidRDefault="006261D4">
      <w:pPr>
        <w:ind w:left="540"/>
        <w:jc w:val="both"/>
      </w:pPr>
    </w:p>
    <w:p w14:paraId="7B371884" w14:textId="77777777" w:rsidR="006261D4" w:rsidRDefault="001B15BC">
      <w:pPr>
        <w:ind w:left="540"/>
        <w:jc w:val="both"/>
      </w:pPr>
      <w:r>
        <w:t>čia:</w:t>
      </w:r>
    </w:p>
    <w:p w14:paraId="7B371885" w14:textId="77777777" w:rsidR="006261D4" w:rsidRDefault="001B15BC">
      <w:pPr>
        <w:ind w:left="540"/>
        <w:jc w:val="both"/>
      </w:pPr>
      <w:r>
        <w:t>T</w:t>
      </w:r>
      <w:r>
        <w:rPr>
          <w:vertAlign w:val="subscript"/>
        </w:rPr>
        <w:t xml:space="preserve">R&amp;Bmix </w:t>
      </w:r>
      <w:r>
        <w:t>– galutinio asfalto mišinio rišiklio skaičiuojamoji minkštėjimo temperatūra;</w:t>
      </w:r>
    </w:p>
    <w:p w14:paraId="7B371886" w14:textId="77777777" w:rsidR="006261D4" w:rsidRDefault="001B15BC">
      <w:pPr>
        <w:ind w:left="540"/>
        <w:jc w:val="both"/>
      </w:pPr>
      <w:r>
        <w:t>T</w:t>
      </w:r>
      <w:r>
        <w:rPr>
          <w:vertAlign w:val="subscript"/>
        </w:rPr>
        <w:t xml:space="preserve">R&amp;B1 </w:t>
      </w:r>
      <w:r>
        <w:t>– regeneruojamo (perdirbamo) asfalto mišinio ėminio rišiklio minkštėjimo temperatūra;</w:t>
      </w:r>
    </w:p>
    <w:p w14:paraId="7B371887" w14:textId="77777777" w:rsidR="006261D4" w:rsidRDefault="001B15BC">
      <w:pPr>
        <w:ind w:left="540"/>
        <w:jc w:val="both"/>
      </w:pPr>
      <w:r>
        <w:t>T</w:t>
      </w:r>
      <w:r>
        <w:rPr>
          <w:vertAlign w:val="subscript"/>
        </w:rPr>
        <w:t xml:space="preserve">R&amp;B2 </w:t>
      </w:r>
      <w:r>
        <w:t>– papildomo mišinio rišiklio atitinkamos markės minkštėjimo temperatūros viršutinė ribinė vertė pagal techninių reikalavimų aprašą TRA BITUMAS 08 arba taisykles ĮT ASFALTAS 08;</w:t>
      </w:r>
    </w:p>
    <w:p w14:paraId="7B371888" w14:textId="77777777" w:rsidR="006261D4" w:rsidRDefault="001B15BC">
      <w:pPr>
        <w:ind w:left="540"/>
        <w:jc w:val="both"/>
      </w:pPr>
      <w:r>
        <w:rPr>
          <w:i/>
        </w:rPr>
        <w:t>a</w:t>
      </w:r>
      <w:r>
        <w:t xml:space="preserve"> ir </w:t>
      </w:r>
      <w:r>
        <w:rPr>
          <w:i/>
        </w:rPr>
        <w:t>b</w:t>
      </w:r>
      <w:r>
        <w:t xml:space="preserve"> – regeneruojamo (perdirbamo) asfalto mišinio ėminio rišiklio (a) ir papildomo mišinio rišiklio (b) masės dalys gaminamame mišinyje: </w:t>
      </w:r>
      <w:r>
        <w:rPr>
          <w:i/>
        </w:rPr>
        <w:t>a</w:t>
      </w:r>
      <w:r>
        <w:t xml:space="preserve"> + </w:t>
      </w:r>
      <w:r>
        <w:rPr>
          <w:i/>
        </w:rPr>
        <w:t>b</w:t>
      </w:r>
      <w:r>
        <w:t xml:space="preserve"> = 1.</w:t>
      </w:r>
    </w:p>
    <w:p w14:paraId="7B371889" w14:textId="77777777" w:rsidR="006261D4" w:rsidRDefault="00DF3CF8">
      <w:pPr>
        <w:tabs>
          <w:tab w:val="num" w:pos="1080"/>
        </w:tabs>
        <w:ind w:firstLine="567"/>
        <w:jc w:val="both"/>
      </w:pPr>
      <w:r w:rsidR="001B15BC">
        <w:rPr>
          <w:b/>
          <w:bCs/>
        </w:rPr>
        <w:t>56</w:t>
      </w:r>
      <w:r w:rsidR="001B15BC">
        <w:rPr>
          <w:b/>
          <w:bCs/>
        </w:rPr>
        <w:t xml:space="preserve">. </w:t>
      </w:r>
      <w:r w:rsidR="001B15BC">
        <w:t>Tinkamumas įrodomas pateikiant:</w:t>
      </w:r>
    </w:p>
    <w:p w14:paraId="7B37188A" w14:textId="77777777" w:rsidR="006261D4" w:rsidRDefault="00DF3CF8">
      <w:pPr>
        <w:tabs>
          <w:tab w:val="num" w:pos="1080"/>
        </w:tabs>
        <w:ind w:firstLine="567"/>
        <w:jc w:val="both"/>
      </w:pPr>
      <w:r w:rsidR="001B15BC">
        <w:t>56.1</w:t>
      </w:r>
      <w:r w:rsidR="001B15BC">
        <w:t>. projektinės sudėties duomenis ir pagal techninių reikalavimų aprašą TRA ASFALTAS 08 nurodytas tipo bandymo apimtis atliktų tos sudėties mišinio bandymų duomenis:</w:t>
      </w:r>
    </w:p>
    <w:p w14:paraId="7B37188B" w14:textId="77777777" w:rsidR="006261D4" w:rsidRDefault="001B15BC">
      <w:pPr>
        <w:tabs>
          <w:tab w:val="num" w:pos="1080"/>
        </w:tabs>
        <w:ind w:firstLine="567"/>
        <w:jc w:val="both"/>
      </w:pPr>
      <w:r>
        <w:t>– asfalto mišinio rūšis ir kilmė;</w:t>
      </w:r>
    </w:p>
    <w:p w14:paraId="7B37188C" w14:textId="77777777" w:rsidR="006261D4" w:rsidRDefault="001B15BC">
      <w:pPr>
        <w:tabs>
          <w:tab w:val="num" w:pos="1080"/>
        </w:tabs>
        <w:ind w:firstLine="567"/>
        <w:jc w:val="both"/>
      </w:pPr>
      <w:r>
        <w:t>– papildomų mineralinių medžiagų rūšis, kilmė ir gamintojas;</w:t>
      </w:r>
    </w:p>
    <w:p w14:paraId="7B37188D" w14:textId="77777777" w:rsidR="006261D4" w:rsidRDefault="001B15BC">
      <w:pPr>
        <w:tabs>
          <w:tab w:val="num" w:pos="1080"/>
        </w:tabs>
        <w:ind w:firstLine="567"/>
        <w:jc w:val="both"/>
      </w:pPr>
      <w:r>
        <w:t>– stambiosios mineralinės medžiagos kiekis mineralinių medžiagų mišinyje masės %;</w:t>
      </w:r>
    </w:p>
    <w:p w14:paraId="7B37188E" w14:textId="77777777" w:rsidR="006261D4" w:rsidRDefault="001B15BC">
      <w:pPr>
        <w:tabs>
          <w:tab w:val="num" w:pos="1080"/>
        </w:tabs>
        <w:ind w:firstLine="567"/>
        <w:jc w:val="both"/>
      </w:pPr>
      <w:r>
        <w:t>– stambiausios frakcijos kiekis (stambiausios frakcijos kiekis, priskirtas stambiajai mineralinei medžiagai, įskaitant didesnes negu D daleles);</w:t>
      </w:r>
    </w:p>
    <w:p w14:paraId="7B37188F" w14:textId="77777777" w:rsidR="006261D4" w:rsidRDefault="001B15BC">
      <w:pPr>
        <w:tabs>
          <w:tab w:val="num" w:pos="1080"/>
        </w:tabs>
        <w:ind w:firstLine="567"/>
        <w:jc w:val="both"/>
      </w:pPr>
      <w:r>
        <w:t>– smulkiosios mineralinės medžiagos siaurosios frakcijos 0,063/2 kiekis mineralinių medžiagų mišinyje masės %;</w:t>
      </w:r>
    </w:p>
    <w:p w14:paraId="7B371890" w14:textId="77777777" w:rsidR="006261D4" w:rsidRDefault="001B15BC">
      <w:pPr>
        <w:tabs>
          <w:tab w:val="num" w:pos="1080"/>
        </w:tabs>
        <w:ind w:firstLine="567"/>
        <w:jc w:val="both"/>
      </w:pPr>
      <w:r>
        <w:t>– mineralinės medžiagos, mažesnės negu 0,125 mm, kiekis mineralinių medžiagų mišinyje masės %;</w:t>
      </w:r>
    </w:p>
    <w:p w14:paraId="7B371891" w14:textId="77777777" w:rsidR="006261D4" w:rsidRDefault="001B15BC">
      <w:pPr>
        <w:tabs>
          <w:tab w:val="num" w:pos="1080"/>
        </w:tabs>
        <w:ind w:firstLine="567"/>
        <w:jc w:val="both"/>
      </w:pPr>
      <w:r>
        <w:t>– mikroužpildo dalelių, mažesnių negu 0,063 mm, kiekis mineralinių medžiagų mišinyje masės %;</w:t>
      </w:r>
    </w:p>
    <w:p w14:paraId="7B371892" w14:textId="77777777" w:rsidR="006261D4" w:rsidRDefault="001B15BC">
      <w:pPr>
        <w:tabs>
          <w:tab w:val="num" w:pos="1080"/>
        </w:tabs>
        <w:ind w:firstLine="567"/>
        <w:jc w:val="both"/>
      </w:pPr>
      <w:r>
        <w:t>– rišiklio rūšis ir markė;</w:t>
      </w:r>
    </w:p>
    <w:p w14:paraId="7B371893" w14:textId="77777777" w:rsidR="006261D4" w:rsidRDefault="001B15BC">
      <w:pPr>
        <w:tabs>
          <w:tab w:val="num" w:pos="1080"/>
        </w:tabs>
        <w:ind w:firstLine="567"/>
        <w:jc w:val="both"/>
      </w:pPr>
      <w:r>
        <w:lastRenderedPageBreak/>
        <w:t>– rišiklio kiekis masės % (t.y. skaičiuojant nuo asfalto mišinio masės);</w:t>
      </w:r>
    </w:p>
    <w:p w14:paraId="7B371894" w14:textId="77777777" w:rsidR="006261D4" w:rsidRDefault="001B15BC">
      <w:pPr>
        <w:tabs>
          <w:tab w:val="num" w:pos="1080"/>
        </w:tabs>
        <w:ind w:firstLine="567"/>
        <w:jc w:val="both"/>
      </w:pPr>
      <w:r>
        <w:t>– galutinio rišiklio minkštėjimo temperatūra;</w:t>
      </w:r>
    </w:p>
    <w:p w14:paraId="7B371895" w14:textId="77777777" w:rsidR="006261D4" w:rsidRDefault="001B15BC">
      <w:pPr>
        <w:tabs>
          <w:tab w:val="num" w:pos="1080"/>
        </w:tabs>
        <w:ind w:firstLine="567"/>
        <w:jc w:val="both"/>
      </w:pPr>
      <w:r>
        <w:t>– priedų rūšis, jei jų yra;</w:t>
      </w:r>
    </w:p>
    <w:p w14:paraId="7B371896" w14:textId="77777777" w:rsidR="006261D4" w:rsidRDefault="001B15BC">
      <w:pPr>
        <w:tabs>
          <w:tab w:val="num" w:pos="1080"/>
        </w:tabs>
        <w:ind w:firstLine="567"/>
        <w:jc w:val="both"/>
      </w:pPr>
      <w:r>
        <w:t>– priedų kiekis masės %;</w:t>
      </w:r>
    </w:p>
    <w:p w14:paraId="7B371897" w14:textId="77777777" w:rsidR="006261D4" w:rsidRDefault="001B15BC">
      <w:pPr>
        <w:tabs>
          <w:tab w:val="num" w:pos="1080"/>
        </w:tabs>
        <w:ind w:firstLine="567"/>
        <w:jc w:val="both"/>
      </w:pPr>
      <w:r>
        <w:t>– asfalto mišinio(-ių) didžiausias tankis ir tūrinis tankis Mg/m</w:t>
      </w:r>
      <w:r>
        <w:rPr>
          <w:vertAlign w:val="superscript"/>
        </w:rPr>
        <w:t>3</w:t>
      </w:r>
      <w:r>
        <w:t>;</w:t>
      </w:r>
    </w:p>
    <w:p w14:paraId="7B371898" w14:textId="77777777" w:rsidR="006261D4" w:rsidRDefault="001B15BC">
      <w:pPr>
        <w:tabs>
          <w:tab w:val="num" w:pos="1080"/>
        </w:tabs>
        <w:ind w:firstLine="567"/>
        <w:jc w:val="both"/>
      </w:pPr>
      <w:r>
        <w:t>– oro tuštymių kiekis %;</w:t>
      </w:r>
    </w:p>
    <w:p w14:paraId="7B371899" w14:textId="77777777" w:rsidR="006261D4" w:rsidRDefault="001B15BC">
      <w:pPr>
        <w:tabs>
          <w:tab w:val="num" w:pos="1080"/>
          <w:tab w:val="num" w:pos="1800"/>
        </w:tabs>
        <w:ind w:firstLine="567"/>
        <w:jc w:val="both"/>
      </w:pPr>
      <w:r>
        <w:t>– kai reikia, visų kitų bandymų duomenys;</w:t>
      </w:r>
    </w:p>
    <w:p w14:paraId="7B37189A" w14:textId="77777777" w:rsidR="006261D4" w:rsidRDefault="00DF3CF8">
      <w:pPr>
        <w:tabs>
          <w:tab w:val="num" w:pos="1080"/>
        </w:tabs>
        <w:ind w:firstLine="567"/>
        <w:jc w:val="both"/>
      </w:pPr>
      <w:r w:rsidR="001B15BC">
        <w:t>56.2</w:t>
      </w:r>
      <w:r w:rsidR="001B15BC">
        <w:t>. regeneruoti numatyto asfalto mišinio ir papildomo mišinio sudėties duomenis;</w:t>
      </w:r>
    </w:p>
    <w:p w14:paraId="7B37189B" w14:textId="77777777" w:rsidR="006261D4" w:rsidRDefault="00DF3CF8">
      <w:pPr>
        <w:tabs>
          <w:tab w:val="num" w:pos="1080"/>
        </w:tabs>
        <w:ind w:firstLine="567"/>
        <w:jc w:val="both"/>
      </w:pPr>
      <w:r w:rsidR="001B15BC">
        <w:t>56.3</w:t>
      </w:r>
      <w:r w:rsidR="001B15BC">
        <w:t>. tinkamumo tam tikram panaudojimo tikslui deklaraciją (išaiškinimą);</w:t>
      </w:r>
    </w:p>
    <w:p w14:paraId="7B37189C" w14:textId="77777777" w:rsidR="006261D4" w:rsidRDefault="00DF3CF8">
      <w:pPr>
        <w:tabs>
          <w:tab w:val="num" w:pos="1080"/>
        </w:tabs>
        <w:ind w:firstLine="567"/>
        <w:jc w:val="both"/>
      </w:pPr>
      <w:r w:rsidR="001B15BC">
        <w:t>56.4</w:t>
      </w:r>
      <w:r w:rsidR="001B15BC">
        <w:t>. reikalingus papildomus duomenis.</w:t>
      </w:r>
    </w:p>
    <w:p w14:paraId="7B37189D" w14:textId="77777777" w:rsidR="006261D4" w:rsidRDefault="00DF3CF8">
      <w:pPr>
        <w:tabs>
          <w:tab w:val="num" w:pos="1080"/>
        </w:tabs>
        <w:ind w:firstLine="567"/>
        <w:jc w:val="both"/>
      </w:pPr>
      <w:r w:rsidR="001B15BC">
        <w:rPr>
          <w:b/>
          <w:bCs/>
        </w:rPr>
        <w:t>57</w:t>
      </w:r>
      <w:r w:rsidR="001B15BC">
        <w:rPr>
          <w:b/>
          <w:bCs/>
        </w:rPr>
        <w:t xml:space="preserve">. </w:t>
      </w:r>
      <w:r w:rsidR="001B15BC">
        <w:t>Visi šie duomenys turi lemiamą reikšmę atliekant ir priimant darbus.</w:t>
      </w:r>
    </w:p>
    <w:p w14:paraId="7B37189E" w14:textId="77777777" w:rsidR="006261D4" w:rsidRDefault="00DF3CF8">
      <w:pPr>
        <w:tabs>
          <w:tab w:val="num" w:pos="1080"/>
        </w:tabs>
        <w:ind w:firstLine="567"/>
        <w:jc w:val="both"/>
      </w:pPr>
      <w:r w:rsidR="001B15BC">
        <w:rPr>
          <w:b/>
          <w:bCs/>
        </w:rPr>
        <w:t>58</w:t>
      </w:r>
      <w:r w:rsidR="001B15BC">
        <w:rPr>
          <w:b/>
          <w:bCs/>
        </w:rPr>
        <w:t xml:space="preserve">. </w:t>
      </w:r>
      <w:r w:rsidR="001B15BC">
        <w:t>Pasikeitus medžiagų, medžiagų mišinių rūšiai ar savybėms, tinkamumas turi būti įrodomas iš naujo.</w:t>
      </w:r>
    </w:p>
    <w:p w14:paraId="7B37189F" w14:textId="77777777" w:rsidR="006261D4" w:rsidRDefault="00DF3CF8">
      <w:pPr>
        <w:tabs>
          <w:tab w:val="num" w:pos="1080"/>
        </w:tabs>
        <w:ind w:firstLine="567"/>
        <w:jc w:val="both"/>
      </w:pPr>
      <w:r w:rsidR="001B15BC">
        <w:rPr>
          <w:b/>
          <w:bCs/>
        </w:rPr>
        <w:t>59</w:t>
      </w:r>
      <w:r w:rsidR="001B15BC">
        <w:rPr>
          <w:b/>
          <w:bCs/>
        </w:rPr>
        <w:t xml:space="preserve">. </w:t>
      </w:r>
      <w:r w:rsidR="001B15BC">
        <w:t>Užsakovas (statytojas) gali nustatyti papildomus reikalavimus ar bandymus, nenumatytus techninių reikalavimų aprašuose TRA ASFALTAS 08 ir TRA APM 10. Šiuo atveju tokie reikalavimai ir bandymų rūšys bei apimtys nurodomi papildomose techninėse specifikacijose.</w:t>
      </w:r>
    </w:p>
    <w:p w14:paraId="7B3718A0" w14:textId="53C05A15" w:rsidR="006261D4" w:rsidRDefault="00DF3CF8">
      <w:pPr>
        <w:tabs>
          <w:tab w:val="num" w:pos="1080"/>
        </w:tabs>
        <w:ind w:firstLine="567"/>
        <w:jc w:val="both"/>
      </w:pPr>
    </w:p>
    <w:p w14:paraId="7B3718A1" w14:textId="77777777" w:rsidR="006261D4" w:rsidRDefault="00DF3CF8">
      <w:pPr>
        <w:jc w:val="center"/>
        <w:rPr>
          <w:b/>
          <w:bCs/>
        </w:rPr>
      </w:pPr>
      <w:r w:rsidR="001B15BC">
        <w:rPr>
          <w:b/>
          <w:bCs/>
        </w:rPr>
        <w:t>VII</w:t>
      </w:r>
      <w:r w:rsidR="001B15BC">
        <w:rPr>
          <w:b/>
          <w:bCs/>
        </w:rPr>
        <w:t xml:space="preserve"> SKYRIUS. </w:t>
      </w:r>
      <w:r w:rsidR="001B15BC">
        <w:rPr>
          <w:b/>
          <w:bCs/>
        </w:rPr>
        <w:t>LEISTINI NUOKRYPIAI IR RIBINĖS VERTĖS</w:t>
      </w:r>
    </w:p>
    <w:p w14:paraId="7B3718A2" w14:textId="77777777" w:rsidR="006261D4" w:rsidRDefault="006261D4">
      <w:pPr>
        <w:ind w:firstLine="567"/>
        <w:jc w:val="both"/>
        <w:rPr>
          <w:b/>
          <w:bCs/>
        </w:rPr>
      </w:pPr>
    </w:p>
    <w:p w14:paraId="7B3718A3" w14:textId="77777777" w:rsidR="006261D4" w:rsidRDefault="00DF3CF8">
      <w:pPr>
        <w:ind w:firstLine="567"/>
        <w:jc w:val="both"/>
      </w:pPr>
      <w:r w:rsidR="001B15BC">
        <w:rPr>
          <w:b/>
          <w:bCs/>
        </w:rPr>
        <w:t>60</w:t>
      </w:r>
      <w:r w:rsidR="001B15BC">
        <w:rPr>
          <w:b/>
          <w:bCs/>
        </w:rPr>
        <w:t>.</w:t>
      </w:r>
      <w:r w:rsidR="001B15BC">
        <w:t>Taisyklėse ĮT APM 10 nurodyti leistinieji nuokrypiai ir ribinės vertės apima bandymų rezultatų išsibarstymą dėl ėminių ėmimo, bandymų neapibrėžties, bandymų pakartojamumo, taip pat darbų atlikimo, jeigu tam tikrais atvejais netaikomos kitos taisyklės.</w:t>
      </w:r>
    </w:p>
    <w:p w14:paraId="7B3718A4" w14:textId="77777777" w:rsidR="006261D4" w:rsidRDefault="00DF3CF8">
      <w:pPr>
        <w:ind w:firstLine="567"/>
        <w:jc w:val="both"/>
        <w:rPr>
          <w:bCs/>
        </w:rPr>
      </w:pPr>
    </w:p>
    <w:p w14:paraId="7B3718A5" w14:textId="77777777" w:rsidR="006261D4" w:rsidRDefault="00DF3CF8">
      <w:pPr>
        <w:jc w:val="center"/>
        <w:rPr>
          <w:b/>
          <w:bCs/>
        </w:rPr>
      </w:pPr>
      <w:r w:rsidR="001B15BC">
        <w:rPr>
          <w:b/>
          <w:bCs/>
        </w:rPr>
        <w:t>I</w:t>
      </w:r>
      <w:r w:rsidR="001B15BC">
        <w:rPr>
          <w:b/>
          <w:bCs/>
        </w:rPr>
        <w:t xml:space="preserve"> SKIRSNIS. </w:t>
      </w:r>
      <w:r w:rsidR="001B15BC">
        <w:rPr>
          <w:b/>
          <w:bCs/>
        </w:rPr>
        <w:t>MINERALINĖS MEDŽIAGOS</w:t>
      </w:r>
    </w:p>
    <w:p w14:paraId="7B3718A6" w14:textId="77777777" w:rsidR="006261D4" w:rsidRDefault="006261D4">
      <w:pPr>
        <w:tabs>
          <w:tab w:val="num" w:pos="1080"/>
        </w:tabs>
        <w:ind w:firstLine="567"/>
        <w:jc w:val="both"/>
        <w:rPr>
          <w:bCs/>
        </w:rPr>
      </w:pPr>
    </w:p>
    <w:p w14:paraId="7B3718A7" w14:textId="77777777" w:rsidR="006261D4" w:rsidRDefault="00DF3CF8">
      <w:pPr>
        <w:tabs>
          <w:tab w:val="num" w:pos="1080"/>
        </w:tabs>
        <w:ind w:firstLine="567"/>
        <w:jc w:val="both"/>
      </w:pPr>
      <w:r w:rsidR="001B15BC">
        <w:rPr>
          <w:b/>
          <w:bCs/>
        </w:rPr>
        <w:t>61</w:t>
      </w:r>
      <w:r w:rsidR="001B15BC">
        <w:rPr>
          <w:b/>
          <w:bCs/>
        </w:rPr>
        <w:t xml:space="preserve">. </w:t>
      </w:r>
      <w:r w:rsidR="001B15BC">
        <w:t>Jeigu statybos sutartyje nėra jokių kitų reikalavimų, tuomet, suderinus su užsakovu, bandymų rezultatai dėl tiekimo nuokrypių, ėminių ėmimo bei bandymų atlikimo gali ne daugiau kaip 5% (santykinai) viršyti ribinę SZ</w:t>
      </w:r>
      <w:r w:rsidR="001B15BC">
        <w:rPr>
          <w:vertAlign w:val="subscript"/>
        </w:rPr>
        <w:t>8/12</w:t>
      </w:r>
      <w:r w:rsidR="001B15BC">
        <w:t xml:space="preserve"> vertę, nurodytą techninių reikalavimų aprašuose TRA MIN 07, TRA ASFALTAS 08 ir TRA APM 10. </w:t>
      </w:r>
    </w:p>
    <w:p w14:paraId="7B3718A8" w14:textId="77777777" w:rsidR="006261D4" w:rsidRDefault="00DF3CF8">
      <w:pPr>
        <w:ind w:firstLine="567"/>
        <w:jc w:val="both"/>
        <w:rPr>
          <w:bCs/>
        </w:rPr>
      </w:pPr>
    </w:p>
    <w:p w14:paraId="7B3718A9" w14:textId="77777777" w:rsidR="006261D4" w:rsidRDefault="00DF3CF8">
      <w:pPr>
        <w:jc w:val="center"/>
        <w:rPr>
          <w:b/>
          <w:bCs/>
        </w:rPr>
      </w:pPr>
      <w:r w:rsidR="001B15BC">
        <w:rPr>
          <w:b/>
          <w:bCs/>
        </w:rPr>
        <w:t>II</w:t>
      </w:r>
      <w:r w:rsidR="001B15BC">
        <w:rPr>
          <w:b/>
          <w:bCs/>
        </w:rPr>
        <w:t xml:space="preserve"> SKIRSNIS. </w:t>
      </w:r>
      <w:r w:rsidR="001B15BC">
        <w:rPr>
          <w:b/>
          <w:bCs/>
        </w:rPr>
        <w:t>ASFALTO IR ŠLAMO DANGŲ MIŠINIAI</w:t>
      </w:r>
    </w:p>
    <w:p w14:paraId="7B3718AA" w14:textId="77777777" w:rsidR="006261D4" w:rsidRDefault="006261D4">
      <w:pPr>
        <w:ind w:firstLine="567"/>
        <w:jc w:val="both"/>
        <w:rPr>
          <w:bCs/>
        </w:rPr>
      </w:pPr>
    </w:p>
    <w:p w14:paraId="7B3718AB" w14:textId="77777777" w:rsidR="006261D4" w:rsidRDefault="00DF3CF8">
      <w:pPr>
        <w:ind w:firstLine="567"/>
        <w:jc w:val="both"/>
      </w:pPr>
      <w:r w:rsidR="001B15BC">
        <w:rPr>
          <w:b/>
          <w:bCs/>
        </w:rPr>
        <w:t>62</w:t>
      </w:r>
      <w:r w:rsidR="001B15BC">
        <w:rPr>
          <w:b/>
          <w:bCs/>
        </w:rPr>
        <w:t>.</w:t>
      </w:r>
      <w:r w:rsidR="001B15BC">
        <w:t>Galioja taisyklių ĮT ASFALTAS 08 VII skyriaus II skirsnio nurodymai, jei toliau šiame tekste nenurodyta kitaip.</w:t>
      </w:r>
    </w:p>
    <w:p w14:paraId="7B3718AC" w14:textId="77777777" w:rsidR="006261D4" w:rsidRDefault="001B15BC">
      <w:pPr>
        <w:ind w:firstLine="567"/>
        <w:jc w:val="both"/>
      </w:pPr>
      <w:r>
        <w:t>Naudojant karštojo regeneravimo kelyje metodą, iš mišinio ekstrahuoto ir regeneruoto rišiklio minkštėjimo temperatūra neturi viršyti tinkamumo bandymuose pateiktos skaičiuojamosios gaminamo mišinio rišiklio minkštėjimo temperatūros (T</w:t>
      </w:r>
      <w:r>
        <w:rPr>
          <w:vertAlign w:val="subscript"/>
        </w:rPr>
        <w:t>R&amp;Bmix</w:t>
      </w:r>
      <w:r>
        <w:t>) daugiau kaip 8</w:t>
      </w:r>
      <w:r>
        <w:rPr>
          <w:vertAlign w:val="superscript"/>
        </w:rPr>
        <w:t xml:space="preserve"> o</w:t>
      </w:r>
      <w:r>
        <w:t>C.</w:t>
      </w:r>
    </w:p>
    <w:p w14:paraId="7B3718AD" w14:textId="77777777" w:rsidR="006261D4" w:rsidRDefault="00DF3CF8">
      <w:pPr>
        <w:ind w:firstLine="567"/>
        <w:jc w:val="both"/>
      </w:pPr>
      <w:r w:rsidR="001B15BC">
        <w:rPr>
          <w:b/>
          <w:bCs/>
        </w:rPr>
        <w:t>63</w:t>
      </w:r>
      <w:r w:rsidR="001B15BC">
        <w:rPr>
          <w:b/>
          <w:bCs/>
        </w:rPr>
        <w:t>.</w:t>
      </w:r>
      <w:r w:rsidR="001B15BC">
        <w:t>Kiekvieno iš šlamo dangos mišinio paimto reprezentatyvaus ėminio sausos masės rišiklio kiekis ir visų ėminių rezultatų aritmetinis vidurkis negali nukrypti nuo projektinės vertės daugiau, negu 2 lentelėje nurodyti leistinieji nuokrypiai. Į papildomų kontrolinių bandymų rezultatus šiuo atveju neatsižvelgiama.</w:t>
      </w:r>
    </w:p>
    <w:p w14:paraId="7B3718AE" w14:textId="77777777" w:rsidR="006261D4" w:rsidRDefault="006261D4">
      <w:pPr>
        <w:jc w:val="both"/>
      </w:pPr>
    </w:p>
    <w:p w14:paraId="7B3718AF" w14:textId="77777777" w:rsidR="006261D4" w:rsidRDefault="00DF3CF8">
      <w:pPr>
        <w:jc w:val="both"/>
        <w:rPr>
          <w:b/>
          <w:bCs/>
        </w:rPr>
      </w:pPr>
      <w:r w:rsidR="001B15BC">
        <w:rPr>
          <w:b/>
          <w:bCs/>
        </w:rPr>
        <w:t>2 lentelė. Šlamo dangų mišinio sausos masės rišiklio kiekio atskirosios vertės ir jų aritmetinio vidurkio leistinieji nuokrypiai masės %</w:t>
      </w:r>
    </w:p>
    <w:p w14:paraId="7B3718B0" w14:textId="77777777" w:rsidR="006261D4" w:rsidRDefault="006261D4">
      <w:pPr>
        <w:jc w:val="both"/>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866"/>
        <w:gridCol w:w="867"/>
        <w:gridCol w:w="867"/>
        <w:gridCol w:w="867"/>
        <w:gridCol w:w="867"/>
        <w:gridCol w:w="890"/>
      </w:tblGrid>
      <w:tr w:rsidR="006261D4" w14:paraId="7B3718B8" w14:textId="77777777">
        <w:trPr>
          <w:trHeight w:val="347"/>
        </w:trPr>
        <w:tc>
          <w:tcPr>
            <w:tcW w:w="3914" w:type="dxa"/>
            <w:vAlign w:val="center"/>
          </w:tcPr>
          <w:p w14:paraId="7B3718B1" w14:textId="77777777" w:rsidR="006261D4" w:rsidRDefault="001B15BC">
            <w:pPr>
              <w:jc w:val="center"/>
              <w:rPr>
                <w:b/>
                <w:bCs/>
                <w:sz w:val="22"/>
              </w:rPr>
            </w:pPr>
            <w:r>
              <w:rPr>
                <w:b/>
                <w:bCs/>
                <w:sz w:val="22"/>
              </w:rPr>
              <w:t>Bandymų rezultatų skaičius</w:t>
            </w:r>
          </w:p>
        </w:tc>
        <w:tc>
          <w:tcPr>
            <w:tcW w:w="873" w:type="dxa"/>
            <w:vAlign w:val="center"/>
          </w:tcPr>
          <w:p w14:paraId="7B3718B2" w14:textId="77777777" w:rsidR="006261D4" w:rsidRDefault="001B15BC">
            <w:pPr>
              <w:jc w:val="center"/>
              <w:rPr>
                <w:b/>
                <w:bCs/>
                <w:sz w:val="22"/>
              </w:rPr>
            </w:pPr>
            <w:r>
              <w:rPr>
                <w:b/>
                <w:bCs/>
                <w:sz w:val="22"/>
              </w:rPr>
              <w:t>1</w:t>
            </w:r>
          </w:p>
        </w:tc>
        <w:tc>
          <w:tcPr>
            <w:tcW w:w="874" w:type="dxa"/>
            <w:vAlign w:val="center"/>
          </w:tcPr>
          <w:p w14:paraId="7B3718B3" w14:textId="77777777" w:rsidR="006261D4" w:rsidRDefault="001B15BC">
            <w:pPr>
              <w:jc w:val="center"/>
              <w:rPr>
                <w:b/>
                <w:bCs/>
                <w:sz w:val="22"/>
              </w:rPr>
            </w:pPr>
            <w:r>
              <w:rPr>
                <w:b/>
                <w:bCs/>
                <w:sz w:val="22"/>
              </w:rPr>
              <w:t>2</w:t>
            </w:r>
          </w:p>
        </w:tc>
        <w:tc>
          <w:tcPr>
            <w:tcW w:w="874" w:type="dxa"/>
            <w:vAlign w:val="center"/>
          </w:tcPr>
          <w:p w14:paraId="7B3718B4" w14:textId="77777777" w:rsidR="006261D4" w:rsidRDefault="001B15BC">
            <w:pPr>
              <w:jc w:val="center"/>
              <w:rPr>
                <w:b/>
                <w:bCs/>
                <w:sz w:val="22"/>
              </w:rPr>
            </w:pPr>
            <w:r>
              <w:rPr>
                <w:b/>
                <w:bCs/>
                <w:sz w:val="22"/>
              </w:rPr>
              <w:t>3–4</w:t>
            </w:r>
          </w:p>
        </w:tc>
        <w:tc>
          <w:tcPr>
            <w:tcW w:w="874" w:type="dxa"/>
            <w:vAlign w:val="center"/>
          </w:tcPr>
          <w:p w14:paraId="7B3718B5" w14:textId="77777777" w:rsidR="006261D4" w:rsidRDefault="001B15BC">
            <w:pPr>
              <w:jc w:val="center"/>
              <w:rPr>
                <w:b/>
                <w:bCs/>
                <w:sz w:val="22"/>
              </w:rPr>
            </w:pPr>
            <w:r>
              <w:rPr>
                <w:b/>
                <w:bCs/>
                <w:sz w:val="22"/>
              </w:rPr>
              <w:t>5–8</w:t>
            </w:r>
          </w:p>
        </w:tc>
        <w:tc>
          <w:tcPr>
            <w:tcW w:w="874" w:type="dxa"/>
            <w:vAlign w:val="center"/>
          </w:tcPr>
          <w:p w14:paraId="7B3718B6" w14:textId="77777777" w:rsidR="006261D4" w:rsidRDefault="001B15BC">
            <w:pPr>
              <w:jc w:val="center"/>
              <w:rPr>
                <w:b/>
                <w:bCs/>
                <w:sz w:val="22"/>
              </w:rPr>
            </w:pPr>
            <w:r>
              <w:rPr>
                <w:b/>
                <w:bCs/>
                <w:sz w:val="22"/>
              </w:rPr>
              <w:t>9–19</w:t>
            </w:r>
          </w:p>
        </w:tc>
        <w:tc>
          <w:tcPr>
            <w:tcW w:w="897" w:type="dxa"/>
            <w:vAlign w:val="center"/>
          </w:tcPr>
          <w:p w14:paraId="7B3718B7" w14:textId="1171B74A" w:rsidR="006261D4" w:rsidRDefault="00857AE3">
            <w:pPr>
              <w:jc w:val="center"/>
              <w:rPr>
                <w:b/>
                <w:bCs/>
                <w:sz w:val="22"/>
              </w:rPr>
            </w:pPr>
            <w:r>
              <w:rPr>
                <w:b/>
                <w:bCs/>
                <w:sz w:val="22"/>
              </w:rPr>
              <w:t>≥ 20</w:t>
            </w:r>
          </w:p>
        </w:tc>
      </w:tr>
      <w:tr w:rsidR="006261D4" w14:paraId="7B3718C0" w14:textId="77777777">
        <w:tc>
          <w:tcPr>
            <w:tcW w:w="3914" w:type="dxa"/>
            <w:vAlign w:val="center"/>
          </w:tcPr>
          <w:p w14:paraId="7B3718B9" w14:textId="77777777" w:rsidR="006261D4" w:rsidRDefault="001B15BC">
            <w:pPr>
              <w:rPr>
                <w:b/>
                <w:bCs/>
                <w:sz w:val="22"/>
              </w:rPr>
            </w:pPr>
            <w:r>
              <w:rPr>
                <w:b/>
                <w:bCs/>
                <w:sz w:val="22"/>
              </w:rPr>
              <w:t>ŠL mišinio rišiklio kiekis</w:t>
            </w:r>
          </w:p>
        </w:tc>
        <w:tc>
          <w:tcPr>
            <w:tcW w:w="873" w:type="dxa"/>
            <w:vAlign w:val="center"/>
          </w:tcPr>
          <w:p w14:paraId="7B3718BA" w14:textId="77777777" w:rsidR="006261D4" w:rsidRDefault="001B15BC">
            <w:pPr>
              <w:jc w:val="center"/>
              <w:rPr>
                <w:sz w:val="22"/>
              </w:rPr>
            </w:pPr>
            <w:r>
              <w:rPr>
                <w:sz w:val="22"/>
              </w:rPr>
              <w:t>± 0,50</w:t>
            </w:r>
          </w:p>
        </w:tc>
        <w:tc>
          <w:tcPr>
            <w:tcW w:w="874" w:type="dxa"/>
            <w:vAlign w:val="center"/>
          </w:tcPr>
          <w:p w14:paraId="7B3718BB" w14:textId="77777777" w:rsidR="006261D4" w:rsidRDefault="001B15BC">
            <w:pPr>
              <w:jc w:val="center"/>
              <w:rPr>
                <w:sz w:val="22"/>
              </w:rPr>
            </w:pPr>
            <w:r>
              <w:rPr>
                <w:sz w:val="22"/>
              </w:rPr>
              <w:t>± 0,45</w:t>
            </w:r>
          </w:p>
        </w:tc>
        <w:tc>
          <w:tcPr>
            <w:tcW w:w="874" w:type="dxa"/>
            <w:vAlign w:val="center"/>
          </w:tcPr>
          <w:p w14:paraId="7B3718BC" w14:textId="77777777" w:rsidR="006261D4" w:rsidRDefault="001B15BC">
            <w:pPr>
              <w:jc w:val="center"/>
              <w:rPr>
                <w:sz w:val="22"/>
              </w:rPr>
            </w:pPr>
            <w:r>
              <w:rPr>
                <w:sz w:val="22"/>
              </w:rPr>
              <w:t>± 0,40</w:t>
            </w:r>
          </w:p>
        </w:tc>
        <w:tc>
          <w:tcPr>
            <w:tcW w:w="874" w:type="dxa"/>
            <w:vAlign w:val="center"/>
          </w:tcPr>
          <w:p w14:paraId="7B3718BD" w14:textId="77777777" w:rsidR="006261D4" w:rsidRDefault="001B15BC">
            <w:pPr>
              <w:jc w:val="center"/>
              <w:rPr>
                <w:sz w:val="22"/>
              </w:rPr>
            </w:pPr>
            <w:r>
              <w:rPr>
                <w:sz w:val="22"/>
              </w:rPr>
              <w:t>± 0,35</w:t>
            </w:r>
          </w:p>
        </w:tc>
        <w:tc>
          <w:tcPr>
            <w:tcW w:w="874" w:type="dxa"/>
            <w:vAlign w:val="center"/>
          </w:tcPr>
          <w:p w14:paraId="7B3718BE" w14:textId="77777777" w:rsidR="006261D4" w:rsidRDefault="001B15BC">
            <w:pPr>
              <w:jc w:val="center"/>
              <w:rPr>
                <w:sz w:val="22"/>
              </w:rPr>
            </w:pPr>
            <w:r>
              <w:rPr>
                <w:sz w:val="22"/>
              </w:rPr>
              <w:t>± 0,30</w:t>
            </w:r>
          </w:p>
        </w:tc>
        <w:tc>
          <w:tcPr>
            <w:tcW w:w="897" w:type="dxa"/>
            <w:vAlign w:val="center"/>
          </w:tcPr>
          <w:p w14:paraId="7B3718BF" w14:textId="77777777" w:rsidR="006261D4" w:rsidRDefault="001B15BC">
            <w:pPr>
              <w:jc w:val="center"/>
              <w:rPr>
                <w:sz w:val="22"/>
              </w:rPr>
            </w:pPr>
            <w:r>
              <w:rPr>
                <w:sz w:val="22"/>
              </w:rPr>
              <w:t>± 0,25</w:t>
            </w:r>
          </w:p>
        </w:tc>
      </w:tr>
    </w:tbl>
    <w:p w14:paraId="7B3718C1" w14:textId="77777777" w:rsidR="006261D4" w:rsidRDefault="00DF3CF8">
      <w:pPr>
        <w:jc w:val="both"/>
      </w:pPr>
    </w:p>
    <w:p w14:paraId="7B3718C2" w14:textId="77777777" w:rsidR="006261D4" w:rsidRDefault="00DF3CF8">
      <w:pPr>
        <w:ind w:firstLine="567"/>
        <w:jc w:val="both"/>
      </w:pPr>
      <w:r w:rsidR="001B15BC">
        <w:rPr>
          <w:b/>
          <w:bCs/>
        </w:rPr>
        <w:t>64</w:t>
      </w:r>
      <w:r w:rsidR="001B15BC">
        <w:rPr>
          <w:b/>
          <w:bCs/>
        </w:rPr>
        <w:t>.</w:t>
      </w:r>
      <w:r w:rsidR="001B15BC">
        <w:t xml:space="preserve">Kiekvieno iš šlamo dangos mišinio paimto reprezentatyvaus ėminio granuliometrinė sudėtis ir visų ėminių rezultatų aritmetinis vidurkis negali nukrypti nuo projektinės vertės </w:t>
      </w:r>
      <w:r w:rsidR="001B15BC">
        <w:lastRenderedPageBreak/>
        <w:t>daugiau, negu 3 lentelėje nurodyti leistinieji nuokrypiai. Į papildomų kontrolinių bandymų rezultatus šiuo atveju neatsižvelgiama.</w:t>
      </w:r>
    </w:p>
    <w:p w14:paraId="7B3718C3" w14:textId="77777777" w:rsidR="006261D4" w:rsidRDefault="006261D4">
      <w:pPr>
        <w:jc w:val="both"/>
      </w:pPr>
    </w:p>
    <w:p w14:paraId="7B3718C4" w14:textId="77777777" w:rsidR="006261D4" w:rsidRDefault="00DF3CF8">
      <w:pPr>
        <w:keepNext/>
        <w:jc w:val="both"/>
        <w:rPr>
          <w:b/>
          <w:bCs/>
        </w:rPr>
      </w:pPr>
      <w:r w:rsidR="001B15BC">
        <w:rPr>
          <w:b/>
          <w:bCs/>
        </w:rPr>
        <w:t>3 lentelė. Šlamo dangų mišinio stambiosios ir smulkiosios mineralinės medžiagos bei mikroužpildo kiekio atskirosios vertės ir jų aritmetinio vidurkio leistinieji nuokrypiai masės %</w:t>
      </w:r>
    </w:p>
    <w:p w14:paraId="7B3718C5" w14:textId="77777777" w:rsidR="006261D4" w:rsidRDefault="006261D4">
      <w:pPr>
        <w:keepNext/>
        <w:jc w:val="both"/>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855"/>
        <w:gridCol w:w="854"/>
        <w:gridCol w:w="854"/>
        <w:gridCol w:w="854"/>
        <w:gridCol w:w="854"/>
        <w:gridCol w:w="878"/>
      </w:tblGrid>
      <w:tr w:rsidR="006261D4" w14:paraId="7B3718CD" w14:textId="77777777">
        <w:trPr>
          <w:trHeight w:val="347"/>
        </w:trPr>
        <w:tc>
          <w:tcPr>
            <w:tcW w:w="3977" w:type="dxa"/>
            <w:vAlign w:val="center"/>
          </w:tcPr>
          <w:p w14:paraId="7B3718C6" w14:textId="77777777" w:rsidR="006261D4" w:rsidRDefault="001B15BC">
            <w:pPr>
              <w:jc w:val="center"/>
              <w:rPr>
                <w:b/>
                <w:bCs/>
                <w:sz w:val="22"/>
              </w:rPr>
            </w:pPr>
            <w:r>
              <w:rPr>
                <w:b/>
                <w:bCs/>
                <w:sz w:val="22"/>
              </w:rPr>
              <w:t>Bandymų rezultatų skaičius</w:t>
            </w:r>
          </w:p>
        </w:tc>
        <w:tc>
          <w:tcPr>
            <w:tcW w:w="864" w:type="dxa"/>
            <w:vAlign w:val="center"/>
          </w:tcPr>
          <w:p w14:paraId="7B3718C7" w14:textId="77777777" w:rsidR="006261D4" w:rsidRDefault="001B15BC">
            <w:pPr>
              <w:jc w:val="center"/>
              <w:rPr>
                <w:b/>
                <w:bCs/>
                <w:sz w:val="22"/>
              </w:rPr>
            </w:pPr>
            <w:r>
              <w:rPr>
                <w:b/>
                <w:bCs/>
                <w:sz w:val="22"/>
              </w:rPr>
              <w:t>1</w:t>
            </w:r>
          </w:p>
        </w:tc>
        <w:tc>
          <w:tcPr>
            <w:tcW w:w="863" w:type="dxa"/>
            <w:vAlign w:val="center"/>
          </w:tcPr>
          <w:p w14:paraId="7B3718C8" w14:textId="77777777" w:rsidR="006261D4" w:rsidRDefault="001B15BC">
            <w:pPr>
              <w:jc w:val="center"/>
              <w:rPr>
                <w:b/>
                <w:bCs/>
                <w:sz w:val="22"/>
              </w:rPr>
            </w:pPr>
            <w:r>
              <w:rPr>
                <w:b/>
                <w:bCs/>
                <w:sz w:val="22"/>
              </w:rPr>
              <w:t>2</w:t>
            </w:r>
          </w:p>
        </w:tc>
        <w:tc>
          <w:tcPr>
            <w:tcW w:w="863" w:type="dxa"/>
            <w:vAlign w:val="center"/>
          </w:tcPr>
          <w:p w14:paraId="7B3718C9" w14:textId="77777777" w:rsidR="006261D4" w:rsidRDefault="001B15BC">
            <w:pPr>
              <w:jc w:val="center"/>
              <w:rPr>
                <w:b/>
                <w:bCs/>
                <w:sz w:val="22"/>
              </w:rPr>
            </w:pPr>
            <w:r>
              <w:rPr>
                <w:b/>
                <w:bCs/>
                <w:sz w:val="22"/>
              </w:rPr>
              <w:t>3–4</w:t>
            </w:r>
          </w:p>
        </w:tc>
        <w:tc>
          <w:tcPr>
            <w:tcW w:w="863" w:type="dxa"/>
            <w:vAlign w:val="center"/>
          </w:tcPr>
          <w:p w14:paraId="7B3718CA" w14:textId="77777777" w:rsidR="006261D4" w:rsidRDefault="001B15BC">
            <w:pPr>
              <w:jc w:val="center"/>
              <w:rPr>
                <w:b/>
                <w:bCs/>
                <w:sz w:val="22"/>
              </w:rPr>
            </w:pPr>
            <w:r>
              <w:rPr>
                <w:b/>
                <w:bCs/>
                <w:sz w:val="22"/>
              </w:rPr>
              <w:t>5–8</w:t>
            </w:r>
          </w:p>
        </w:tc>
        <w:tc>
          <w:tcPr>
            <w:tcW w:w="863" w:type="dxa"/>
            <w:vAlign w:val="center"/>
          </w:tcPr>
          <w:p w14:paraId="7B3718CB" w14:textId="77777777" w:rsidR="006261D4" w:rsidRDefault="001B15BC">
            <w:pPr>
              <w:jc w:val="center"/>
              <w:rPr>
                <w:b/>
                <w:bCs/>
                <w:sz w:val="22"/>
              </w:rPr>
            </w:pPr>
            <w:r>
              <w:rPr>
                <w:b/>
                <w:bCs/>
                <w:sz w:val="22"/>
              </w:rPr>
              <w:t>9–19</w:t>
            </w:r>
          </w:p>
        </w:tc>
        <w:tc>
          <w:tcPr>
            <w:tcW w:w="887" w:type="dxa"/>
            <w:vAlign w:val="center"/>
          </w:tcPr>
          <w:p w14:paraId="7B3718CC" w14:textId="09B575B8" w:rsidR="006261D4" w:rsidRDefault="00857AE3">
            <w:pPr>
              <w:jc w:val="center"/>
              <w:rPr>
                <w:b/>
                <w:bCs/>
                <w:sz w:val="22"/>
              </w:rPr>
            </w:pPr>
            <w:r>
              <w:rPr>
                <w:b/>
                <w:bCs/>
                <w:sz w:val="22"/>
              </w:rPr>
              <w:t>≥ 20</w:t>
            </w:r>
          </w:p>
        </w:tc>
      </w:tr>
      <w:tr w:rsidR="006261D4" w14:paraId="7B3718D6" w14:textId="77777777">
        <w:tc>
          <w:tcPr>
            <w:tcW w:w="3977" w:type="dxa"/>
            <w:vAlign w:val="center"/>
          </w:tcPr>
          <w:p w14:paraId="7B3718CE" w14:textId="77777777" w:rsidR="006261D4" w:rsidRDefault="001B15BC">
            <w:pPr>
              <w:rPr>
                <w:b/>
                <w:bCs/>
                <w:sz w:val="22"/>
              </w:rPr>
            </w:pPr>
            <w:r>
              <w:rPr>
                <w:b/>
                <w:bCs/>
                <w:sz w:val="22"/>
              </w:rPr>
              <w:t>Stambioji mineralinė medžiaga</w:t>
            </w:r>
          </w:p>
          <w:p w14:paraId="7B3718CF" w14:textId="77777777" w:rsidR="006261D4" w:rsidRDefault="001B15BC">
            <w:pPr>
              <w:rPr>
                <w:b/>
                <w:bCs/>
                <w:sz w:val="22"/>
              </w:rPr>
            </w:pPr>
            <w:r>
              <w:rPr>
                <w:sz w:val="22"/>
              </w:rPr>
              <w:t>(dalelės, didesnės kaip 2 mm)</w:t>
            </w:r>
          </w:p>
        </w:tc>
        <w:tc>
          <w:tcPr>
            <w:tcW w:w="864" w:type="dxa"/>
            <w:vAlign w:val="center"/>
          </w:tcPr>
          <w:p w14:paraId="7B3718D0" w14:textId="77777777" w:rsidR="006261D4" w:rsidRDefault="001B15BC">
            <w:pPr>
              <w:jc w:val="center"/>
              <w:rPr>
                <w:sz w:val="22"/>
              </w:rPr>
            </w:pPr>
            <w:r>
              <w:rPr>
                <w:sz w:val="22"/>
              </w:rPr>
              <w:t>± 8,0</w:t>
            </w:r>
          </w:p>
        </w:tc>
        <w:tc>
          <w:tcPr>
            <w:tcW w:w="863" w:type="dxa"/>
            <w:vAlign w:val="center"/>
          </w:tcPr>
          <w:p w14:paraId="7B3718D1" w14:textId="77777777" w:rsidR="006261D4" w:rsidRDefault="001B15BC">
            <w:pPr>
              <w:jc w:val="center"/>
              <w:rPr>
                <w:sz w:val="22"/>
              </w:rPr>
            </w:pPr>
            <w:r>
              <w:rPr>
                <w:sz w:val="22"/>
              </w:rPr>
              <w:t>± 6,1</w:t>
            </w:r>
          </w:p>
        </w:tc>
        <w:tc>
          <w:tcPr>
            <w:tcW w:w="863" w:type="dxa"/>
            <w:vAlign w:val="center"/>
          </w:tcPr>
          <w:p w14:paraId="7B3718D2" w14:textId="77777777" w:rsidR="006261D4" w:rsidRDefault="001B15BC">
            <w:pPr>
              <w:jc w:val="center"/>
              <w:rPr>
                <w:sz w:val="22"/>
              </w:rPr>
            </w:pPr>
            <w:r>
              <w:rPr>
                <w:sz w:val="22"/>
              </w:rPr>
              <w:t>± 5,0</w:t>
            </w:r>
          </w:p>
        </w:tc>
        <w:tc>
          <w:tcPr>
            <w:tcW w:w="863" w:type="dxa"/>
            <w:vAlign w:val="center"/>
          </w:tcPr>
          <w:p w14:paraId="7B3718D3" w14:textId="77777777" w:rsidR="006261D4" w:rsidRDefault="001B15BC">
            <w:pPr>
              <w:jc w:val="center"/>
              <w:rPr>
                <w:sz w:val="22"/>
              </w:rPr>
            </w:pPr>
            <w:r>
              <w:rPr>
                <w:sz w:val="22"/>
              </w:rPr>
              <w:t>± 4,1</w:t>
            </w:r>
          </w:p>
        </w:tc>
        <w:tc>
          <w:tcPr>
            <w:tcW w:w="863" w:type="dxa"/>
            <w:vAlign w:val="center"/>
          </w:tcPr>
          <w:p w14:paraId="7B3718D4" w14:textId="77777777" w:rsidR="006261D4" w:rsidRDefault="001B15BC">
            <w:pPr>
              <w:jc w:val="center"/>
              <w:rPr>
                <w:sz w:val="22"/>
              </w:rPr>
            </w:pPr>
            <w:r>
              <w:rPr>
                <w:sz w:val="22"/>
              </w:rPr>
              <w:t>± 3,3</w:t>
            </w:r>
          </w:p>
        </w:tc>
        <w:tc>
          <w:tcPr>
            <w:tcW w:w="887" w:type="dxa"/>
            <w:vAlign w:val="center"/>
          </w:tcPr>
          <w:p w14:paraId="7B3718D5" w14:textId="77777777" w:rsidR="006261D4" w:rsidRDefault="001B15BC">
            <w:pPr>
              <w:jc w:val="center"/>
              <w:rPr>
                <w:sz w:val="22"/>
              </w:rPr>
            </w:pPr>
            <w:r>
              <w:rPr>
                <w:sz w:val="22"/>
              </w:rPr>
              <w:t>± 3,0</w:t>
            </w:r>
          </w:p>
        </w:tc>
      </w:tr>
      <w:tr w:rsidR="006261D4" w14:paraId="7B3718DF" w14:textId="77777777">
        <w:tc>
          <w:tcPr>
            <w:tcW w:w="3977" w:type="dxa"/>
            <w:vAlign w:val="center"/>
          </w:tcPr>
          <w:p w14:paraId="7B3718D7" w14:textId="77777777" w:rsidR="006261D4" w:rsidRDefault="001B15BC">
            <w:pPr>
              <w:rPr>
                <w:b/>
                <w:bCs/>
                <w:sz w:val="22"/>
              </w:rPr>
            </w:pPr>
            <w:r>
              <w:rPr>
                <w:b/>
                <w:bCs/>
                <w:sz w:val="22"/>
              </w:rPr>
              <w:t>Smulkioji mineralinė medžiaga</w:t>
            </w:r>
          </w:p>
          <w:p w14:paraId="7B3718D8" w14:textId="77777777" w:rsidR="006261D4" w:rsidRDefault="001B15BC">
            <w:pPr>
              <w:rPr>
                <w:bCs/>
                <w:sz w:val="22"/>
              </w:rPr>
            </w:pPr>
            <w:r>
              <w:rPr>
                <w:sz w:val="22"/>
              </w:rPr>
              <w:t>(dalelės, kurių dydis 0,063–2 mm)</w:t>
            </w:r>
          </w:p>
        </w:tc>
        <w:tc>
          <w:tcPr>
            <w:tcW w:w="864" w:type="dxa"/>
            <w:vAlign w:val="center"/>
          </w:tcPr>
          <w:p w14:paraId="7B3718D9" w14:textId="77777777" w:rsidR="006261D4" w:rsidRDefault="001B15BC">
            <w:pPr>
              <w:jc w:val="center"/>
              <w:rPr>
                <w:sz w:val="22"/>
              </w:rPr>
            </w:pPr>
            <w:r>
              <w:rPr>
                <w:sz w:val="22"/>
              </w:rPr>
              <w:t>± 8,0</w:t>
            </w:r>
          </w:p>
        </w:tc>
        <w:tc>
          <w:tcPr>
            <w:tcW w:w="863" w:type="dxa"/>
            <w:vAlign w:val="center"/>
          </w:tcPr>
          <w:p w14:paraId="7B3718DA" w14:textId="77777777" w:rsidR="006261D4" w:rsidRDefault="001B15BC">
            <w:pPr>
              <w:jc w:val="center"/>
              <w:rPr>
                <w:sz w:val="22"/>
              </w:rPr>
            </w:pPr>
            <w:r>
              <w:rPr>
                <w:sz w:val="22"/>
              </w:rPr>
              <w:t>± 6,1</w:t>
            </w:r>
          </w:p>
        </w:tc>
        <w:tc>
          <w:tcPr>
            <w:tcW w:w="863" w:type="dxa"/>
            <w:vAlign w:val="center"/>
          </w:tcPr>
          <w:p w14:paraId="7B3718DB" w14:textId="77777777" w:rsidR="006261D4" w:rsidRDefault="001B15BC">
            <w:pPr>
              <w:jc w:val="center"/>
              <w:rPr>
                <w:sz w:val="22"/>
              </w:rPr>
            </w:pPr>
            <w:r>
              <w:rPr>
                <w:sz w:val="22"/>
              </w:rPr>
              <w:t>± 5,0</w:t>
            </w:r>
          </w:p>
        </w:tc>
        <w:tc>
          <w:tcPr>
            <w:tcW w:w="863" w:type="dxa"/>
            <w:vAlign w:val="center"/>
          </w:tcPr>
          <w:p w14:paraId="7B3718DC" w14:textId="77777777" w:rsidR="006261D4" w:rsidRDefault="001B15BC">
            <w:pPr>
              <w:jc w:val="center"/>
              <w:rPr>
                <w:sz w:val="22"/>
              </w:rPr>
            </w:pPr>
            <w:r>
              <w:rPr>
                <w:sz w:val="22"/>
              </w:rPr>
              <w:t>± 4,1</w:t>
            </w:r>
          </w:p>
        </w:tc>
        <w:tc>
          <w:tcPr>
            <w:tcW w:w="863" w:type="dxa"/>
            <w:vAlign w:val="center"/>
          </w:tcPr>
          <w:p w14:paraId="7B3718DD" w14:textId="77777777" w:rsidR="006261D4" w:rsidRDefault="001B15BC">
            <w:pPr>
              <w:jc w:val="center"/>
              <w:rPr>
                <w:sz w:val="22"/>
              </w:rPr>
            </w:pPr>
            <w:r>
              <w:rPr>
                <w:sz w:val="22"/>
              </w:rPr>
              <w:t>± 3,3</w:t>
            </w:r>
          </w:p>
        </w:tc>
        <w:tc>
          <w:tcPr>
            <w:tcW w:w="887" w:type="dxa"/>
            <w:vAlign w:val="center"/>
          </w:tcPr>
          <w:p w14:paraId="7B3718DE" w14:textId="77777777" w:rsidR="006261D4" w:rsidRDefault="001B15BC">
            <w:pPr>
              <w:jc w:val="center"/>
              <w:rPr>
                <w:sz w:val="22"/>
              </w:rPr>
            </w:pPr>
            <w:r>
              <w:rPr>
                <w:sz w:val="22"/>
              </w:rPr>
              <w:t>± 3,0</w:t>
            </w:r>
          </w:p>
        </w:tc>
      </w:tr>
      <w:tr w:rsidR="006261D4" w14:paraId="7B3718EE" w14:textId="77777777">
        <w:tc>
          <w:tcPr>
            <w:tcW w:w="3977" w:type="dxa"/>
          </w:tcPr>
          <w:p w14:paraId="7B3718E0" w14:textId="77777777" w:rsidR="006261D4" w:rsidRDefault="001B15BC">
            <w:pPr>
              <w:rPr>
                <w:b/>
                <w:bCs/>
                <w:sz w:val="22"/>
              </w:rPr>
            </w:pPr>
            <w:r>
              <w:rPr>
                <w:b/>
                <w:bCs/>
                <w:sz w:val="22"/>
              </w:rPr>
              <w:t xml:space="preserve">Mikroužpildas </w:t>
            </w:r>
          </w:p>
          <w:p w14:paraId="7B3718E1" w14:textId="77777777" w:rsidR="006261D4" w:rsidRDefault="001B15BC">
            <w:pPr>
              <w:rPr>
                <w:bCs/>
                <w:sz w:val="22"/>
              </w:rPr>
            </w:pPr>
            <w:r>
              <w:rPr>
                <w:bCs/>
                <w:sz w:val="22"/>
              </w:rPr>
              <w:t>(</w:t>
            </w:r>
            <w:r>
              <w:rPr>
                <w:sz w:val="22"/>
              </w:rPr>
              <w:t>dalelės, mažesnės kaip 0,063 mm)</w:t>
            </w:r>
          </w:p>
        </w:tc>
        <w:tc>
          <w:tcPr>
            <w:tcW w:w="864" w:type="dxa"/>
            <w:vAlign w:val="center"/>
          </w:tcPr>
          <w:p w14:paraId="7B3718E2" w14:textId="77777777" w:rsidR="006261D4" w:rsidRDefault="001B15BC">
            <w:pPr>
              <w:jc w:val="center"/>
              <w:rPr>
                <w:sz w:val="22"/>
              </w:rPr>
            </w:pPr>
            <w:r>
              <w:rPr>
                <w:sz w:val="22"/>
              </w:rPr>
              <w:t>+ 4,0</w:t>
            </w:r>
          </w:p>
          <w:p w14:paraId="7B3718E3" w14:textId="77777777" w:rsidR="006261D4" w:rsidRDefault="001B15BC">
            <w:pPr>
              <w:jc w:val="center"/>
              <w:rPr>
                <w:sz w:val="22"/>
              </w:rPr>
            </w:pPr>
            <w:r>
              <w:rPr>
                <w:sz w:val="22"/>
              </w:rPr>
              <w:t>– 2,0</w:t>
            </w:r>
          </w:p>
        </w:tc>
        <w:tc>
          <w:tcPr>
            <w:tcW w:w="863" w:type="dxa"/>
            <w:vAlign w:val="center"/>
          </w:tcPr>
          <w:p w14:paraId="7B3718E4" w14:textId="77777777" w:rsidR="006261D4" w:rsidRDefault="001B15BC">
            <w:pPr>
              <w:jc w:val="center"/>
              <w:rPr>
                <w:sz w:val="22"/>
              </w:rPr>
            </w:pPr>
            <w:r>
              <w:rPr>
                <w:sz w:val="22"/>
              </w:rPr>
              <w:t>+ 3,6</w:t>
            </w:r>
          </w:p>
          <w:p w14:paraId="7B3718E5" w14:textId="77777777" w:rsidR="006261D4" w:rsidRDefault="001B15BC">
            <w:pPr>
              <w:jc w:val="center"/>
              <w:rPr>
                <w:sz w:val="22"/>
              </w:rPr>
            </w:pPr>
            <w:r>
              <w:rPr>
                <w:sz w:val="22"/>
              </w:rPr>
              <w:t>– 1,8</w:t>
            </w:r>
          </w:p>
        </w:tc>
        <w:tc>
          <w:tcPr>
            <w:tcW w:w="863" w:type="dxa"/>
            <w:vAlign w:val="center"/>
          </w:tcPr>
          <w:p w14:paraId="7B3718E6" w14:textId="77777777" w:rsidR="006261D4" w:rsidRDefault="001B15BC">
            <w:pPr>
              <w:jc w:val="center"/>
              <w:rPr>
                <w:sz w:val="22"/>
              </w:rPr>
            </w:pPr>
            <w:r>
              <w:rPr>
                <w:sz w:val="22"/>
              </w:rPr>
              <w:t>+ 3,2</w:t>
            </w:r>
          </w:p>
          <w:p w14:paraId="7B3718E7" w14:textId="77777777" w:rsidR="006261D4" w:rsidRDefault="001B15BC">
            <w:pPr>
              <w:jc w:val="center"/>
              <w:rPr>
                <w:sz w:val="22"/>
              </w:rPr>
            </w:pPr>
            <w:r>
              <w:rPr>
                <w:sz w:val="22"/>
              </w:rPr>
              <w:t>– 1,6</w:t>
            </w:r>
          </w:p>
        </w:tc>
        <w:tc>
          <w:tcPr>
            <w:tcW w:w="863" w:type="dxa"/>
            <w:vAlign w:val="center"/>
          </w:tcPr>
          <w:p w14:paraId="7B3718E8" w14:textId="77777777" w:rsidR="006261D4" w:rsidRDefault="001B15BC">
            <w:pPr>
              <w:jc w:val="center"/>
              <w:rPr>
                <w:sz w:val="22"/>
              </w:rPr>
            </w:pPr>
            <w:r>
              <w:rPr>
                <w:sz w:val="22"/>
              </w:rPr>
              <w:t>+ 2,8</w:t>
            </w:r>
          </w:p>
          <w:p w14:paraId="7B3718E9" w14:textId="77777777" w:rsidR="006261D4" w:rsidRDefault="001B15BC">
            <w:pPr>
              <w:jc w:val="center"/>
              <w:rPr>
                <w:sz w:val="22"/>
              </w:rPr>
            </w:pPr>
            <w:r>
              <w:rPr>
                <w:sz w:val="22"/>
              </w:rPr>
              <w:t>– 1,4</w:t>
            </w:r>
          </w:p>
        </w:tc>
        <w:tc>
          <w:tcPr>
            <w:tcW w:w="863" w:type="dxa"/>
            <w:vAlign w:val="center"/>
          </w:tcPr>
          <w:p w14:paraId="7B3718EA" w14:textId="77777777" w:rsidR="006261D4" w:rsidRDefault="001B15BC">
            <w:pPr>
              <w:jc w:val="center"/>
              <w:rPr>
                <w:sz w:val="22"/>
              </w:rPr>
            </w:pPr>
            <w:r>
              <w:rPr>
                <w:sz w:val="22"/>
              </w:rPr>
              <w:t>+ 2,4</w:t>
            </w:r>
          </w:p>
          <w:p w14:paraId="7B3718EB" w14:textId="77777777" w:rsidR="006261D4" w:rsidRDefault="001B15BC">
            <w:pPr>
              <w:jc w:val="center"/>
              <w:rPr>
                <w:sz w:val="22"/>
              </w:rPr>
            </w:pPr>
            <w:r>
              <w:rPr>
                <w:sz w:val="22"/>
              </w:rPr>
              <w:t>– 1,3</w:t>
            </w:r>
          </w:p>
        </w:tc>
        <w:tc>
          <w:tcPr>
            <w:tcW w:w="887" w:type="dxa"/>
            <w:vAlign w:val="center"/>
          </w:tcPr>
          <w:p w14:paraId="7B3718EC" w14:textId="77777777" w:rsidR="006261D4" w:rsidRDefault="001B15BC">
            <w:pPr>
              <w:jc w:val="center"/>
              <w:rPr>
                <w:sz w:val="22"/>
              </w:rPr>
            </w:pPr>
            <w:r>
              <w:rPr>
                <w:sz w:val="22"/>
              </w:rPr>
              <w:t>+ 2,0</w:t>
            </w:r>
          </w:p>
          <w:p w14:paraId="7B3718ED" w14:textId="77777777" w:rsidR="006261D4" w:rsidRDefault="001B15BC">
            <w:pPr>
              <w:jc w:val="center"/>
              <w:rPr>
                <w:sz w:val="22"/>
              </w:rPr>
            </w:pPr>
            <w:r>
              <w:rPr>
                <w:sz w:val="22"/>
              </w:rPr>
              <w:t>– 1,2</w:t>
            </w:r>
          </w:p>
        </w:tc>
      </w:tr>
    </w:tbl>
    <w:p w14:paraId="7B3718EF" w14:textId="77777777" w:rsidR="006261D4" w:rsidRDefault="00DF3CF8">
      <w:pPr>
        <w:ind w:firstLine="567"/>
        <w:jc w:val="both"/>
        <w:rPr>
          <w:b/>
          <w:bCs/>
        </w:rPr>
      </w:pPr>
    </w:p>
    <w:p w14:paraId="7B3718F0" w14:textId="7A844769" w:rsidR="006261D4" w:rsidRDefault="00DF3CF8">
      <w:pPr>
        <w:jc w:val="center"/>
        <w:rPr>
          <w:b/>
          <w:bCs/>
        </w:rPr>
      </w:pPr>
      <w:r w:rsidR="001B15BC">
        <w:rPr>
          <w:b/>
          <w:bCs/>
        </w:rPr>
        <w:t>III</w:t>
      </w:r>
      <w:r w:rsidR="001B15BC">
        <w:rPr>
          <w:b/>
          <w:bCs/>
        </w:rPr>
        <w:t xml:space="preserve"> SKIRSNIS. </w:t>
      </w:r>
      <w:r w:rsidR="001B15BC">
        <w:rPr>
          <w:b/>
          <w:bCs/>
        </w:rPr>
        <w:t>ASFALTO SLUOKSNIAI</w:t>
      </w:r>
    </w:p>
    <w:p w14:paraId="7B3718F1" w14:textId="77777777" w:rsidR="006261D4" w:rsidRDefault="006261D4">
      <w:pPr>
        <w:ind w:firstLine="567"/>
        <w:jc w:val="both"/>
        <w:rPr>
          <w:b/>
          <w:bCs/>
        </w:rPr>
      </w:pPr>
    </w:p>
    <w:p w14:paraId="7B3718F2" w14:textId="77777777" w:rsidR="006261D4" w:rsidRDefault="00DF3CF8">
      <w:pPr>
        <w:ind w:firstLine="567"/>
        <w:jc w:val="both"/>
      </w:pPr>
      <w:r w:rsidR="001B15BC">
        <w:rPr>
          <w:b/>
          <w:bCs/>
        </w:rPr>
        <w:t>65</w:t>
      </w:r>
      <w:r w:rsidR="001B15BC">
        <w:rPr>
          <w:b/>
          <w:bCs/>
        </w:rPr>
        <w:t>.</w:t>
      </w:r>
      <w:r w:rsidR="001B15BC">
        <w:t>Galioja taisyklių ĮT ASFALTAS 08 VII skyriaus III skirsnio nurodymai, jei toliau šiame tekste nenurodyta kitaip.</w:t>
      </w:r>
    </w:p>
    <w:p w14:paraId="7B3718F3" w14:textId="04093223" w:rsidR="006261D4" w:rsidRDefault="00DF3CF8">
      <w:pPr>
        <w:ind w:firstLine="567"/>
        <w:jc w:val="both"/>
      </w:pPr>
    </w:p>
    <w:p w14:paraId="7B3718F4" w14:textId="77777777" w:rsidR="006261D4" w:rsidRDefault="00DF3CF8">
      <w:pPr>
        <w:jc w:val="center"/>
        <w:rPr>
          <w:b/>
          <w:bCs/>
        </w:rPr>
      </w:pPr>
      <w:r w:rsidR="001B15BC">
        <w:rPr>
          <w:b/>
          <w:bCs/>
        </w:rPr>
        <w:t>Lygumas</w:t>
      </w:r>
    </w:p>
    <w:p w14:paraId="7B3718F5" w14:textId="77777777" w:rsidR="006261D4" w:rsidRDefault="006261D4">
      <w:pPr>
        <w:ind w:firstLine="567"/>
        <w:jc w:val="both"/>
        <w:rPr>
          <w:b/>
          <w:bCs/>
        </w:rPr>
      </w:pPr>
    </w:p>
    <w:p w14:paraId="7B3718F6" w14:textId="77777777" w:rsidR="006261D4" w:rsidRDefault="00DF3CF8">
      <w:pPr>
        <w:ind w:firstLine="567"/>
        <w:jc w:val="both"/>
      </w:pPr>
      <w:r w:rsidR="001B15BC">
        <w:rPr>
          <w:b/>
          <w:bCs/>
        </w:rPr>
        <w:t>66</w:t>
      </w:r>
      <w:r w:rsidR="001B15BC">
        <w:rPr>
          <w:b/>
          <w:bCs/>
        </w:rPr>
        <w:t>.</w:t>
      </w:r>
      <w:r w:rsidR="001B15BC">
        <w:t>Asfalto dangų lygumas, matuojant prošvaisas skersine ir išilgine kryptimis 3 m ilgio liniuote pagal LST EN 13036-7, darbų priėmimo metu neturi viršyti taisyklių ĮT ASFALTAS 08 VII skyriaus III skirsnyje nurodytų verčių, jei toliau šiame tekste nenurodyta kitaip.</w:t>
      </w:r>
    </w:p>
    <w:p w14:paraId="7B3718F7" w14:textId="77777777" w:rsidR="006261D4" w:rsidRDefault="001B15BC">
      <w:pPr>
        <w:ind w:firstLine="567"/>
        <w:jc w:val="both"/>
      </w:pPr>
      <w:r>
        <w:t>Po asfalto dangos sluoksnio frezavimo, kai ruožo sluoksnio aukštis nėra susietas su gretimybėmis, lygumas, matuojant prošvaisas skersine ir išilgine kryptimis 3 m ilgio liniuote pagal LST EN 13036-7, darbų priėmimo metu neturi viršyti 4 lentelėje nurodytų verčių.</w:t>
      </w:r>
    </w:p>
    <w:p w14:paraId="7B3718F8" w14:textId="77777777" w:rsidR="006261D4" w:rsidRDefault="006261D4">
      <w:pPr>
        <w:jc w:val="both"/>
      </w:pPr>
    </w:p>
    <w:p w14:paraId="7B3718F9" w14:textId="77777777" w:rsidR="006261D4" w:rsidRDefault="00DF3CF8">
      <w:pPr>
        <w:jc w:val="both"/>
        <w:rPr>
          <w:b/>
          <w:bCs/>
        </w:rPr>
      </w:pPr>
      <w:r w:rsidR="001B15BC">
        <w:rPr>
          <w:b/>
          <w:bCs/>
        </w:rPr>
        <w:t>4 lentelė. Frezuoto posluoksnio lygumo reikalavimai</w:t>
      </w:r>
    </w:p>
    <w:p w14:paraId="7B3718FA" w14:textId="77777777" w:rsidR="006261D4" w:rsidRDefault="006261D4">
      <w:pPr>
        <w:jc w:val="both"/>
        <w:rPr>
          <w:b/>
          <w:bCs/>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4319"/>
      </w:tblGrid>
      <w:tr w:rsidR="006261D4" w14:paraId="7B3718FC" w14:textId="77777777">
        <w:trPr>
          <w:cantSplit/>
          <w:trHeight w:val="20"/>
          <w:tblHeader/>
          <w:jc w:val="center"/>
        </w:trPr>
        <w:tc>
          <w:tcPr>
            <w:tcW w:w="6048" w:type="dxa"/>
            <w:gridSpan w:val="2"/>
            <w:vAlign w:val="center"/>
          </w:tcPr>
          <w:p w14:paraId="7B3718FB" w14:textId="77777777" w:rsidR="006261D4" w:rsidRDefault="001B15BC">
            <w:pPr>
              <w:jc w:val="center"/>
              <w:rPr>
                <w:b/>
                <w:bCs/>
                <w:sz w:val="22"/>
              </w:rPr>
            </w:pPr>
            <w:r>
              <w:rPr>
                <w:b/>
                <w:bCs/>
                <w:sz w:val="22"/>
              </w:rPr>
              <w:t>Lygumas, matuojant prošvaisas 3 m liniuote, mm</w:t>
            </w:r>
          </w:p>
        </w:tc>
      </w:tr>
      <w:tr w:rsidR="006261D4" w14:paraId="7B3718FF" w14:textId="77777777">
        <w:trPr>
          <w:cantSplit/>
          <w:trHeight w:val="255"/>
          <w:tblHeader/>
          <w:jc w:val="center"/>
        </w:trPr>
        <w:tc>
          <w:tcPr>
            <w:tcW w:w="3168" w:type="dxa"/>
            <w:vMerge w:val="restart"/>
            <w:vAlign w:val="center"/>
          </w:tcPr>
          <w:p w14:paraId="7B3718FD" w14:textId="77777777" w:rsidR="006261D4" w:rsidRDefault="001B15BC">
            <w:pPr>
              <w:jc w:val="center"/>
              <w:rPr>
                <w:b/>
                <w:bCs/>
                <w:sz w:val="22"/>
              </w:rPr>
            </w:pPr>
            <w:r>
              <w:rPr>
                <w:b/>
                <w:bCs/>
                <w:sz w:val="22"/>
              </w:rPr>
              <w:t>Reikalaujama asfalto sluoksnio lygumo vertė</w:t>
            </w:r>
          </w:p>
        </w:tc>
        <w:tc>
          <w:tcPr>
            <w:tcW w:w="2880" w:type="dxa"/>
            <w:vMerge w:val="restart"/>
            <w:vAlign w:val="center"/>
          </w:tcPr>
          <w:p w14:paraId="7B3718FE" w14:textId="77777777" w:rsidR="006261D4" w:rsidRDefault="001B15BC">
            <w:pPr>
              <w:jc w:val="center"/>
              <w:rPr>
                <w:b/>
                <w:bCs/>
                <w:sz w:val="22"/>
              </w:rPr>
            </w:pPr>
            <w:r>
              <w:rPr>
                <w:b/>
                <w:bCs/>
                <w:sz w:val="22"/>
              </w:rPr>
              <w:t>Reikalinga frezuoto posluoksnio lygumo vertė</w:t>
            </w:r>
          </w:p>
        </w:tc>
      </w:tr>
      <w:tr w:rsidR="006261D4" w14:paraId="7B371902" w14:textId="77777777">
        <w:trPr>
          <w:cantSplit/>
          <w:trHeight w:val="255"/>
          <w:tblHeader/>
          <w:jc w:val="center"/>
        </w:trPr>
        <w:tc>
          <w:tcPr>
            <w:tcW w:w="3168" w:type="dxa"/>
            <w:vMerge/>
            <w:vAlign w:val="center"/>
          </w:tcPr>
          <w:p w14:paraId="7B371900" w14:textId="77777777" w:rsidR="006261D4" w:rsidRDefault="006261D4">
            <w:pPr>
              <w:jc w:val="center"/>
              <w:rPr>
                <w:sz w:val="22"/>
              </w:rPr>
            </w:pPr>
          </w:p>
        </w:tc>
        <w:tc>
          <w:tcPr>
            <w:tcW w:w="2880" w:type="dxa"/>
            <w:vMerge/>
            <w:vAlign w:val="center"/>
          </w:tcPr>
          <w:p w14:paraId="7B371901" w14:textId="77777777" w:rsidR="006261D4" w:rsidRDefault="006261D4">
            <w:pPr>
              <w:jc w:val="center"/>
              <w:rPr>
                <w:sz w:val="22"/>
              </w:rPr>
            </w:pPr>
          </w:p>
        </w:tc>
      </w:tr>
      <w:tr w:rsidR="006261D4" w14:paraId="7B371905" w14:textId="77777777">
        <w:trPr>
          <w:cantSplit/>
          <w:trHeight w:val="20"/>
          <w:jc w:val="center"/>
        </w:trPr>
        <w:tc>
          <w:tcPr>
            <w:tcW w:w="3168" w:type="dxa"/>
            <w:vAlign w:val="center"/>
          </w:tcPr>
          <w:p w14:paraId="7B371903" w14:textId="29A311A8" w:rsidR="006261D4" w:rsidRDefault="00857AE3">
            <w:pPr>
              <w:jc w:val="center"/>
              <w:rPr>
                <w:sz w:val="22"/>
              </w:rPr>
            </w:pPr>
            <w:r>
              <w:rPr>
                <w:sz w:val="22"/>
              </w:rPr>
              <w:t>≤</w:t>
            </w:r>
            <w:r w:rsidR="001B15BC">
              <w:rPr>
                <w:sz w:val="22"/>
              </w:rPr>
              <w:t>3</w:t>
            </w:r>
          </w:p>
        </w:tc>
        <w:tc>
          <w:tcPr>
            <w:tcW w:w="2880" w:type="dxa"/>
            <w:vAlign w:val="center"/>
          </w:tcPr>
          <w:p w14:paraId="7B371904" w14:textId="45EC8676" w:rsidR="006261D4" w:rsidRDefault="00857AE3">
            <w:pPr>
              <w:jc w:val="center"/>
              <w:rPr>
                <w:sz w:val="22"/>
              </w:rPr>
            </w:pPr>
            <w:r>
              <w:rPr>
                <w:sz w:val="22"/>
              </w:rPr>
              <w:t>≤</w:t>
            </w:r>
            <w:r w:rsidR="001B15BC">
              <w:rPr>
                <w:sz w:val="22"/>
              </w:rPr>
              <w:t xml:space="preserve"> 6</w:t>
            </w:r>
          </w:p>
        </w:tc>
      </w:tr>
      <w:tr w:rsidR="006261D4" w14:paraId="7B371908" w14:textId="77777777">
        <w:trPr>
          <w:cantSplit/>
          <w:trHeight w:val="20"/>
          <w:jc w:val="center"/>
        </w:trPr>
        <w:tc>
          <w:tcPr>
            <w:tcW w:w="3168" w:type="dxa"/>
            <w:vAlign w:val="center"/>
          </w:tcPr>
          <w:p w14:paraId="7B371906" w14:textId="5E35FDAD" w:rsidR="006261D4" w:rsidRDefault="00857AE3">
            <w:pPr>
              <w:jc w:val="center"/>
              <w:rPr>
                <w:sz w:val="22"/>
              </w:rPr>
            </w:pPr>
            <w:r>
              <w:rPr>
                <w:sz w:val="22"/>
              </w:rPr>
              <w:t>≤</w:t>
            </w:r>
            <w:r w:rsidR="001B15BC">
              <w:rPr>
                <w:sz w:val="22"/>
              </w:rPr>
              <w:t xml:space="preserve"> 4</w:t>
            </w:r>
          </w:p>
        </w:tc>
        <w:tc>
          <w:tcPr>
            <w:tcW w:w="2880" w:type="dxa"/>
            <w:vAlign w:val="center"/>
          </w:tcPr>
          <w:p w14:paraId="7B371907" w14:textId="7EAABD0F" w:rsidR="006261D4" w:rsidRDefault="00857AE3">
            <w:pPr>
              <w:jc w:val="center"/>
              <w:rPr>
                <w:sz w:val="22"/>
              </w:rPr>
            </w:pPr>
            <w:r>
              <w:rPr>
                <w:sz w:val="22"/>
              </w:rPr>
              <w:t>≤</w:t>
            </w:r>
            <w:r w:rsidR="001B15BC">
              <w:rPr>
                <w:sz w:val="22"/>
              </w:rPr>
              <w:t xml:space="preserve"> 6</w:t>
            </w:r>
          </w:p>
        </w:tc>
      </w:tr>
      <w:tr w:rsidR="006261D4" w14:paraId="7B37190B" w14:textId="77777777">
        <w:trPr>
          <w:cantSplit/>
          <w:trHeight w:val="20"/>
          <w:jc w:val="center"/>
        </w:trPr>
        <w:tc>
          <w:tcPr>
            <w:tcW w:w="3168" w:type="dxa"/>
            <w:vAlign w:val="center"/>
          </w:tcPr>
          <w:p w14:paraId="7B371909" w14:textId="54265E12" w:rsidR="006261D4" w:rsidRDefault="00857AE3">
            <w:pPr>
              <w:jc w:val="center"/>
              <w:rPr>
                <w:sz w:val="22"/>
              </w:rPr>
            </w:pPr>
            <w:r>
              <w:rPr>
                <w:sz w:val="22"/>
              </w:rPr>
              <w:t>≤</w:t>
            </w:r>
            <w:r w:rsidR="001B15BC">
              <w:rPr>
                <w:sz w:val="22"/>
              </w:rPr>
              <w:t xml:space="preserve"> 6</w:t>
            </w:r>
          </w:p>
        </w:tc>
        <w:tc>
          <w:tcPr>
            <w:tcW w:w="2880" w:type="dxa"/>
            <w:vAlign w:val="center"/>
          </w:tcPr>
          <w:p w14:paraId="7B37190A" w14:textId="361A3201" w:rsidR="006261D4" w:rsidRDefault="00857AE3">
            <w:pPr>
              <w:jc w:val="center"/>
              <w:rPr>
                <w:sz w:val="22"/>
              </w:rPr>
            </w:pPr>
            <w:r>
              <w:rPr>
                <w:sz w:val="22"/>
              </w:rPr>
              <w:t>≤</w:t>
            </w:r>
            <w:r w:rsidR="001B15BC">
              <w:rPr>
                <w:sz w:val="22"/>
              </w:rPr>
              <w:t xml:space="preserve"> 10</w:t>
            </w:r>
          </w:p>
        </w:tc>
      </w:tr>
    </w:tbl>
    <w:p w14:paraId="7B37190C" w14:textId="77777777" w:rsidR="006261D4" w:rsidRDefault="00DF3CF8">
      <w:pPr>
        <w:jc w:val="both"/>
      </w:pPr>
    </w:p>
    <w:p w14:paraId="7B37190D" w14:textId="77777777" w:rsidR="006261D4" w:rsidRDefault="001B15BC">
      <w:pPr>
        <w:ind w:firstLine="567"/>
        <w:jc w:val="both"/>
      </w:pPr>
      <w:r>
        <w:t>Po asfalto dangos sluoksnio frezavimo, kai ruožo sluoksnio aukštis tam tikrose vietose yra susietas su statinių elementais (pvz., kelių susijungimas, tramvajaus ar geležinkelio bėgiai, tiltų deformacinės siūlės arba kiti kelio statiniai ir įrenginiai, tokie kaip sklendžių gaubtai, šulinių dangčiai, briaunos apvadai ar bordiūrai), lygumas, matuojant prošvaisas skersine ir išilgine kryptimis 3 m ilgio liniuote pagal LST EN 13036-7, darbų priėmimo metu neturi viršyti 10 mm vertės.</w:t>
      </w:r>
    </w:p>
    <w:p w14:paraId="7B37190E" w14:textId="77777777" w:rsidR="006261D4" w:rsidRDefault="001B15BC">
      <w:pPr>
        <w:ind w:firstLine="567"/>
        <w:jc w:val="both"/>
      </w:pPr>
      <w:r>
        <w:t>Šlamo dangų pagal XI skyriaus III skirsnį ir plonų asfalto sluoksnių pagal XI skyriaus IV skirsnį lygumas, matuojant prošvaisas skersine ir išilgine kryptimis 3 m ilgio liniuote pagal LST EN 13036-7, darbų priėmimo metu, priklausomai nuo posluoksnio lygumo, neturi viršyti 5 lentelėje nurodytų verčių.</w:t>
      </w:r>
    </w:p>
    <w:p w14:paraId="7B37190F" w14:textId="77777777" w:rsidR="006261D4" w:rsidRDefault="00DF3CF8">
      <w:pPr>
        <w:jc w:val="both"/>
      </w:pPr>
    </w:p>
    <w:p w14:paraId="7B371910" w14:textId="77777777" w:rsidR="006261D4" w:rsidRDefault="00DF3CF8">
      <w:pPr>
        <w:jc w:val="both"/>
        <w:rPr>
          <w:b/>
          <w:bCs/>
        </w:rPr>
      </w:pPr>
      <w:r w:rsidR="001B15BC">
        <w:rPr>
          <w:b/>
          <w:bCs/>
        </w:rPr>
        <w:t>5 lentelė. Šlamo dangų ir plonų asfalto sluoksnių lygumo ribinės vertės</w:t>
      </w:r>
    </w:p>
    <w:p w14:paraId="7B371911" w14:textId="77777777" w:rsidR="006261D4" w:rsidRDefault="006261D4">
      <w:pPr>
        <w:jc w:val="both"/>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438"/>
        <w:gridCol w:w="2227"/>
        <w:gridCol w:w="2089"/>
      </w:tblGrid>
      <w:tr w:rsidR="006261D4" w14:paraId="7B371914" w14:textId="77777777">
        <w:trPr>
          <w:cantSplit/>
          <w:trHeight w:val="20"/>
          <w:tblHeader/>
        </w:trPr>
        <w:tc>
          <w:tcPr>
            <w:tcW w:w="2335" w:type="dxa"/>
            <w:vAlign w:val="center"/>
          </w:tcPr>
          <w:p w14:paraId="7B371912" w14:textId="77777777" w:rsidR="006261D4" w:rsidRDefault="001B15BC">
            <w:pPr>
              <w:jc w:val="center"/>
              <w:rPr>
                <w:b/>
                <w:bCs/>
                <w:sz w:val="22"/>
              </w:rPr>
            </w:pPr>
            <w:r>
              <w:rPr>
                <w:b/>
                <w:bCs/>
                <w:sz w:val="22"/>
              </w:rPr>
              <w:t>Sluoksnis</w:t>
            </w:r>
          </w:p>
        </w:tc>
        <w:tc>
          <w:tcPr>
            <w:tcW w:w="6845" w:type="dxa"/>
            <w:gridSpan w:val="3"/>
            <w:vAlign w:val="center"/>
          </w:tcPr>
          <w:p w14:paraId="7B371913" w14:textId="77777777" w:rsidR="006261D4" w:rsidRDefault="001B15BC">
            <w:pPr>
              <w:jc w:val="center"/>
              <w:rPr>
                <w:b/>
                <w:bCs/>
                <w:sz w:val="22"/>
              </w:rPr>
            </w:pPr>
            <w:r>
              <w:rPr>
                <w:b/>
                <w:bCs/>
                <w:sz w:val="22"/>
              </w:rPr>
              <w:t>Lygumas, matuojant prošvaisas 3 m liniuote, mm</w:t>
            </w:r>
          </w:p>
        </w:tc>
      </w:tr>
      <w:tr w:rsidR="006261D4" w14:paraId="7B371919" w14:textId="77777777">
        <w:trPr>
          <w:cantSplit/>
          <w:trHeight w:val="20"/>
        </w:trPr>
        <w:tc>
          <w:tcPr>
            <w:tcW w:w="2335" w:type="dxa"/>
            <w:vAlign w:val="center"/>
          </w:tcPr>
          <w:p w14:paraId="7B371915" w14:textId="77777777" w:rsidR="006261D4" w:rsidRDefault="001B15BC">
            <w:pPr>
              <w:rPr>
                <w:b/>
                <w:bCs/>
                <w:sz w:val="22"/>
              </w:rPr>
            </w:pPr>
            <w:r>
              <w:rPr>
                <w:b/>
                <w:bCs/>
                <w:sz w:val="22"/>
              </w:rPr>
              <w:t>Posluoksnis</w:t>
            </w:r>
          </w:p>
        </w:tc>
        <w:tc>
          <w:tcPr>
            <w:tcW w:w="2461" w:type="dxa"/>
            <w:vAlign w:val="center"/>
          </w:tcPr>
          <w:p w14:paraId="7B371916" w14:textId="77777777" w:rsidR="006261D4" w:rsidRDefault="001B15BC">
            <w:pPr>
              <w:jc w:val="center"/>
              <w:rPr>
                <w:sz w:val="22"/>
              </w:rPr>
            </w:pPr>
            <w:r>
              <w:rPr>
                <w:sz w:val="22"/>
              </w:rPr>
              <w:t>&gt; 10</w:t>
            </w:r>
          </w:p>
        </w:tc>
        <w:tc>
          <w:tcPr>
            <w:tcW w:w="2261" w:type="dxa"/>
            <w:vAlign w:val="center"/>
          </w:tcPr>
          <w:p w14:paraId="7B371917" w14:textId="7B06ED0B" w:rsidR="006261D4" w:rsidRDefault="001B15BC" w:rsidP="00857AE3">
            <w:pPr>
              <w:jc w:val="center"/>
              <w:rPr>
                <w:sz w:val="22"/>
              </w:rPr>
            </w:pPr>
            <w:r>
              <w:rPr>
                <w:sz w:val="22"/>
              </w:rPr>
              <w:t xml:space="preserve">&gt; 6 iki </w:t>
            </w:r>
            <w:r w:rsidR="00857AE3">
              <w:rPr>
                <w:sz w:val="22"/>
              </w:rPr>
              <w:t>≤</w:t>
            </w:r>
            <w:r>
              <w:rPr>
                <w:sz w:val="22"/>
              </w:rPr>
              <w:t xml:space="preserve"> 10</w:t>
            </w:r>
          </w:p>
        </w:tc>
        <w:tc>
          <w:tcPr>
            <w:tcW w:w="2123" w:type="dxa"/>
            <w:vAlign w:val="center"/>
          </w:tcPr>
          <w:p w14:paraId="7B371918" w14:textId="249097FC" w:rsidR="006261D4" w:rsidRDefault="00857AE3">
            <w:pPr>
              <w:jc w:val="center"/>
              <w:rPr>
                <w:sz w:val="22"/>
              </w:rPr>
            </w:pPr>
            <w:r>
              <w:rPr>
                <w:sz w:val="22"/>
              </w:rPr>
              <w:t>≤</w:t>
            </w:r>
            <w:r w:rsidR="001B15BC">
              <w:rPr>
                <w:sz w:val="22"/>
              </w:rPr>
              <w:t xml:space="preserve"> 6</w:t>
            </w:r>
          </w:p>
        </w:tc>
      </w:tr>
      <w:tr w:rsidR="006261D4" w14:paraId="7B37191E" w14:textId="77777777">
        <w:trPr>
          <w:cantSplit/>
          <w:trHeight w:val="20"/>
        </w:trPr>
        <w:tc>
          <w:tcPr>
            <w:tcW w:w="2335" w:type="dxa"/>
            <w:vAlign w:val="center"/>
          </w:tcPr>
          <w:p w14:paraId="7B37191A" w14:textId="77777777" w:rsidR="006261D4" w:rsidRDefault="001B15BC">
            <w:pPr>
              <w:rPr>
                <w:b/>
                <w:bCs/>
                <w:sz w:val="22"/>
              </w:rPr>
            </w:pPr>
            <w:r>
              <w:rPr>
                <w:b/>
                <w:bCs/>
                <w:sz w:val="22"/>
              </w:rPr>
              <w:lastRenderedPageBreak/>
              <w:t>Įrengtas sluoksnis</w:t>
            </w:r>
          </w:p>
        </w:tc>
        <w:tc>
          <w:tcPr>
            <w:tcW w:w="2461" w:type="dxa"/>
            <w:vAlign w:val="center"/>
          </w:tcPr>
          <w:p w14:paraId="7B37191B" w14:textId="77777777" w:rsidR="006261D4" w:rsidRDefault="001B15BC">
            <w:pPr>
              <w:jc w:val="center"/>
              <w:rPr>
                <w:sz w:val="22"/>
              </w:rPr>
            </w:pPr>
            <w:r>
              <w:rPr>
                <w:sz w:val="22"/>
              </w:rPr>
              <w:t>nėra reikalavimų</w:t>
            </w:r>
          </w:p>
        </w:tc>
        <w:tc>
          <w:tcPr>
            <w:tcW w:w="2261" w:type="dxa"/>
            <w:vAlign w:val="center"/>
          </w:tcPr>
          <w:p w14:paraId="7B37191C" w14:textId="189B5B84" w:rsidR="006261D4" w:rsidRDefault="00857AE3">
            <w:pPr>
              <w:jc w:val="center"/>
              <w:rPr>
                <w:sz w:val="22"/>
              </w:rPr>
            </w:pPr>
            <w:r>
              <w:rPr>
                <w:sz w:val="22"/>
              </w:rPr>
              <w:t>≤</w:t>
            </w:r>
            <w:r w:rsidR="001B15BC">
              <w:rPr>
                <w:sz w:val="22"/>
              </w:rPr>
              <w:t xml:space="preserve"> 6</w:t>
            </w:r>
          </w:p>
        </w:tc>
        <w:tc>
          <w:tcPr>
            <w:tcW w:w="2123" w:type="dxa"/>
            <w:vAlign w:val="center"/>
          </w:tcPr>
          <w:p w14:paraId="7B37191D" w14:textId="357FDFA7" w:rsidR="006261D4" w:rsidRDefault="00857AE3">
            <w:pPr>
              <w:jc w:val="center"/>
              <w:rPr>
                <w:sz w:val="22"/>
              </w:rPr>
            </w:pPr>
            <w:r>
              <w:rPr>
                <w:sz w:val="22"/>
              </w:rPr>
              <w:t>≤</w:t>
            </w:r>
            <w:r w:rsidR="001B15BC">
              <w:rPr>
                <w:sz w:val="22"/>
              </w:rPr>
              <w:t xml:space="preserve"> 4</w:t>
            </w:r>
          </w:p>
        </w:tc>
      </w:tr>
    </w:tbl>
    <w:p w14:paraId="7B37191F" w14:textId="77777777" w:rsidR="006261D4" w:rsidRDefault="00DF3CF8">
      <w:pPr>
        <w:jc w:val="both"/>
      </w:pPr>
    </w:p>
    <w:p w14:paraId="7B371920" w14:textId="77777777" w:rsidR="006261D4" w:rsidRDefault="001B15BC">
      <w:pPr>
        <w:ind w:firstLine="567"/>
        <w:jc w:val="both"/>
      </w:pPr>
      <w:r>
        <w:t>Naudojant karštojo regeneravimo kelyje metodą asfalto sluoksnių pagal XI skyriaus V skirsnį lygumas, matuojant prošvaisas skersine ir išilgine kryptimis 3 m ilgio liniuote pagal LST EN 13036-7, darbų priėmimo metu neturi viršyti 4 mm vertės.</w:t>
      </w:r>
    </w:p>
    <w:p w14:paraId="7B371921" w14:textId="77777777" w:rsidR="006261D4" w:rsidRDefault="00DF3CF8">
      <w:pPr>
        <w:ind w:firstLine="567"/>
        <w:jc w:val="both"/>
      </w:pPr>
      <w:r w:rsidR="001B15BC">
        <w:rPr>
          <w:b/>
          <w:bCs/>
        </w:rPr>
        <w:t>67</w:t>
      </w:r>
      <w:r w:rsidR="001B15BC">
        <w:rPr>
          <w:b/>
          <w:bCs/>
        </w:rPr>
        <w:t xml:space="preserve">. </w:t>
      </w:r>
      <w:r w:rsidR="001B15BC">
        <w:t>Tuo atveju, kai taikomas ne didesnės kaip 4 mm vertės reikalavimas, garantinio laikotarpio metu asfalto viršutinio sluoksnio paviršiaus lygumas, matuojant prošvaisas skersine kryptimi 3 m ilgio liniuote, neturi viršyti 7,0 mm vertinamosios vertės. Šios vertinamosios vertės viršijimas dar nėra defekto įrodymas. Kiekvienu tokiu atveju užsakovas turi įrodyti rangovo atsakomybę ir pareigą pašalinti defektą.</w:t>
      </w:r>
    </w:p>
    <w:p w14:paraId="7B371922" w14:textId="77777777" w:rsidR="006261D4" w:rsidRDefault="001B15BC">
      <w:pPr>
        <w:ind w:firstLine="567"/>
        <w:jc w:val="both"/>
      </w:pPr>
      <w:r>
        <w:t>Papildomose techninėse specifikacijose gali būti numatytos didesnės dangų, kuriomis vyksta lėtaeigis transporto eismas, paviršiaus nelygumo vertės darbų priėmimo metu, tačiau jos neturi viršyti 10 mm. Šiuo atveju papildomų vertinamųjų verčių garantinio laikotarpio metu nėra nustatoma.</w:t>
      </w:r>
    </w:p>
    <w:p w14:paraId="7B371923" w14:textId="77777777" w:rsidR="006261D4" w:rsidRDefault="001B15BC">
      <w:pPr>
        <w:ind w:firstLine="567"/>
        <w:jc w:val="both"/>
      </w:pPr>
      <w:r>
        <w:t>Projekte numatyto išilginio ir skersinio nuolydžio poveikis lygumo vertinimui turi būti eliminuotas.</w:t>
      </w:r>
    </w:p>
    <w:p w14:paraId="7B371924" w14:textId="77777777" w:rsidR="006261D4" w:rsidRDefault="001B15BC">
      <w:pPr>
        <w:ind w:firstLine="567"/>
        <w:jc w:val="both"/>
      </w:pPr>
      <w:r>
        <w:t xml:space="preserve">Paviršiaus nelygumai, neviršijantys ribinių verčių, tačiau išsidėstę reguliariais trumpais atstumais, o ne laipsniškai pereinantys, taip pat laikomi defektais. </w:t>
      </w:r>
    </w:p>
    <w:p w14:paraId="7B371925" w14:textId="77777777" w:rsidR="006261D4" w:rsidRDefault="001B15BC">
      <w:pPr>
        <w:ind w:firstLine="567"/>
        <w:jc w:val="both"/>
      </w:pPr>
      <w:r>
        <w:t>Panašių į skalbimo lentą nelygumų atveju sprendžiama, ar įmanoma pašalinti defektus, ar galima susitarti dėl piniginių išskaitų taikymo.</w:t>
      </w:r>
    </w:p>
    <w:p w14:paraId="7B371926" w14:textId="77777777" w:rsidR="006261D4" w:rsidRDefault="00DF3CF8">
      <w:pPr>
        <w:ind w:firstLine="567"/>
        <w:jc w:val="both"/>
      </w:pPr>
      <w:r w:rsidR="001B15BC">
        <w:rPr>
          <w:b/>
          <w:bCs/>
        </w:rPr>
        <w:t>68</w:t>
      </w:r>
      <w:r w:rsidR="001B15BC">
        <w:rPr>
          <w:b/>
          <w:bCs/>
        </w:rPr>
        <w:t xml:space="preserve">. </w:t>
      </w:r>
      <w:r w:rsidR="001B15BC">
        <w:t>Dangos nelygumai, išmatuoti pagal IRI reikalavimus, neturi viršyti šių ribinių verčių:</w:t>
      </w:r>
    </w:p>
    <w:p w14:paraId="7B371927" w14:textId="77777777" w:rsidR="006261D4" w:rsidRDefault="001B15BC">
      <w:pPr>
        <w:tabs>
          <w:tab w:val="num" w:pos="1080"/>
        </w:tabs>
        <w:ind w:firstLine="567"/>
        <w:jc w:val="both"/>
      </w:pPr>
      <w:r>
        <w:t>– magistralinių kelių – 1,5 m/km arba 2,0 m/km;</w:t>
      </w:r>
    </w:p>
    <w:p w14:paraId="7B371928" w14:textId="77777777" w:rsidR="006261D4" w:rsidRDefault="001B15BC">
      <w:pPr>
        <w:tabs>
          <w:tab w:val="num" w:pos="1080"/>
        </w:tabs>
        <w:ind w:firstLine="567"/>
        <w:jc w:val="both"/>
      </w:pPr>
      <w:r>
        <w:t>– krašto kelių – 2,0 m/km, 2,5 m/km arba 3,0 m/km;</w:t>
      </w:r>
    </w:p>
    <w:p w14:paraId="7B371929" w14:textId="77777777" w:rsidR="006261D4" w:rsidRDefault="001B15BC">
      <w:pPr>
        <w:tabs>
          <w:tab w:val="num" w:pos="1080"/>
        </w:tabs>
        <w:ind w:firstLine="567"/>
        <w:jc w:val="both"/>
      </w:pPr>
      <w:r>
        <w:t>– rajoninių kelių – 3,0 m/km, 3,5 m/km arba 4,0 m/km;</w:t>
      </w:r>
    </w:p>
    <w:p w14:paraId="7B37192A" w14:textId="77777777" w:rsidR="006261D4" w:rsidRDefault="001B15BC">
      <w:pPr>
        <w:tabs>
          <w:tab w:val="num" w:pos="1080"/>
        </w:tabs>
        <w:ind w:firstLine="567"/>
        <w:jc w:val="both"/>
      </w:pPr>
      <w:r>
        <w:t>– išimtiniais atvejais – kitokių verčių.</w:t>
      </w:r>
    </w:p>
    <w:p w14:paraId="7B37192B" w14:textId="77777777" w:rsidR="006261D4" w:rsidRDefault="001B15BC">
      <w:pPr>
        <w:ind w:firstLine="567"/>
        <w:jc w:val="both"/>
      </w:pPr>
      <w:r>
        <w:t>Tikslios vertės, priklausomai nuo posluoksnio lygumo, panaudotų technologijų ar klojamų sluoksnių kiekio, nurodomos papildomose techninėse specifikacijose.</w:t>
      </w:r>
    </w:p>
    <w:p w14:paraId="7B37192C" w14:textId="3D2897CD" w:rsidR="006261D4" w:rsidRDefault="00DF3CF8">
      <w:pPr>
        <w:ind w:firstLine="567"/>
        <w:jc w:val="both"/>
      </w:pPr>
    </w:p>
    <w:p w14:paraId="7B37192D" w14:textId="77777777" w:rsidR="006261D4" w:rsidRDefault="00DF3CF8">
      <w:pPr>
        <w:ind w:firstLine="567"/>
        <w:jc w:val="center"/>
        <w:rPr>
          <w:b/>
          <w:bCs/>
        </w:rPr>
      </w:pPr>
      <w:r w:rsidR="001B15BC">
        <w:rPr>
          <w:b/>
          <w:bCs/>
        </w:rPr>
        <w:t>Paviršiaus atsparumas slydimui arba šliaužimui</w:t>
      </w:r>
    </w:p>
    <w:p w14:paraId="7B37192E" w14:textId="77777777" w:rsidR="006261D4" w:rsidRDefault="006261D4">
      <w:pPr>
        <w:ind w:firstLine="567"/>
        <w:jc w:val="both"/>
        <w:rPr>
          <w:b/>
          <w:bCs/>
        </w:rPr>
      </w:pPr>
    </w:p>
    <w:p w14:paraId="7B37192F" w14:textId="77777777" w:rsidR="006261D4" w:rsidRDefault="00DF3CF8">
      <w:pPr>
        <w:ind w:firstLine="567"/>
        <w:jc w:val="both"/>
      </w:pPr>
      <w:r w:rsidR="001B15BC">
        <w:rPr>
          <w:b/>
          <w:bCs/>
        </w:rPr>
        <w:t>69</w:t>
      </w:r>
      <w:r w:rsidR="001B15BC">
        <w:rPr>
          <w:b/>
          <w:bCs/>
        </w:rPr>
        <w:t xml:space="preserve">. </w:t>
      </w:r>
      <w:r w:rsidR="001B15BC">
        <w:t>Rato sukibimo su danga koeficientas (pagrindinis rodiklis) turi būti ne mažesnis kaip šios ribinės vertės:</w:t>
      </w:r>
    </w:p>
    <w:p w14:paraId="7B371930" w14:textId="77777777" w:rsidR="006261D4" w:rsidRDefault="001B15BC">
      <w:pPr>
        <w:tabs>
          <w:tab w:val="num" w:pos="1080"/>
        </w:tabs>
        <w:ind w:firstLine="567"/>
        <w:jc w:val="both"/>
      </w:pPr>
      <w:r>
        <w:t>– magistralinių kelių – 0,40;</w:t>
      </w:r>
    </w:p>
    <w:p w14:paraId="7B371931" w14:textId="77777777" w:rsidR="006261D4" w:rsidRDefault="001B15BC">
      <w:pPr>
        <w:tabs>
          <w:tab w:val="num" w:pos="1080"/>
        </w:tabs>
        <w:ind w:firstLine="567"/>
        <w:jc w:val="both"/>
      </w:pPr>
      <w:r>
        <w:t>– krašto, rajoninių kelių – 0,35.</w:t>
      </w:r>
    </w:p>
    <w:p w14:paraId="7B371932" w14:textId="77777777" w:rsidR="006261D4" w:rsidRDefault="00DF3CF8">
      <w:pPr>
        <w:ind w:firstLine="567"/>
        <w:jc w:val="both"/>
      </w:pPr>
      <w:r w:rsidR="001B15BC">
        <w:rPr>
          <w:b/>
          <w:bCs/>
        </w:rPr>
        <w:t>70</w:t>
      </w:r>
      <w:r w:rsidR="001B15BC">
        <w:rPr>
          <w:b/>
          <w:bCs/>
        </w:rPr>
        <w:t xml:space="preserve">. </w:t>
      </w:r>
      <w:r w:rsidR="001B15BC">
        <w:t>Dangos asfalto sluoksnių paviršiaus makrotekstūros gylis (papildomas rodiklis), taikant tūrinės dėmės metodą pagal LST EN 13036-1, turi būti ne mažesnis kaip šios ribinės vertės:</w:t>
      </w:r>
    </w:p>
    <w:p w14:paraId="7B371933" w14:textId="77777777" w:rsidR="006261D4" w:rsidRDefault="001B15BC">
      <w:pPr>
        <w:tabs>
          <w:tab w:val="num" w:pos="1080"/>
        </w:tabs>
        <w:ind w:firstLine="567"/>
        <w:jc w:val="both"/>
      </w:pPr>
      <w:r>
        <w:t>– magistralinių kelių – 0,35;</w:t>
      </w:r>
    </w:p>
    <w:p w14:paraId="7B371934" w14:textId="77777777" w:rsidR="006261D4" w:rsidRDefault="001B15BC">
      <w:pPr>
        <w:tabs>
          <w:tab w:val="num" w:pos="1080"/>
        </w:tabs>
        <w:ind w:firstLine="567"/>
        <w:jc w:val="both"/>
      </w:pPr>
      <w:r>
        <w:t>– krašto, rajoninių kelių – 0,30.</w:t>
      </w:r>
    </w:p>
    <w:p w14:paraId="7B371935" w14:textId="2F90EB44" w:rsidR="006261D4" w:rsidRDefault="00DF3CF8">
      <w:pPr>
        <w:tabs>
          <w:tab w:val="num" w:pos="1080"/>
        </w:tabs>
        <w:ind w:firstLine="567"/>
        <w:jc w:val="both"/>
      </w:pPr>
    </w:p>
    <w:p w14:paraId="7B371936" w14:textId="77777777" w:rsidR="006261D4" w:rsidRDefault="00DF3CF8">
      <w:pPr>
        <w:ind w:firstLine="567"/>
        <w:jc w:val="center"/>
        <w:rPr>
          <w:b/>
          <w:bCs/>
        </w:rPr>
      </w:pPr>
      <w:r w:rsidR="001B15BC">
        <w:rPr>
          <w:b/>
          <w:bCs/>
        </w:rPr>
        <w:t>Pakloto sluoksnio plotis</w:t>
      </w:r>
    </w:p>
    <w:p w14:paraId="7B371937" w14:textId="77777777" w:rsidR="006261D4" w:rsidRDefault="006261D4">
      <w:pPr>
        <w:ind w:firstLine="567"/>
        <w:jc w:val="both"/>
        <w:rPr>
          <w:b/>
          <w:bCs/>
        </w:rPr>
      </w:pPr>
    </w:p>
    <w:p w14:paraId="7B371938" w14:textId="77777777" w:rsidR="006261D4" w:rsidRDefault="00DF3CF8">
      <w:pPr>
        <w:ind w:firstLine="567"/>
        <w:jc w:val="both"/>
      </w:pPr>
      <w:r w:rsidR="001B15BC">
        <w:rPr>
          <w:b/>
          <w:bCs/>
        </w:rPr>
        <w:t>71</w:t>
      </w:r>
      <w:r w:rsidR="001B15BC">
        <w:rPr>
          <w:b/>
          <w:bCs/>
        </w:rPr>
        <w:t xml:space="preserve">. </w:t>
      </w:r>
      <w:r w:rsidR="001B15BC">
        <w:t xml:space="preserve">Pakloto sluoksnio nuokrypis nuo projektinio pločio </w:t>
      </w:r>
      <w:r w:rsidR="001B15BC">
        <w:rPr>
          <w:shd w:val="clear" w:color="auto" w:fill="FFFFFF"/>
        </w:rPr>
        <w:t>n</w:t>
      </w:r>
      <w:r w:rsidR="001B15BC">
        <w:t>eturi būti didesnis kaip –5 cm. Briaunos linija turi būti vizualiai sklandi ir tiesi, o kreivėse – taisyklinga.</w:t>
      </w:r>
    </w:p>
    <w:p w14:paraId="7B371939" w14:textId="4DD4AB62" w:rsidR="006261D4" w:rsidRDefault="00DF3CF8">
      <w:pPr>
        <w:ind w:firstLine="567"/>
        <w:jc w:val="both"/>
      </w:pPr>
    </w:p>
    <w:p w14:paraId="7B37193A" w14:textId="77777777" w:rsidR="006261D4" w:rsidRDefault="00DF3CF8">
      <w:pPr>
        <w:ind w:firstLine="567"/>
        <w:jc w:val="center"/>
        <w:rPr>
          <w:b/>
          <w:bCs/>
        </w:rPr>
      </w:pPr>
      <w:r w:rsidR="001B15BC">
        <w:rPr>
          <w:b/>
          <w:bCs/>
        </w:rPr>
        <w:t>Pakloto sluoksnio storis arba sluoksnio svoris</w:t>
      </w:r>
    </w:p>
    <w:p w14:paraId="7B37193B" w14:textId="77777777" w:rsidR="006261D4" w:rsidRDefault="006261D4">
      <w:pPr>
        <w:ind w:firstLine="567"/>
        <w:jc w:val="both"/>
        <w:rPr>
          <w:b/>
          <w:bCs/>
        </w:rPr>
      </w:pPr>
    </w:p>
    <w:p w14:paraId="7B37193C" w14:textId="77777777" w:rsidR="006261D4" w:rsidRDefault="00DF3CF8">
      <w:pPr>
        <w:ind w:firstLine="567"/>
        <w:jc w:val="both"/>
      </w:pPr>
      <w:r w:rsidR="001B15BC">
        <w:rPr>
          <w:b/>
          <w:bCs/>
        </w:rPr>
        <w:t>72</w:t>
      </w:r>
      <w:r w:rsidR="001B15BC">
        <w:rPr>
          <w:b/>
          <w:bCs/>
        </w:rPr>
        <w:t xml:space="preserve">. </w:t>
      </w:r>
      <w:r w:rsidR="001B15BC">
        <w:t xml:space="preserve">Pakloto sluoksnio mažesnio storio arba svorio nuokrypis negali viršyti 6 lentelėje nurodytų ribinių verčių. Čia numatyti reikalavimai asfalto viršutiniams sluoksniams galioja </w:t>
      </w:r>
      <w:r w:rsidR="001B15BC">
        <w:lastRenderedPageBreak/>
        <w:t>taip pat ploniems asfalto sluoksniams, šlamo dangoms, karštajam regeneravimui kelyje, tik kai įrengiamas naujas asfalto sluoksnis (metodas C).</w:t>
      </w:r>
    </w:p>
    <w:p w14:paraId="7B37193D" w14:textId="77777777" w:rsidR="006261D4" w:rsidRDefault="006261D4">
      <w:pPr>
        <w:jc w:val="both"/>
      </w:pPr>
    </w:p>
    <w:p w14:paraId="7B37193E" w14:textId="77777777" w:rsidR="006261D4" w:rsidRDefault="00DF3CF8">
      <w:pPr>
        <w:keepNext/>
        <w:jc w:val="both"/>
        <w:rPr>
          <w:b/>
          <w:bCs/>
        </w:rPr>
      </w:pPr>
      <w:r w:rsidR="001B15BC">
        <w:rPr>
          <w:b/>
          <w:bCs/>
        </w:rPr>
        <w:t>6 lentelė. Sluoksnio storio ar sluoksnio svorio nuokrypių ribinės vertės</w:t>
      </w:r>
    </w:p>
    <w:p w14:paraId="7B37193F" w14:textId="77777777" w:rsidR="006261D4" w:rsidRDefault="006261D4">
      <w:pPr>
        <w:keepNext/>
        <w:jc w:val="both"/>
        <w:rPr>
          <w:b/>
          <w:bCs/>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7"/>
        <w:gridCol w:w="1569"/>
        <w:gridCol w:w="1581"/>
        <w:gridCol w:w="1693"/>
      </w:tblGrid>
      <w:tr w:rsidR="006261D4" w14:paraId="7B371942" w14:textId="77777777">
        <w:trPr>
          <w:trHeight w:val="70"/>
          <w:jc w:val="center"/>
        </w:trPr>
        <w:tc>
          <w:tcPr>
            <w:tcW w:w="4519" w:type="dxa"/>
            <w:vMerge w:val="restart"/>
            <w:vAlign w:val="center"/>
          </w:tcPr>
          <w:p w14:paraId="7B371940" w14:textId="77777777" w:rsidR="006261D4" w:rsidRDefault="001B15BC">
            <w:pPr>
              <w:jc w:val="center"/>
              <w:rPr>
                <w:sz w:val="22"/>
              </w:rPr>
            </w:pPr>
            <w:r>
              <w:rPr>
                <w:sz w:val="22"/>
              </w:rPr>
              <w:t>Taikymas</w:t>
            </w:r>
          </w:p>
        </w:tc>
        <w:tc>
          <w:tcPr>
            <w:tcW w:w="5147" w:type="dxa"/>
            <w:gridSpan w:val="3"/>
            <w:vAlign w:val="center"/>
          </w:tcPr>
          <w:p w14:paraId="7B371941" w14:textId="77777777" w:rsidR="006261D4" w:rsidRDefault="001B15BC">
            <w:pPr>
              <w:jc w:val="center"/>
              <w:rPr>
                <w:sz w:val="22"/>
              </w:rPr>
            </w:pPr>
            <w:r>
              <w:rPr>
                <w:sz w:val="22"/>
              </w:rPr>
              <w:t>Pakloto mažesnio sluoksnio storio ar svorio nuokrypio ribinės vertės</w:t>
            </w:r>
          </w:p>
        </w:tc>
      </w:tr>
      <w:tr w:rsidR="006261D4" w14:paraId="7B371947" w14:textId="77777777">
        <w:trPr>
          <w:trHeight w:val="425"/>
          <w:jc w:val="center"/>
        </w:trPr>
        <w:tc>
          <w:tcPr>
            <w:tcW w:w="4519" w:type="dxa"/>
            <w:vMerge/>
            <w:vAlign w:val="center"/>
          </w:tcPr>
          <w:p w14:paraId="7B371943" w14:textId="77777777" w:rsidR="006261D4" w:rsidRDefault="006261D4">
            <w:pPr>
              <w:jc w:val="center"/>
              <w:rPr>
                <w:sz w:val="22"/>
              </w:rPr>
            </w:pPr>
          </w:p>
        </w:tc>
        <w:tc>
          <w:tcPr>
            <w:tcW w:w="1667" w:type="dxa"/>
            <w:vAlign w:val="center"/>
          </w:tcPr>
          <w:p w14:paraId="7B371944" w14:textId="77777777" w:rsidR="006261D4" w:rsidRDefault="001B15BC">
            <w:pPr>
              <w:jc w:val="center"/>
              <w:rPr>
                <w:sz w:val="22"/>
              </w:rPr>
            </w:pPr>
            <w:r>
              <w:rPr>
                <w:sz w:val="22"/>
              </w:rPr>
              <w:t xml:space="preserve">Asfalto viršutinis sluoksnis </w:t>
            </w:r>
          </w:p>
        </w:tc>
        <w:tc>
          <w:tcPr>
            <w:tcW w:w="1680" w:type="dxa"/>
            <w:vAlign w:val="center"/>
          </w:tcPr>
          <w:p w14:paraId="7B371945" w14:textId="77777777" w:rsidR="006261D4" w:rsidRDefault="001B15BC">
            <w:pPr>
              <w:jc w:val="center"/>
              <w:rPr>
                <w:sz w:val="22"/>
              </w:rPr>
            </w:pPr>
            <w:r>
              <w:rPr>
                <w:sz w:val="22"/>
              </w:rPr>
              <w:t>Šlamo dangos</w:t>
            </w:r>
          </w:p>
        </w:tc>
        <w:tc>
          <w:tcPr>
            <w:tcW w:w="1800" w:type="dxa"/>
            <w:vAlign w:val="center"/>
          </w:tcPr>
          <w:p w14:paraId="7B371946" w14:textId="77777777" w:rsidR="006261D4" w:rsidRDefault="001B15BC">
            <w:pPr>
              <w:jc w:val="center"/>
              <w:rPr>
                <w:sz w:val="22"/>
              </w:rPr>
            </w:pPr>
            <w:r>
              <w:rPr>
                <w:sz w:val="22"/>
              </w:rPr>
              <w:t>Plonas asfalto sluoksnis (PAS, PAS-H)</w:t>
            </w:r>
          </w:p>
        </w:tc>
      </w:tr>
      <w:tr w:rsidR="006261D4" w14:paraId="7B37194C" w14:textId="77777777">
        <w:trPr>
          <w:trHeight w:val="416"/>
          <w:jc w:val="center"/>
        </w:trPr>
        <w:tc>
          <w:tcPr>
            <w:tcW w:w="4519" w:type="dxa"/>
            <w:tcBorders>
              <w:bottom w:val="nil"/>
            </w:tcBorders>
          </w:tcPr>
          <w:p w14:paraId="7B371948" w14:textId="77777777" w:rsidR="006261D4" w:rsidRDefault="001B15BC">
            <w:pPr>
              <w:rPr>
                <w:sz w:val="22"/>
              </w:rPr>
            </w:pPr>
            <w:r>
              <w:rPr>
                <w:sz w:val="22"/>
              </w:rPr>
              <w:t>1. Sluoksnio storio ar svorio vidurkio vertei</w:t>
            </w:r>
          </w:p>
        </w:tc>
        <w:tc>
          <w:tcPr>
            <w:tcW w:w="1667" w:type="dxa"/>
            <w:vAlign w:val="center"/>
          </w:tcPr>
          <w:p w14:paraId="7B371949" w14:textId="77777777" w:rsidR="006261D4" w:rsidRDefault="006261D4">
            <w:pPr>
              <w:jc w:val="center"/>
              <w:rPr>
                <w:b/>
                <w:bCs/>
                <w:sz w:val="22"/>
              </w:rPr>
            </w:pPr>
          </w:p>
        </w:tc>
        <w:tc>
          <w:tcPr>
            <w:tcW w:w="1680" w:type="dxa"/>
            <w:vAlign w:val="center"/>
          </w:tcPr>
          <w:p w14:paraId="7B37194A" w14:textId="77777777" w:rsidR="006261D4" w:rsidRDefault="006261D4">
            <w:pPr>
              <w:jc w:val="center"/>
              <w:rPr>
                <w:b/>
                <w:bCs/>
                <w:sz w:val="22"/>
              </w:rPr>
            </w:pPr>
          </w:p>
        </w:tc>
        <w:tc>
          <w:tcPr>
            <w:tcW w:w="1800" w:type="dxa"/>
            <w:vAlign w:val="center"/>
          </w:tcPr>
          <w:p w14:paraId="7B37194B" w14:textId="77777777" w:rsidR="006261D4" w:rsidRDefault="006261D4">
            <w:pPr>
              <w:jc w:val="center"/>
              <w:rPr>
                <w:b/>
                <w:bCs/>
                <w:sz w:val="22"/>
              </w:rPr>
            </w:pPr>
          </w:p>
        </w:tc>
      </w:tr>
      <w:tr w:rsidR="006261D4" w14:paraId="7B371952" w14:textId="77777777">
        <w:trPr>
          <w:jc w:val="center"/>
        </w:trPr>
        <w:tc>
          <w:tcPr>
            <w:tcW w:w="4519" w:type="dxa"/>
            <w:tcBorders>
              <w:top w:val="nil"/>
              <w:bottom w:val="nil"/>
            </w:tcBorders>
          </w:tcPr>
          <w:p w14:paraId="7B37194D" w14:textId="77777777" w:rsidR="006261D4" w:rsidRDefault="001B15BC">
            <w:pPr>
              <w:rPr>
                <w:sz w:val="22"/>
              </w:rPr>
            </w:pPr>
            <w:r>
              <w:rPr>
                <w:sz w:val="22"/>
              </w:rPr>
              <w:t>1.1. didesnių kaip 6000 m</w:t>
            </w:r>
            <w:r>
              <w:rPr>
                <w:sz w:val="22"/>
                <w:vertAlign w:val="superscript"/>
              </w:rPr>
              <w:t>2</w:t>
            </w:r>
            <w:r>
              <w:rPr>
                <w:sz w:val="22"/>
              </w:rPr>
              <w:t xml:space="preserve"> plotų arba didesnių kaip 1000 m</w:t>
            </w:r>
            <w:r>
              <w:rPr>
                <w:sz w:val="22"/>
                <w:vertAlign w:val="superscript"/>
              </w:rPr>
              <w:t>2</w:t>
            </w:r>
            <w:r>
              <w:rPr>
                <w:sz w:val="22"/>
              </w:rPr>
              <w:t xml:space="preserve"> plotų, esančių gyvenvietėse ir su bordiūrais sustiprintomis briaunomis,</w:t>
            </w:r>
          </w:p>
          <w:p w14:paraId="7B37194E" w14:textId="77777777" w:rsidR="006261D4" w:rsidRDefault="001B15BC">
            <w:pPr>
              <w:rPr>
                <w:sz w:val="22"/>
              </w:rPr>
            </w:pPr>
            <w:r>
              <w:rPr>
                <w:sz w:val="22"/>
              </w:rPr>
              <w:t>bei asfalto viršutinių sluoksnių, kai klojama daugiau kaip 50 kg/m</w:t>
            </w:r>
            <w:r>
              <w:rPr>
                <w:sz w:val="22"/>
                <w:vertAlign w:val="superscript"/>
              </w:rPr>
              <w:t>2</w:t>
            </w:r>
          </w:p>
        </w:tc>
        <w:tc>
          <w:tcPr>
            <w:tcW w:w="1667" w:type="dxa"/>
            <w:vAlign w:val="center"/>
          </w:tcPr>
          <w:p w14:paraId="7B37194F" w14:textId="61F21AF9" w:rsidR="006261D4" w:rsidRDefault="00857AE3">
            <w:pPr>
              <w:jc w:val="center"/>
              <w:rPr>
                <w:sz w:val="22"/>
              </w:rPr>
            </w:pPr>
            <w:r>
              <w:rPr>
                <w:sz w:val="22"/>
              </w:rPr>
              <w:t>≤</w:t>
            </w:r>
            <w:r w:rsidR="001B15BC">
              <w:rPr>
                <w:sz w:val="22"/>
              </w:rPr>
              <w:t xml:space="preserve"> 10%</w:t>
            </w:r>
          </w:p>
        </w:tc>
        <w:tc>
          <w:tcPr>
            <w:tcW w:w="1680" w:type="dxa"/>
            <w:vAlign w:val="center"/>
          </w:tcPr>
          <w:p w14:paraId="7B371950" w14:textId="77777777" w:rsidR="006261D4" w:rsidRDefault="001B15BC">
            <w:pPr>
              <w:jc w:val="center"/>
              <w:rPr>
                <w:sz w:val="22"/>
              </w:rPr>
            </w:pPr>
            <w:r>
              <w:rPr>
                <w:sz w:val="22"/>
              </w:rPr>
              <w:t>–</w:t>
            </w:r>
          </w:p>
        </w:tc>
        <w:tc>
          <w:tcPr>
            <w:tcW w:w="1800" w:type="dxa"/>
            <w:vAlign w:val="center"/>
          </w:tcPr>
          <w:p w14:paraId="7B371951" w14:textId="77777777" w:rsidR="006261D4" w:rsidRDefault="001B15BC">
            <w:pPr>
              <w:jc w:val="center"/>
              <w:rPr>
                <w:sz w:val="22"/>
              </w:rPr>
            </w:pPr>
            <w:r>
              <w:rPr>
                <w:sz w:val="22"/>
              </w:rPr>
              <w:t>–</w:t>
            </w:r>
          </w:p>
        </w:tc>
      </w:tr>
      <w:tr w:rsidR="006261D4" w14:paraId="7B371958" w14:textId="77777777">
        <w:trPr>
          <w:jc w:val="center"/>
        </w:trPr>
        <w:tc>
          <w:tcPr>
            <w:tcW w:w="4519" w:type="dxa"/>
            <w:tcBorders>
              <w:top w:val="nil"/>
            </w:tcBorders>
          </w:tcPr>
          <w:p w14:paraId="7B371953" w14:textId="77777777" w:rsidR="006261D4" w:rsidRDefault="001B15BC">
            <w:pPr>
              <w:rPr>
                <w:sz w:val="22"/>
              </w:rPr>
            </w:pPr>
            <w:r>
              <w:rPr>
                <w:sz w:val="22"/>
              </w:rPr>
              <w:t>1.2. mažų plotų</w:t>
            </w:r>
          </w:p>
          <w:p w14:paraId="7B371954" w14:textId="77777777" w:rsidR="006261D4" w:rsidRDefault="001B15BC">
            <w:pPr>
              <w:rPr>
                <w:sz w:val="22"/>
              </w:rPr>
            </w:pPr>
            <w:r>
              <w:rPr>
                <w:sz w:val="22"/>
              </w:rPr>
              <w:t>bei asfalto viršutinių sluoksnių, kai klojama iki 50 kg/m</w:t>
            </w:r>
            <w:r>
              <w:rPr>
                <w:sz w:val="22"/>
                <w:vertAlign w:val="superscript"/>
              </w:rPr>
              <w:t>2</w:t>
            </w:r>
          </w:p>
        </w:tc>
        <w:tc>
          <w:tcPr>
            <w:tcW w:w="1667" w:type="dxa"/>
            <w:vAlign w:val="center"/>
          </w:tcPr>
          <w:p w14:paraId="7B371955" w14:textId="77777777" w:rsidR="006261D4" w:rsidRDefault="001B15BC">
            <w:pPr>
              <w:jc w:val="center"/>
              <w:rPr>
                <w:sz w:val="22"/>
              </w:rPr>
            </w:pPr>
            <w:r>
              <w:rPr>
                <w:sz w:val="22"/>
              </w:rPr>
              <w:t>–</w:t>
            </w:r>
          </w:p>
        </w:tc>
        <w:tc>
          <w:tcPr>
            <w:tcW w:w="1680" w:type="dxa"/>
            <w:vAlign w:val="center"/>
          </w:tcPr>
          <w:p w14:paraId="7B371956" w14:textId="7C25DB20" w:rsidR="006261D4" w:rsidRDefault="00857AE3">
            <w:pPr>
              <w:jc w:val="center"/>
              <w:rPr>
                <w:sz w:val="22"/>
              </w:rPr>
            </w:pPr>
            <w:r>
              <w:rPr>
                <w:sz w:val="22"/>
              </w:rPr>
              <w:t>≤</w:t>
            </w:r>
            <w:r w:rsidR="001B15BC">
              <w:rPr>
                <w:sz w:val="22"/>
              </w:rPr>
              <w:t xml:space="preserve"> 15%</w:t>
            </w:r>
          </w:p>
        </w:tc>
        <w:tc>
          <w:tcPr>
            <w:tcW w:w="1800" w:type="dxa"/>
            <w:vAlign w:val="center"/>
          </w:tcPr>
          <w:p w14:paraId="7B371957" w14:textId="67E514E6" w:rsidR="006261D4" w:rsidRDefault="00857AE3">
            <w:pPr>
              <w:jc w:val="center"/>
              <w:rPr>
                <w:sz w:val="22"/>
              </w:rPr>
            </w:pPr>
            <w:r>
              <w:rPr>
                <w:sz w:val="22"/>
              </w:rPr>
              <w:t>≤</w:t>
            </w:r>
            <w:r w:rsidR="001B15BC">
              <w:rPr>
                <w:sz w:val="22"/>
              </w:rPr>
              <w:t xml:space="preserve"> 15%</w:t>
            </w:r>
          </w:p>
        </w:tc>
      </w:tr>
      <w:tr w:rsidR="006261D4" w14:paraId="7B37195D" w14:textId="77777777">
        <w:trPr>
          <w:trHeight w:val="444"/>
          <w:jc w:val="center"/>
        </w:trPr>
        <w:tc>
          <w:tcPr>
            <w:tcW w:w="4519" w:type="dxa"/>
            <w:vAlign w:val="center"/>
          </w:tcPr>
          <w:p w14:paraId="7B371959" w14:textId="77777777" w:rsidR="006261D4" w:rsidRDefault="001B15BC">
            <w:pPr>
              <w:rPr>
                <w:sz w:val="22"/>
              </w:rPr>
            </w:pPr>
            <w:r>
              <w:rPr>
                <w:sz w:val="22"/>
              </w:rPr>
              <w:t>2. Sluoksnio storio atskirajai vertei</w:t>
            </w:r>
          </w:p>
        </w:tc>
        <w:tc>
          <w:tcPr>
            <w:tcW w:w="1667" w:type="dxa"/>
            <w:vAlign w:val="center"/>
          </w:tcPr>
          <w:p w14:paraId="7B37195A" w14:textId="232090C4" w:rsidR="006261D4" w:rsidRDefault="00857AE3">
            <w:pPr>
              <w:jc w:val="center"/>
              <w:rPr>
                <w:sz w:val="22"/>
              </w:rPr>
            </w:pPr>
            <w:r>
              <w:rPr>
                <w:sz w:val="22"/>
              </w:rPr>
              <w:t>≤</w:t>
            </w:r>
            <w:r w:rsidR="001B15BC">
              <w:rPr>
                <w:sz w:val="22"/>
              </w:rPr>
              <w:t xml:space="preserve"> 25%</w:t>
            </w:r>
          </w:p>
        </w:tc>
        <w:tc>
          <w:tcPr>
            <w:tcW w:w="1680" w:type="dxa"/>
            <w:vAlign w:val="center"/>
          </w:tcPr>
          <w:p w14:paraId="7B37195B" w14:textId="77777777" w:rsidR="006261D4" w:rsidRDefault="001B15BC">
            <w:pPr>
              <w:jc w:val="center"/>
              <w:rPr>
                <w:sz w:val="22"/>
              </w:rPr>
            </w:pPr>
            <w:r>
              <w:rPr>
                <w:sz w:val="22"/>
              </w:rPr>
              <w:t>–</w:t>
            </w:r>
          </w:p>
        </w:tc>
        <w:tc>
          <w:tcPr>
            <w:tcW w:w="1800" w:type="dxa"/>
            <w:vAlign w:val="center"/>
          </w:tcPr>
          <w:p w14:paraId="7B37195C" w14:textId="77777777" w:rsidR="006261D4" w:rsidRDefault="001B15BC">
            <w:pPr>
              <w:jc w:val="center"/>
              <w:rPr>
                <w:sz w:val="22"/>
              </w:rPr>
            </w:pPr>
            <w:r>
              <w:rPr>
                <w:sz w:val="22"/>
              </w:rPr>
              <w:t>–</w:t>
            </w:r>
          </w:p>
        </w:tc>
      </w:tr>
    </w:tbl>
    <w:p w14:paraId="7B37195E" w14:textId="3EEBA3C2" w:rsidR="006261D4" w:rsidRDefault="00DF3CF8">
      <w:pPr>
        <w:jc w:val="both"/>
        <w:rPr>
          <w:b/>
          <w:bCs/>
        </w:rPr>
      </w:pPr>
    </w:p>
    <w:p w14:paraId="7B37195F" w14:textId="77777777" w:rsidR="006261D4" w:rsidRDefault="00DF3CF8">
      <w:pPr>
        <w:jc w:val="center"/>
        <w:rPr>
          <w:b/>
          <w:bCs/>
        </w:rPr>
      </w:pPr>
      <w:r w:rsidR="001B15BC">
        <w:rPr>
          <w:b/>
          <w:bCs/>
        </w:rPr>
        <w:t>Sutankinimo laipsnis ir oro tuštymių kiekis</w:t>
      </w:r>
    </w:p>
    <w:p w14:paraId="7B371960" w14:textId="77777777" w:rsidR="006261D4" w:rsidRDefault="006261D4">
      <w:pPr>
        <w:jc w:val="both"/>
        <w:rPr>
          <w:b/>
          <w:bCs/>
        </w:rPr>
      </w:pPr>
    </w:p>
    <w:p w14:paraId="7B371961" w14:textId="77777777" w:rsidR="006261D4" w:rsidRDefault="00DF3CF8">
      <w:pPr>
        <w:ind w:firstLine="567"/>
        <w:jc w:val="both"/>
      </w:pPr>
      <w:r w:rsidR="001B15BC">
        <w:rPr>
          <w:b/>
          <w:bCs/>
        </w:rPr>
        <w:t>73</w:t>
      </w:r>
      <w:r w:rsidR="001B15BC">
        <w:rPr>
          <w:b/>
          <w:bCs/>
        </w:rPr>
        <w:t xml:space="preserve">. </w:t>
      </w:r>
      <w:r w:rsidR="001B15BC">
        <w:t>Taikant profilio pagerinimo priemones asfalto pagrindo sluoksnio ir asfalto apatinio sluoksnio bei asfalto viršutinio sluoksnio iš asfaltbetonio AC VS sutankinimo laipsnis turi būti ne mažesnis kaip 96,0%.</w:t>
      </w:r>
    </w:p>
    <w:p w14:paraId="7B371962" w14:textId="77777777" w:rsidR="006261D4" w:rsidRDefault="001B15BC">
      <w:pPr>
        <w:ind w:firstLine="567"/>
        <w:jc w:val="both"/>
      </w:pPr>
      <w:r>
        <w:t>Taikant dangos priežiūros priemones pagal XI skyriaus V skirsnį (karštasis regeneravimas kelyje – KRK), VI skirsnį (asfalto viršutinio sluoksnio pakeitimas – VSP) ir XII skyrių (atnaujinimas), sluoksnių mažiausias leistinas sutankinimo laipsnis yra nurodytas taisyklėse ĮT ASFALTAS 08.</w:t>
      </w:r>
    </w:p>
    <w:p w14:paraId="7B371963" w14:textId="77777777" w:rsidR="006261D4" w:rsidRDefault="001B15BC">
      <w:pPr>
        <w:ind w:firstLine="567"/>
        <w:jc w:val="both"/>
      </w:pPr>
      <w:r>
        <w:t>Plonų asfalto sluoksnių iš asfaltbetonio viršutiniams sluoksniams arba iš skaldos ir mastikos asfalto pagal šių taisyklių XI skyriaus IV skirsnį, kurių lygumas, matuojant prošvaisas 3 m ilgio liniuote, neviršija 10 mm vertės, sutankinimo laipsnis turi būti ne mažesnis kaip 96,0%.</w:t>
      </w:r>
    </w:p>
    <w:p w14:paraId="7B371964" w14:textId="77777777" w:rsidR="006261D4" w:rsidRDefault="001B15BC">
      <w:pPr>
        <w:ind w:firstLine="567"/>
        <w:jc w:val="both"/>
      </w:pPr>
      <w:r>
        <w:t>Paklotų (įrengtų) asfalto viršutinių asfalto sluoksnių pagal šių taisyklių IX skyriaus IV skirsnį, XI skyriaus V–VI skirsnius ir XII skyrių oro tuštymių kiekis, priklausomai nuo asfalto mišinio rūšies ir tipo, neturi viršyti ribinių verčių, nurodytų taisyklėse ĮT ASFALTAS 08.</w:t>
      </w:r>
    </w:p>
    <w:p w14:paraId="7B371965" w14:textId="446D0C3D" w:rsidR="006261D4" w:rsidRDefault="00DF3CF8">
      <w:pPr>
        <w:ind w:firstLine="567"/>
        <w:jc w:val="both"/>
      </w:pPr>
    </w:p>
    <w:p w14:paraId="7B371966" w14:textId="77777777" w:rsidR="006261D4" w:rsidRDefault="00DF3CF8">
      <w:pPr>
        <w:jc w:val="center"/>
        <w:rPr>
          <w:b/>
          <w:bCs/>
        </w:rPr>
      </w:pPr>
      <w:r w:rsidR="001B15BC">
        <w:rPr>
          <w:b/>
          <w:bCs/>
        </w:rPr>
        <w:t>Profilio padėtis</w:t>
      </w:r>
    </w:p>
    <w:p w14:paraId="7B371967" w14:textId="77777777" w:rsidR="006261D4" w:rsidRDefault="006261D4">
      <w:pPr>
        <w:ind w:firstLine="567"/>
        <w:jc w:val="both"/>
        <w:rPr>
          <w:b/>
          <w:bCs/>
        </w:rPr>
      </w:pPr>
    </w:p>
    <w:p w14:paraId="7B371968" w14:textId="77777777" w:rsidR="006261D4" w:rsidRDefault="00DF3CF8">
      <w:pPr>
        <w:ind w:firstLine="567"/>
        <w:jc w:val="both"/>
      </w:pPr>
      <w:r w:rsidR="001B15BC">
        <w:rPr>
          <w:b/>
          <w:bCs/>
        </w:rPr>
        <w:t>74</w:t>
      </w:r>
      <w:r w:rsidR="001B15BC">
        <w:rPr>
          <w:b/>
          <w:bCs/>
        </w:rPr>
        <w:t xml:space="preserve">. </w:t>
      </w:r>
      <w:r w:rsidR="001B15BC">
        <w:t>Po asfalto dangos sluoksnio frezavimo skersinio nuolydžio nuokrypis nuo reikalaujamo (projektinio) neturi būti didesnis negu ±0,5%. Jeigu papildomose techninėse specifikacijose yra nurodyta, kad frezavimas atliekamas panaudojant automatines aukščio reguliavimo sistemas (geodimetrus), tai kartu gali būti nurodyti ir po frezavimo suformuoto posluoksnio aukščių leistini nuokrypiai nuo projektinių aukščių.</w:t>
      </w:r>
    </w:p>
    <w:p w14:paraId="7B371969" w14:textId="77777777" w:rsidR="006261D4" w:rsidRDefault="00DF3CF8">
      <w:pPr>
        <w:ind w:firstLine="567"/>
        <w:jc w:val="both"/>
      </w:pPr>
      <w:r w:rsidR="001B15BC">
        <w:rPr>
          <w:b/>
          <w:bCs/>
        </w:rPr>
        <w:t>75</w:t>
      </w:r>
      <w:r w:rsidR="001B15BC">
        <w:rPr>
          <w:b/>
          <w:bCs/>
        </w:rPr>
        <w:t xml:space="preserve">. </w:t>
      </w:r>
      <w:r w:rsidR="001B15BC">
        <w:t>Asfalto dangos skersinio nuolydžio nuokrypis nuo reikalaujamo (projektinio) neturi būti didesnis negu ±0,5%. Greitam eismui skirtų važiuojamųjų dalių pereinamuosiuose ruožuose, kurių išilginis nuolydis yra mažesnis negu 0,5%, o skersinis nuolydis mažesnis negu 1,5%, asfalto dangos skersinio nuolydžio nuokrypis nuo reikalaujamo (projektinio) mažėjimo linkme neturi būti didesnis negu 0,3%.</w:t>
      </w:r>
    </w:p>
    <w:p w14:paraId="7B37196A" w14:textId="518060D7" w:rsidR="006261D4" w:rsidRDefault="00DF3CF8">
      <w:pPr>
        <w:ind w:firstLine="567"/>
        <w:jc w:val="both"/>
      </w:pPr>
    </w:p>
    <w:p w14:paraId="7B37196B" w14:textId="77777777" w:rsidR="006261D4" w:rsidRDefault="00DF3CF8">
      <w:pPr>
        <w:keepNext/>
        <w:jc w:val="center"/>
        <w:rPr>
          <w:b/>
          <w:bCs/>
        </w:rPr>
      </w:pPr>
      <w:r w:rsidR="001B15BC">
        <w:rPr>
          <w:b/>
          <w:bCs/>
        </w:rPr>
        <w:t>Sluoksnių sukibimo tempiamasis stipris</w:t>
      </w:r>
    </w:p>
    <w:p w14:paraId="7B37196C" w14:textId="77777777" w:rsidR="006261D4" w:rsidRDefault="006261D4">
      <w:pPr>
        <w:keepNext/>
        <w:ind w:firstLine="567"/>
        <w:jc w:val="both"/>
        <w:rPr>
          <w:b/>
          <w:bCs/>
        </w:rPr>
      </w:pPr>
    </w:p>
    <w:p w14:paraId="7B37196D" w14:textId="77777777" w:rsidR="006261D4" w:rsidRDefault="00DF3CF8">
      <w:pPr>
        <w:ind w:firstLine="567"/>
        <w:jc w:val="both"/>
      </w:pPr>
      <w:r w:rsidR="001B15BC">
        <w:rPr>
          <w:b/>
          <w:bCs/>
        </w:rPr>
        <w:t>76</w:t>
      </w:r>
      <w:r w:rsidR="001B15BC">
        <w:rPr>
          <w:b/>
          <w:bCs/>
        </w:rPr>
        <w:t xml:space="preserve">. </w:t>
      </w:r>
      <w:r w:rsidR="001B15BC">
        <w:t>Užsakovo (statytojo) nuožiūra gali būti nustatytas papildomas rodiklis – sluoksnių sukibimo tempiamasis stipris.</w:t>
      </w:r>
    </w:p>
    <w:p w14:paraId="7B37196E" w14:textId="77777777" w:rsidR="006261D4" w:rsidRDefault="001B15BC">
      <w:pPr>
        <w:ind w:firstLine="567"/>
        <w:jc w:val="both"/>
      </w:pPr>
      <w:r>
        <w:t>Šiuo atveju šlamo dangų sluoksnių sukibimo tempiamasis stipris turi būti ne mažesnis kaip 0,5 N/mm</w:t>
      </w:r>
      <w:r>
        <w:rPr>
          <w:vertAlign w:val="superscript"/>
        </w:rPr>
        <w:t>2</w:t>
      </w:r>
      <w:r>
        <w:t>, o plono asfalto sluoksnio ant hidroizoliacijos sluoksnių sukibimo tempiamasis stipris turi būti ne mažesnis kaip 1,0 N/mm</w:t>
      </w:r>
      <w:r>
        <w:rPr>
          <w:vertAlign w:val="superscript"/>
        </w:rPr>
        <w:t>2</w:t>
      </w:r>
      <w:r>
        <w:t>.</w:t>
      </w:r>
    </w:p>
    <w:p w14:paraId="7B37196F" w14:textId="3E73C61E" w:rsidR="006261D4" w:rsidRDefault="00DF3CF8">
      <w:pPr>
        <w:ind w:firstLine="567"/>
        <w:jc w:val="both"/>
      </w:pPr>
    </w:p>
    <w:p w14:paraId="7B371970" w14:textId="77777777" w:rsidR="006261D4" w:rsidRDefault="00DF3CF8">
      <w:pPr>
        <w:jc w:val="center"/>
        <w:rPr>
          <w:b/>
          <w:bCs/>
        </w:rPr>
      </w:pPr>
      <w:r w:rsidR="001B15BC">
        <w:rPr>
          <w:b/>
          <w:bCs/>
        </w:rPr>
        <w:t>VIII</w:t>
      </w:r>
      <w:r w:rsidR="001B15BC">
        <w:rPr>
          <w:b/>
          <w:bCs/>
        </w:rPr>
        <w:t xml:space="preserve"> SKYRIUS. </w:t>
      </w:r>
      <w:r w:rsidR="001B15BC">
        <w:rPr>
          <w:b/>
          <w:bCs/>
        </w:rPr>
        <w:t xml:space="preserve">DARBŲ ATLIKIMO BENDROSIOS NUOSTATOS </w:t>
      </w:r>
    </w:p>
    <w:p w14:paraId="7B371971" w14:textId="77777777" w:rsidR="006261D4" w:rsidRDefault="006261D4">
      <w:pPr>
        <w:ind w:firstLine="567"/>
        <w:jc w:val="both"/>
        <w:rPr>
          <w:b/>
          <w:bCs/>
        </w:rPr>
      </w:pPr>
    </w:p>
    <w:p w14:paraId="7B371972" w14:textId="77777777" w:rsidR="006261D4" w:rsidRDefault="00DF3CF8">
      <w:pPr>
        <w:ind w:firstLine="567"/>
        <w:jc w:val="both"/>
      </w:pPr>
      <w:r w:rsidR="001B15BC">
        <w:rPr>
          <w:b/>
          <w:bCs/>
        </w:rPr>
        <w:t>77</w:t>
      </w:r>
      <w:r w:rsidR="001B15BC">
        <w:rPr>
          <w:b/>
          <w:bCs/>
        </w:rPr>
        <w:t xml:space="preserve">. </w:t>
      </w:r>
      <w:r w:rsidR="001B15BC">
        <w:t>Galioja taisyklių ĮT ASFALTAS 08 atitinkami nurodymai, jei toliau šiame tekste nenurodyta kitaip.</w:t>
      </w:r>
    </w:p>
    <w:p w14:paraId="7B371973" w14:textId="77777777" w:rsidR="006261D4" w:rsidRDefault="001B15BC">
      <w:pPr>
        <w:ind w:firstLine="567"/>
        <w:jc w:val="both"/>
      </w:pPr>
      <w:r>
        <w:t>Atliekant darbus susiję technologiniai procesai turi būti identifikuojami ir suderinami bei greitai atliekami. Atsižvelgiant į darbų rūšis ir kiekius turi būti parenkamas ir suderinamas reikalingas kiekis įrenginių.</w:t>
      </w:r>
    </w:p>
    <w:p w14:paraId="7B371974" w14:textId="77777777" w:rsidR="006261D4" w:rsidRDefault="00DF3CF8">
      <w:pPr>
        <w:ind w:firstLine="567"/>
        <w:jc w:val="both"/>
      </w:pPr>
    </w:p>
    <w:p w14:paraId="7B371975" w14:textId="77777777" w:rsidR="006261D4" w:rsidRDefault="00DF3CF8">
      <w:pPr>
        <w:jc w:val="center"/>
        <w:rPr>
          <w:b/>
          <w:bCs/>
        </w:rPr>
      </w:pPr>
      <w:r w:rsidR="001B15BC">
        <w:rPr>
          <w:b/>
          <w:bCs/>
        </w:rPr>
        <w:t>IX</w:t>
      </w:r>
      <w:r w:rsidR="001B15BC">
        <w:rPr>
          <w:b/>
          <w:bCs/>
        </w:rPr>
        <w:t xml:space="preserve"> SKYRIUS. </w:t>
      </w:r>
      <w:r w:rsidR="001B15BC">
        <w:rPr>
          <w:b/>
          <w:bCs/>
        </w:rPr>
        <w:t xml:space="preserve">PARUOŠIAMIEJI DARBAI </w:t>
      </w:r>
    </w:p>
    <w:p w14:paraId="7B371976" w14:textId="77777777" w:rsidR="006261D4" w:rsidRDefault="006261D4">
      <w:pPr>
        <w:jc w:val="center"/>
        <w:rPr>
          <w:b/>
          <w:bCs/>
        </w:rPr>
      </w:pPr>
    </w:p>
    <w:p w14:paraId="7B371977" w14:textId="77777777" w:rsidR="006261D4" w:rsidRDefault="00DF3CF8">
      <w:pPr>
        <w:jc w:val="center"/>
        <w:rPr>
          <w:b/>
          <w:bCs/>
        </w:rPr>
      </w:pPr>
      <w:r w:rsidR="001B15BC">
        <w:rPr>
          <w:b/>
          <w:bCs/>
        </w:rPr>
        <w:t>I</w:t>
      </w:r>
      <w:r w:rsidR="001B15BC">
        <w:rPr>
          <w:b/>
          <w:bCs/>
        </w:rPr>
        <w:t xml:space="preserve"> SKIRSNIS. </w:t>
      </w:r>
      <w:r w:rsidR="001B15BC">
        <w:rPr>
          <w:b/>
          <w:bCs/>
        </w:rPr>
        <w:t>POSLUOKSNIO FREZAVIMAS</w:t>
      </w:r>
    </w:p>
    <w:p w14:paraId="7B371978" w14:textId="77777777" w:rsidR="006261D4" w:rsidRDefault="006261D4">
      <w:pPr>
        <w:ind w:firstLine="567"/>
        <w:jc w:val="both"/>
        <w:rPr>
          <w:b/>
          <w:bCs/>
        </w:rPr>
      </w:pPr>
    </w:p>
    <w:p w14:paraId="7B371979" w14:textId="77777777" w:rsidR="006261D4" w:rsidRDefault="00DF3CF8">
      <w:pPr>
        <w:ind w:firstLine="567"/>
        <w:jc w:val="both"/>
      </w:pPr>
      <w:r w:rsidR="001B15BC">
        <w:rPr>
          <w:b/>
          <w:bCs/>
        </w:rPr>
        <w:t>78</w:t>
      </w:r>
      <w:r w:rsidR="001B15BC">
        <w:rPr>
          <w:b/>
          <w:bCs/>
        </w:rPr>
        <w:t xml:space="preserve">. </w:t>
      </w:r>
      <w:r w:rsidR="001B15BC">
        <w:t>Frezuojant asfalto sluoksnis nuimamas numatytu gyliu ir pločiu. Nuėmimo gylis gali būti lygiagretus važiuojamosios dalies paviršiui arba gali būti nustatytas remiantis atitinkamu važiuojamosios dalies nuolydžiu. Tai priklauso nuo pasirinktų konstrukcijos priežiūros tikslų.</w:t>
      </w:r>
    </w:p>
    <w:p w14:paraId="7B37197A" w14:textId="77777777" w:rsidR="006261D4" w:rsidRDefault="001B15BC">
      <w:pPr>
        <w:ind w:firstLine="567"/>
        <w:jc w:val="both"/>
      </w:pPr>
      <w:r>
        <w:t>Siekiant užtikrinti sluoksnių sukibimą, prieš naujų sluoksnių klojimą dalys, silpnai sukibusios su posluoksniu, turi būti pašalintos. Prireikus turi būti papildomai frezuojama.</w:t>
      </w:r>
    </w:p>
    <w:p w14:paraId="7B37197B" w14:textId="77777777" w:rsidR="006261D4" w:rsidRDefault="001B15BC">
      <w:pPr>
        <w:ind w:firstLine="567"/>
        <w:jc w:val="both"/>
      </w:pPr>
      <w:r>
        <w:t>Kai numatoma frezuoti skirtingos projektinės sudėties mišinių asfalto sluoksnius, rengiant darbų aprašą reikia atsižvelgti, ar nėra tikslinga juos nufrezuoti atskirai. Tai atitinkamai nurodoma darbų apraše.</w:t>
      </w:r>
    </w:p>
    <w:p w14:paraId="7B37197C" w14:textId="77777777" w:rsidR="006261D4" w:rsidRDefault="001B15BC">
      <w:pPr>
        <w:ind w:firstLine="567"/>
        <w:jc w:val="both"/>
      </w:pPr>
      <w:r>
        <w:t>Briaunų apvadai ir kelio įrenginiai (pvz., sklendžių dangčiai, šulinių dangčiai, vandens nuleidimo įrenginiai) turi būti apdirbami papildomai panaudojant mažąsias frezas.</w:t>
      </w:r>
    </w:p>
    <w:p w14:paraId="7B37197D" w14:textId="77777777" w:rsidR="006261D4" w:rsidRDefault="001B15BC">
      <w:pPr>
        <w:ind w:firstLine="567"/>
        <w:jc w:val="both"/>
      </w:pPr>
      <w:r>
        <w:t>Atsižvelgiant į vėlesnį naudoto asfalto granulių panaudojimą, dangos ženklinimo storą sluoksnį gali prireikti nuimti atskiru technologiniu ėjimu.</w:t>
      </w:r>
    </w:p>
    <w:p w14:paraId="7B37197E" w14:textId="77777777" w:rsidR="006261D4" w:rsidRDefault="001B15BC">
      <w:pPr>
        <w:ind w:firstLine="567"/>
        <w:jc w:val="both"/>
      </w:pPr>
      <w:r>
        <w:t>Frezavimo gylis ant tiltų, tuneliuose arba prie bėgių, atsižvelgiant į leistinuosius nuokrypius ir struktūros gylį, turi būti nustatytas taip, kad nebūtų pažeista hidroizoliacija arba patys statiniai.</w:t>
      </w:r>
    </w:p>
    <w:p w14:paraId="7B37197F" w14:textId="77777777" w:rsidR="006261D4" w:rsidRDefault="00DF3CF8">
      <w:pPr>
        <w:ind w:firstLine="567"/>
        <w:jc w:val="both"/>
      </w:pPr>
    </w:p>
    <w:p w14:paraId="7B371980" w14:textId="77777777" w:rsidR="006261D4" w:rsidRDefault="00DF3CF8">
      <w:pPr>
        <w:jc w:val="center"/>
        <w:rPr>
          <w:b/>
          <w:bCs/>
        </w:rPr>
      </w:pPr>
      <w:r w:rsidR="001B15BC">
        <w:rPr>
          <w:b/>
          <w:bCs/>
        </w:rPr>
        <w:t>II</w:t>
      </w:r>
      <w:r w:rsidR="001B15BC">
        <w:rPr>
          <w:b/>
          <w:bCs/>
        </w:rPr>
        <w:t xml:space="preserve"> SKIRSNIS. </w:t>
      </w:r>
      <w:r w:rsidR="001B15BC">
        <w:rPr>
          <w:b/>
          <w:bCs/>
        </w:rPr>
        <w:t>POSLUOKSNIO VALYMAS</w:t>
      </w:r>
    </w:p>
    <w:p w14:paraId="7B371981" w14:textId="77777777" w:rsidR="006261D4" w:rsidRDefault="006261D4">
      <w:pPr>
        <w:ind w:firstLine="567"/>
        <w:jc w:val="both"/>
        <w:rPr>
          <w:b/>
          <w:bCs/>
        </w:rPr>
      </w:pPr>
    </w:p>
    <w:p w14:paraId="7B371982" w14:textId="77777777" w:rsidR="006261D4" w:rsidRDefault="00DF3CF8">
      <w:pPr>
        <w:ind w:firstLine="567"/>
        <w:jc w:val="both"/>
      </w:pPr>
      <w:r w:rsidR="001B15BC">
        <w:rPr>
          <w:b/>
          <w:bCs/>
        </w:rPr>
        <w:t>79</w:t>
      </w:r>
      <w:r w:rsidR="001B15BC">
        <w:rPr>
          <w:b/>
          <w:bCs/>
        </w:rPr>
        <w:t xml:space="preserve">. </w:t>
      </w:r>
      <w:r w:rsidR="001B15BC">
        <w:t>Esant reikalui, posluoksnis siekiant pašalinti teršalus, purvą ir palaidas sudėtines dalis, turi būti valomas. Kai užterštas stipriai, posluoksnis turi būti valomas iš pagrindų (pvz., aukšto spaudimo vandens srovės prietaisais su siurbimo įrenginiu). Ypač tai aktualu įrengiant šlamo dangas ir plonus asfalto sluoksnius. Tai kiekvieną kartą darbų kiekių apraše turi būti numatyta atskira eilute.</w:t>
      </w:r>
    </w:p>
    <w:p w14:paraId="7B371983" w14:textId="77777777" w:rsidR="006261D4" w:rsidRDefault="001B15BC">
      <w:pPr>
        <w:ind w:firstLine="567"/>
        <w:jc w:val="both"/>
      </w:pPr>
      <w:r>
        <w:t xml:space="preserve">Gaisro paveikti ar/ir mineralinėmis alyvomis užteršti plotai turi būti pakeisti pakankamu storiu. </w:t>
      </w:r>
    </w:p>
    <w:p w14:paraId="7B371984" w14:textId="77777777" w:rsidR="006261D4" w:rsidRDefault="001B15BC">
      <w:pPr>
        <w:ind w:firstLine="567"/>
        <w:jc w:val="both"/>
      </w:pPr>
      <w:r>
        <w:t>Dangos ženklinimas dažais gali būti nepašalintas, jei yra sukibęs su posluoksniu ir nesusideda iš daug sluoksnių. Kitas dangos ženklinimas (pvz., folija, plastiko mase), kaip ir nelygumai, turi būti pašalintas.</w:t>
      </w:r>
    </w:p>
    <w:p w14:paraId="7B371985" w14:textId="77777777" w:rsidR="006261D4" w:rsidRDefault="00DF3CF8">
      <w:pPr>
        <w:ind w:firstLine="567"/>
        <w:jc w:val="both"/>
      </w:pPr>
    </w:p>
    <w:p w14:paraId="7B371986" w14:textId="77777777" w:rsidR="006261D4" w:rsidRDefault="00DF3CF8">
      <w:pPr>
        <w:keepNext/>
        <w:jc w:val="center"/>
        <w:rPr>
          <w:b/>
          <w:bCs/>
        </w:rPr>
      </w:pPr>
      <w:r w:rsidR="001B15BC">
        <w:rPr>
          <w:b/>
          <w:bCs/>
        </w:rPr>
        <w:t>III</w:t>
      </w:r>
      <w:r w:rsidR="001B15BC">
        <w:rPr>
          <w:b/>
          <w:bCs/>
        </w:rPr>
        <w:t xml:space="preserve"> SKIRSNIS. </w:t>
      </w:r>
      <w:r w:rsidR="001B15BC">
        <w:rPr>
          <w:b/>
          <w:bCs/>
        </w:rPr>
        <w:t>SLUOKSNIŲ SUKIBIMAS, SIŪLĖS, PRIJUNGTYS IR SANDARINTOS SIŪLĖS, BRIAUNŲ FORMAVIMAS</w:t>
      </w:r>
    </w:p>
    <w:p w14:paraId="7B371987" w14:textId="77777777" w:rsidR="006261D4" w:rsidRDefault="006261D4">
      <w:pPr>
        <w:keepNext/>
        <w:ind w:firstLine="567"/>
        <w:jc w:val="both"/>
        <w:rPr>
          <w:b/>
          <w:bCs/>
        </w:rPr>
      </w:pPr>
    </w:p>
    <w:p w14:paraId="7B371988" w14:textId="77777777" w:rsidR="006261D4" w:rsidRDefault="00DF3CF8">
      <w:pPr>
        <w:keepNext/>
        <w:ind w:firstLine="567"/>
        <w:jc w:val="both"/>
      </w:pPr>
      <w:r w:rsidR="001B15BC">
        <w:rPr>
          <w:b/>
          <w:bCs/>
        </w:rPr>
        <w:t>80</w:t>
      </w:r>
      <w:r w:rsidR="001B15BC">
        <w:rPr>
          <w:b/>
          <w:bCs/>
        </w:rPr>
        <w:t xml:space="preserve">. </w:t>
      </w:r>
      <w:r w:rsidR="001B15BC">
        <w:t xml:space="preserve">Galioja taisyklių ĮT ASFALTAS 08 X skyriaus nurodymai, jei toliau šiame tekste nenurodyta kitaip. </w:t>
      </w:r>
    </w:p>
    <w:p w14:paraId="7B371989" w14:textId="77777777" w:rsidR="006261D4" w:rsidRDefault="001B15BC">
      <w:pPr>
        <w:ind w:firstLine="567"/>
        <w:jc w:val="both"/>
      </w:pPr>
      <w:r>
        <w:t>Taikant remonto būdus, aukštesnioji briauna yra užsandarinima tiktai karštojo regeneravimo kelyje (KRK) ir asfalto viršutinio sluoksnio pakeitimo (VSP) atveju.</w:t>
      </w:r>
    </w:p>
    <w:p w14:paraId="7B37198A" w14:textId="77777777" w:rsidR="006261D4" w:rsidRDefault="001B15BC">
      <w:pPr>
        <w:ind w:firstLine="567"/>
        <w:jc w:val="both"/>
      </w:pPr>
      <w:r>
        <w:t>Betono dangas užklojant asfalto sluoksniais turi būti numatomos sluoksnių sukibimą užtikrinančios priemonės. Tai kiekvieną kartą darbų kiekių apraše turi būti numatyta atskira eilute.</w:t>
      </w:r>
    </w:p>
    <w:p w14:paraId="7B37198B" w14:textId="77777777" w:rsidR="006261D4" w:rsidRDefault="001B15BC">
      <w:pPr>
        <w:ind w:firstLine="567"/>
        <w:jc w:val="both"/>
      </w:pPr>
      <w:r>
        <w:t>Esant betono posluoksniui, virš jo siūlių galima numatyti siūlių išdėstymą užklojamame asfalto sluoksnyje, kurioms užtaisyti turi būti naudojama tinkama siūlių sandariklio masė.</w:t>
      </w:r>
    </w:p>
    <w:p w14:paraId="7B37198C" w14:textId="77777777" w:rsidR="006261D4" w:rsidRDefault="001B15BC">
      <w:pPr>
        <w:ind w:firstLine="567"/>
        <w:jc w:val="both"/>
      </w:pPr>
      <w:r>
        <w:t xml:space="preserve">Kaip alternatyva, ypač SV ir I dangos konstrukcijos klasės atveju, gali būti numatytas įtempius absorbuojančios membranos (SAM – </w:t>
      </w:r>
      <w:r>
        <w:rPr>
          <w:i/>
        </w:rPr>
        <w:t>stress absorbing membrane</w:t>
      </w:r>
      <w:r>
        <w:t>), kuri posluoksniui leidžia judėti horizontalia kryptimi, įrengimas. Tada numatyti siūlių išdėstymo užklojamame asfalto sluoksnyje nereikia.</w:t>
      </w:r>
    </w:p>
    <w:p w14:paraId="7B37198D" w14:textId="77777777" w:rsidR="006261D4" w:rsidRDefault="001B15BC">
      <w:pPr>
        <w:ind w:firstLine="567"/>
        <w:jc w:val="both"/>
      </w:pPr>
      <w:r>
        <w:t>Tai gali būti pasiekta įrengiant paviršiaus apdarą ir su įtempius mažinančia membrana.</w:t>
      </w:r>
    </w:p>
    <w:p w14:paraId="7B37198E" w14:textId="77777777" w:rsidR="006261D4" w:rsidRDefault="001B15BC">
      <w:pPr>
        <w:ind w:firstLine="567"/>
        <w:jc w:val="both"/>
      </w:pPr>
      <w:r>
        <w:t>Šiuo atveju, priklausomai nuo posluoksnio savybių, purškiama 2,0–3,0 kg/m</w:t>
      </w:r>
      <w:r>
        <w:rPr>
          <w:vertAlign w:val="superscript"/>
        </w:rPr>
        <w:t>2</w:t>
      </w:r>
      <w:r>
        <w:t xml:space="preserve"> polimerais modifikuoto bitumo PMB 40/100-65 E ir su volu įspaudžiama 5,0–10,0 kg/m</w:t>
      </w:r>
      <w:r>
        <w:rPr>
          <w:vertAlign w:val="superscript"/>
        </w:rPr>
        <w:t>2</w:t>
      </w:r>
      <w:r>
        <w:t xml:space="preserve"> 8/11 frakcijos iš anksto nedideliu bitumo kiekiu dengtos skaldelės, kurios atsparumo trupinimui kategorija turi būti mažiausiai </w:t>
      </w:r>
      <w:r>
        <w:rPr>
          <w:i/>
          <w:iCs/>
        </w:rPr>
        <w:t>SZ</w:t>
      </w:r>
      <w:r>
        <w:rPr>
          <w:vertAlign w:val="subscript"/>
        </w:rPr>
        <w:t>18</w:t>
      </w:r>
      <w:r>
        <w:t>/</w:t>
      </w:r>
      <w:r>
        <w:rPr>
          <w:i/>
          <w:iCs/>
        </w:rPr>
        <w:t>LA</w:t>
      </w:r>
      <w:r>
        <w:rPr>
          <w:vertAlign w:val="subscript"/>
        </w:rPr>
        <w:t>20</w:t>
      </w:r>
      <w:r>
        <w:t>. Neprikibusi skaldelė turi būti pašalinta.</w:t>
      </w:r>
    </w:p>
    <w:p w14:paraId="7B37198F" w14:textId="77777777" w:rsidR="006261D4" w:rsidRDefault="001B15BC">
      <w:pPr>
        <w:ind w:firstLine="567"/>
        <w:jc w:val="both"/>
      </w:pPr>
      <w:r>
        <w:t>Ant betono posluoksnio įrengiama įtempius absorbuojanti membrana (SAM) turi būti pritaikoma prie virš jo esančių asfalto sluoksnių storio. Ji turi būti užklota mažiausiai viršutiniu asfalto sluoksniu iš skaldos ir mastikos asfalto. Šiuo atveju skaldos mastikos asfalto mišinio rišiklis, skirtingai negu nurodyta techninių reikalavimų apraše TRA ASFALTAS 08, turi būti toks kaip ir panaudotas įtempius absorbuojančiai membranai įrengti.</w:t>
      </w:r>
    </w:p>
    <w:p w14:paraId="7B371990" w14:textId="77777777" w:rsidR="006261D4" w:rsidRDefault="00DF3CF8">
      <w:pPr>
        <w:ind w:firstLine="567"/>
        <w:jc w:val="both"/>
      </w:pPr>
    </w:p>
    <w:p w14:paraId="7B371991" w14:textId="77777777" w:rsidR="006261D4" w:rsidRDefault="00DF3CF8">
      <w:pPr>
        <w:jc w:val="center"/>
        <w:rPr>
          <w:b/>
          <w:bCs/>
        </w:rPr>
      </w:pPr>
      <w:r w:rsidR="001B15BC">
        <w:rPr>
          <w:b/>
          <w:bCs/>
        </w:rPr>
        <w:t>IV</w:t>
      </w:r>
      <w:r w:rsidR="001B15BC">
        <w:rPr>
          <w:b/>
          <w:bCs/>
        </w:rPr>
        <w:t xml:space="preserve"> SKIRSNIS. </w:t>
      </w:r>
      <w:r w:rsidR="001B15BC">
        <w:rPr>
          <w:b/>
          <w:bCs/>
        </w:rPr>
        <w:t>PROFILIO PAGERINIMO PRIEMONĖS</w:t>
      </w:r>
    </w:p>
    <w:p w14:paraId="7B371992" w14:textId="77777777" w:rsidR="006261D4" w:rsidRDefault="006261D4">
      <w:pPr>
        <w:ind w:firstLine="567"/>
        <w:jc w:val="both"/>
        <w:rPr>
          <w:b/>
          <w:bCs/>
        </w:rPr>
      </w:pPr>
    </w:p>
    <w:p w14:paraId="7B371993" w14:textId="77777777" w:rsidR="006261D4" w:rsidRDefault="00DF3CF8">
      <w:pPr>
        <w:ind w:firstLine="567"/>
        <w:jc w:val="both"/>
      </w:pPr>
      <w:r w:rsidR="001B15BC">
        <w:rPr>
          <w:b/>
          <w:bCs/>
        </w:rPr>
        <w:t>81</w:t>
      </w:r>
      <w:r w:rsidR="001B15BC">
        <w:rPr>
          <w:b/>
          <w:bCs/>
        </w:rPr>
        <w:t xml:space="preserve">. </w:t>
      </w:r>
      <w:r w:rsidR="001B15BC">
        <w:t>Atliekant remontą pagal šių taisyklių XI skyrių ar atnaujinimą pagal šių taisyklių XII skyrių ir esant didesniems lygumo, aukščio arba skersinio nuolydžio nuokrypiams, profiliui pagerinti turi būti numatoma frezuoti posluoksnį arba kloti tinkamos sudėties asfalto mišinį.</w:t>
      </w:r>
    </w:p>
    <w:p w14:paraId="7B371994" w14:textId="77777777" w:rsidR="006261D4" w:rsidRDefault="001B15BC">
      <w:pPr>
        <w:ind w:firstLine="567"/>
        <w:jc w:val="both"/>
      </w:pPr>
      <w:r>
        <w:t>Asfalto viršutinio sluoksnio asfaltbetonis, skaldos ir mastikos asfaltas bei mastikos asfaltas yra tinkami tik skersiniui profiliui pagerinti.</w:t>
      </w:r>
    </w:p>
    <w:p w14:paraId="7B371995" w14:textId="77777777" w:rsidR="006261D4" w:rsidRDefault="001B15BC">
      <w:pPr>
        <w:ind w:firstLine="567"/>
        <w:jc w:val="both"/>
      </w:pPr>
      <w:r>
        <w:t>Jeigu dėl profilio pagerinimo sluoksniai klojami netolygiu storiu, galioja 7 lentelėje pateikti nurodymai.</w:t>
      </w:r>
    </w:p>
    <w:p w14:paraId="7B371996" w14:textId="77777777" w:rsidR="006261D4" w:rsidRDefault="006261D4">
      <w:pPr>
        <w:jc w:val="both"/>
      </w:pPr>
    </w:p>
    <w:p w14:paraId="7B371997" w14:textId="77777777" w:rsidR="006261D4" w:rsidRDefault="00DF3CF8">
      <w:pPr>
        <w:jc w:val="both"/>
        <w:rPr>
          <w:b/>
          <w:bCs/>
        </w:rPr>
      </w:pPr>
      <w:r w:rsidR="001B15BC">
        <w:rPr>
          <w:b/>
          <w:bCs/>
        </w:rPr>
        <w:t>7 lentelė. Mažiausi ir didžiausi klojimo sluoksnio storiai, pagerinant profilį, priklausomai nuo asfalto mišinio rūšies ir tipo</w:t>
      </w:r>
    </w:p>
    <w:p w14:paraId="7B371998" w14:textId="77777777" w:rsidR="006261D4" w:rsidRDefault="006261D4">
      <w:pPr>
        <w:jc w:val="both"/>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2332"/>
        <w:gridCol w:w="1667"/>
        <w:gridCol w:w="1667"/>
      </w:tblGrid>
      <w:tr w:rsidR="006261D4" w14:paraId="7B37199C" w14:textId="77777777">
        <w:trPr>
          <w:cantSplit/>
          <w:trHeight w:val="20"/>
          <w:tblHeader/>
        </w:trPr>
        <w:tc>
          <w:tcPr>
            <w:tcW w:w="3404" w:type="dxa"/>
            <w:vMerge w:val="restart"/>
            <w:vAlign w:val="center"/>
          </w:tcPr>
          <w:p w14:paraId="7B371999" w14:textId="77777777" w:rsidR="006261D4" w:rsidRDefault="001B15BC">
            <w:pPr>
              <w:jc w:val="center"/>
              <w:rPr>
                <w:b/>
                <w:bCs/>
                <w:sz w:val="22"/>
              </w:rPr>
            </w:pPr>
            <w:r>
              <w:rPr>
                <w:b/>
                <w:bCs/>
                <w:sz w:val="22"/>
              </w:rPr>
              <w:t>Asfalto mišinio rūšis</w:t>
            </w:r>
          </w:p>
        </w:tc>
        <w:tc>
          <w:tcPr>
            <w:tcW w:w="2332" w:type="dxa"/>
            <w:vMerge w:val="restart"/>
            <w:vAlign w:val="center"/>
          </w:tcPr>
          <w:p w14:paraId="7B37199A" w14:textId="77777777" w:rsidR="006261D4" w:rsidRDefault="001B15BC">
            <w:pPr>
              <w:jc w:val="center"/>
              <w:rPr>
                <w:b/>
                <w:bCs/>
                <w:sz w:val="22"/>
              </w:rPr>
            </w:pPr>
            <w:r>
              <w:rPr>
                <w:b/>
                <w:bCs/>
                <w:sz w:val="22"/>
              </w:rPr>
              <w:t>Asfalto mišinio tipas</w:t>
            </w:r>
          </w:p>
        </w:tc>
        <w:tc>
          <w:tcPr>
            <w:tcW w:w="3334" w:type="dxa"/>
            <w:gridSpan w:val="2"/>
            <w:vAlign w:val="center"/>
          </w:tcPr>
          <w:p w14:paraId="7B37199B" w14:textId="77777777" w:rsidR="006261D4" w:rsidRDefault="001B15BC">
            <w:pPr>
              <w:jc w:val="center"/>
              <w:rPr>
                <w:b/>
                <w:bCs/>
                <w:sz w:val="22"/>
              </w:rPr>
            </w:pPr>
            <w:r>
              <w:rPr>
                <w:b/>
                <w:bCs/>
                <w:sz w:val="22"/>
              </w:rPr>
              <w:t>Klojamo sluoksnio storis, cm</w:t>
            </w:r>
          </w:p>
        </w:tc>
      </w:tr>
      <w:tr w:rsidR="006261D4" w14:paraId="7B3719A1" w14:textId="77777777">
        <w:trPr>
          <w:cantSplit/>
          <w:trHeight w:val="20"/>
          <w:tblHeader/>
        </w:trPr>
        <w:tc>
          <w:tcPr>
            <w:tcW w:w="3404" w:type="dxa"/>
            <w:vMerge/>
            <w:vAlign w:val="center"/>
          </w:tcPr>
          <w:p w14:paraId="7B37199D" w14:textId="77777777" w:rsidR="006261D4" w:rsidRDefault="006261D4">
            <w:pPr>
              <w:jc w:val="center"/>
              <w:rPr>
                <w:sz w:val="22"/>
              </w:rPr>
            </w:pPr>
          </w:p>
        </w:tc>
        <w:tc>
          <w:tcPr>
            <w:tcW w:w="2332" w:type="dxa"/>
            <w:vMerge/>
            <w:vAlign w:val="center"/>
          </w:tcPr>
          <w:p w14:paraId="7B37199E" w14:textId="77777777" w:rsidR="006261D4" w:rsidRDefault="006261D4">
            <w:pPr>
              <w:jc w:val="center"/>
              <w:rPr>
                <w:sz w:val="22"/>
              </w:rPr>
            </w:pPr>
          </w:p>
        </w:tc>
        <w:tc>
          <w:tcPr>
            <w:tcW w:w="1667" w:type="dxa"/>
            <w:vAlign w:val="center"/>
          </w:tcPr>
          <w:p w14:paraId="7B37199F" w14:textId="77777777" w:rsidR="006261D4" w:rsidRDefault="001B15BC">
            <w:pPr>
              <w:jc w:val="center"/>
              <w:rPr>
                <w:sz w:val="22"/>
              </w:rPr>
            </w:pPr>
            <w:r>
              <w:rPr>
                <w:sz w:val="22"/>
              </w:rPr>
              <w:t>mažiausias</w:t>
            </w:r>
          </w:p>
        </w:tc>
        <w:tc>
          <w:tcPr>
            <w:tcW w:w="1667" w:type="dxa"/>
            <w:vAlign w:val="center"/>
          </w:tcPr>
          <w:p w14:paraId="7B3719A0" w14:textId="77777777" w:rsidR="006261D4" w:rsidRDefault="001B15BC">
            <w:pPr>
              <w:jc w:val="center"/>
              <w:rPr>
                <w:sz w:val="22"/>
              </w:rPr>
            </w:pPr>
            <w:r>
              <w:rPr>
                <w:sz w:val="22"/>
              </w:rPr>
              <w:t>didžiausias</w:t>
            </w:r>
          </w:p>
        </w:tc>
      </w:tr>
      <w:tr w:rsidR="006261D4" w14:paraId="7B3719A6" w14:textId="77777777">
        <w:trPr>
          <w:cantSplit/>
          <w:trHeight w:val="20"/>
        </w:trPr>
        <w:tc>
          <w:tcPr>
            <w:tcW w:w="3404" w:type="dxa"/>
            <w:vMerge w:val="restart"/>
            <w:vAlign w:val="center"/>
          </w:tcPr>
          <w:p w14:paraId="7B3719A2" w14:textId="77777777" w:rsidR="006261D4" w:rsidRDefault="001B15BC">
            <w:pPr>
              <w:rPr>
                <w:sz w:val="22"/>
              </w:rPr>
            </w:pPr>
            <w:r>
              <w:rPr>
                <w:sz w:val="22"/>
              </w:rPr>
              <w:t>Asfalto viršutinio sluoksnio asfaltbetonis</w:t>
            </w:r>
          </w:p>
        </w:tc>
        <w:tc>
          <w:tcPr>
            <w:tcW w:w="2332" w:type="dxa"/>
            <w:vAlign w:val="center"/>
          </w:tcPr>
          <w:p w14:paraId="7B3719A3" w14:textId="77777777" w:rsidR="006261D4" w:rsidRDefault="001B15BC">
            <w:pPr>
              <w:rPr>
                <w:sz w:val="22"/>
              </w:rPr>
            </w:pPr>
            <w:r>
              <w:rPr>
                <w:sz w:val="22"/>
              </w:rPr>
              <w:t>AC 8 VS, AC 8 VN</w:t>
            </w:r>
          </w:p>
        </w:tc>
        <w:tc>
          <w:tcPr>
            <w:tcW w:w="1667" w:type="dxa"/>
            <w:vAlign w:val="center"/>
          </w:tcPr>
          <w:p w14:paraId="7B3719A4" w14:textId="77777777" w:rsidR="006261D4" w:rsidRDefault="001B15BC">
            <w:pPr>
              <w:jc w:val="center"/>
              <w:rPr>
                <w:sz w:val="22"/>
              </w:rPr>
            </w:pPr>
            <w:r>
              <w:rPr>
                <w:sz w:val="22"/>
              </w:rPr>
              <w:t>2,0</w:t>
            </w:r>
          </w:p>
        </w:tc>
        <w:tc>
          <w:tcPr>
            <w:tcW w:w="1667" w:type="dxa"/>
            <w:vAlign w:val="center"/>
          </w:tcPr>
          <w:p w14:paraId="7B3719A5" w14:textId="77777777" w:rsidR="006261D4" w:rsidRDefault="001B15BC">
            <w:pPr>
              <w:jc w:val="center"/>
              <w:rPr>
                <w:sz w:val="22"/>
              </w:rPr>
            </w:pPr>
            <w:r>
              <w:rPr>
                <w:sz w:val="22"/>
              </w:rPr>
              <w:t>4,5</w:t>
            </w:r>
          </w:p>
        </w:tc>
      </w:tr>
      <w:tr w:rsidR="006261D4" w14:paraId="7B3719AB" w14:textId="77777777">
        <w:trPr>
          <w:cantSplit/>
          <w:trHeight w:val="20"/>
        </w:trPr>
        <w:tc>
          <w:tcPr>
            <w:tcW w:w="3404" w:type="dxa"/>
            <w:vMerge/>
            <w:vAlign w:val="center"/>
          </w:tcPr>
          <w:p w14:paraId="7B3719A7" w14:textId="77777777" w:rsidR="006261D4" w:rsidRDefault="006261D4">
            <w:pPr>
              <w:rPr>
                <w:sz w:val="22"/>
              </w:rPr>
            </w:pPr>
          </w:p>
        </w:tc>
        <w:tc>
          <w:tcPr>
            <w:tcW w:w="2332" w:type="dxa"/>
            <w:vAlign w:val="center"/>
          </w:tcPr>
          <w:p w14:paraId="7B3719A8" w14:textId="77777777" w:rsidR="006261D4" w:rsidRDefault="001B15BC">
            <w:pPr>
              <w:rPr>
                <w:sz w:val="22"/>
              </w:rPr>
            </w:pPr>
            <w:r>
              <w:rPr>
                <w:sz w:val="22"/>
              </w:rPr>
              <w:t>AC 11 VS, AC 11 VN</w:t>
            </w:r>
          </w:p>
        </w:tc>
        <w:tc>
          <w:tcPr>
            <w:tcW w:w="1667" w:type="dxa"/>
            <w:vAlign w:val="center"/>
          </w:tcPr>
          <w:p w14:paraId="7B3719A9" w14:textId="77777777" w:rsidR="006261D4" w:rsidRDefault="001B15BC">
            <w:pPr>
              <w:jc w:val="center"/>
              <w:rPr>
                <w:sz w:val="22"/>
              </w:rPr>
            </w:pPr>
            <w:r>
              <w:rPr>
                <w:sz w:val="22"/>
              </w:rPr>
              <w:t>3,0</w:t>
            </w:r>
          </w:p>
        </w:tc>
        <w:tc>
          <w:tcPr>
            <w:tcW w:w="1667" w:type="dxa"/>
            <w:vAlign w:val="center"/>
          </w:tcPr>
          <w:p w14:paraId="7B3719AA" w14:textId="77777777" w:rsidR="006261D4" w:rsidRDefault="001B15BC">
            <w:pPr>
              <w:jc w:val="center"/>
              <w:rPr>
                <w:sz w:val="22"/>
              </w:rPr>
            </w:pPr>
            <w:r>
              <w:rPr>
                <w:sz w:val="22"/>
              </w:rPr>
              <w:t>6,0</w:t>
            </w:r>
          </w:p>
        </w:tc>
      </w:tr>
      <w:tr w:rsidR="006261D4" w14:paraId="7B3719B0" w14:textId="77777777">
        <w:trPr>
          <w:cantSplit/>
          <w:trHeight w:val="20"/>
        </w:trPr>
        <w:tc>
          <w:tcPr>
            <w:tcW w:w="3404" w:type="dxa"/>
            <w:vMerge w:val="restart"/>
            <w:vAlign w:val="center"/>
          </w:tcPr>
          <w:p w14:paraId="7B3719AC" w14:textId="77777777" w:rsidR="006261D4" w:rsidRDefault="001B15BC">
            <w:pPr>
              <w:rPr>
                <w:sz w:val="22"/>
              </w:rPr>
            </w:pPr>
            <w:r>
              <w:rPr>
                <w:sz w:val="22"/>
              </w:rPr>
              <w:t>Skaldos ir mastikos asfaltas</w:t>
            </w:r>
          </w:p>
        </w:tc>
        <w:tc>
          <w:tcPr>
            <w:tcW w:w="2332" w:type="dxa"/>
            <w:vAlign w:val="center"/>
          </w:tcPr>
          <w:p w14:paraId="7B3719AD" w14:textId="77777777" w:rsidR="006261D4" w:rsidRDefault="001B15BC">
            <w:pPr>
              <w:rPr>
                <w:sz w:val="22"/>
              </w:rPr>
            </w:pPr>
            <w:r>
              <w:rPr>
                <w:sz w:val="22"/>
              </w:rPr>
              <w:t>SMA 8 N</w:t>
            </w:r>
          </w:p>
        </w:tc>
        <w:tc>
          <w:tcPr>
            <w:tcW w:w="1667" w:type="dxa"/>
            <w:vAlign w:val="center"/>
          </w:tcPr>
          <w:p w14:paraId="7B3719AE" w14:textId="77777777" w:rsidR="006261D4" w:rsidRDefault="001B15BC">
            <w:pPr>
              <w:jc w:val="center"/>
              <w:rPr>
                <w:sz w:val="22"/>
              </w:rPr>
            </w:pPr>
            <w:r>
              <w:rPr>
                <w:sz w:val="22"/>
              </w:rPr>
              <w:t>2,0</w:t>
            </w:r>
          </w:p>
        </w:tc>
        <w:tc>
          <w:tcPr>
            <w:tcW w:w="1667" w:type="dxa"/>
            <w:vAlign w:val="center"/>
          </w:tcPr>
          <w:p w14:paraId="7B3719AF" w14:textId="77777777" w:rsidR="006261D4" w:rsidRDefault="001B15BC">
            <w:pPr>
              <w:jc w:val="center"/>
              <w:rPr>
                <w:sz w:val="22"/>
              </w:rPr>
            </w:pPr>
            <w:r>
              <w:rPr>
                <w:sz w:val="22"/>
              </w:rPr>
              <w:t>5,5</w:t>
            </w:r>
          </w:p>
        </w:tc>
      </w:tr>
      <w:tr w:rsidR="006261D4" w14:paraId="7B3719B5" w14:textId="77777777">
        <w:trPr>
          <w:cantSplit/>
          <w:trHeight w:val="20"/>
        </w:trPr>
        <w:tc>
          <w:tcPr>
            <w:tcW w:w="3404" w:type="dxa"/>
            <w:vMerge/>
            <w:vAlign w:val="center"/>
          </w:tcPr>
          <w:p w14:paraId="7B3719B1" w14:textId="77777777" w:rsidR="006261D4" w:rsidRDefault="006261D4">
            <w:pPr>
              <w:rPr>
                <w:sz w:val="22"/>
              </w:rPr>
            </w:pPr>
          </w:p>
        </w:tc>
        <w:tc>
          <w:tcPr>
            <w:tcW w:w="2332" w:type="dxa"/>
            <w:vAlign w:val="center"/>
          </w:tcPr>
          <w:p w14:paraId="7B3719B2" w14:textId="77777777" w:rsidR="006261D4" w:rsidRDefault="001B15BC">
            <w:pPr>
              <w:rPr>
                <w:sz w:val="22"/>
              </w:rPr>
            </w:pPr>
            <w:r>
              <w:rPr>
                <w:sz w:val="22"/>
              </w:rPr>
              <w:t>SMA 8 S</w:t>
            </w:r>
          </w:p>
        </w:tc>
        <w:tc>
          <w:tcPr>
            <w:tcW w:w="1667" w:type="dxa"/>
            <w:vAlign w:val="center"/>
          </w:tcPr>
          <w:p w14:paraId="7B3719B3" w14:textId="77777777" w:rsidR="006261D4" w:rsidRDefault="001B15BC">
            <w:pPr>
              <w:jc w:val="center"/>
              <w:rPr>
                <w:sz w:val="22"/>
              </w:rPr>
            </w:pPr>
            <w:r>
              <w:rPr>
                <w:sz w:val="22"/>
              </w:rPr>
              <w:t>2,0</w:t>
            </w:r>
          </w:p>
        </w:tc>
        <w:tc>
          <w:tcPr>
            <w:tcW w:w="1667" w:type="dxa"/>
            <w:vAlign w:val="center"/>
          </w:tcPr>
          <w:p w14:paraId="7B3719B4" w14:textId="77777777" w:rsidR="006261D4" w:rsidRDefault="001B15BC">
            <w:pPr>
              <w:jc w:val="center"/>
              <w:rPr>
                <w:sz w:val="22"/>
              </w:rPr>
            </w:pPr>
            <w:r>
              <w:rPr>
                <w:sz w:val="22"/>
              </w:rPr>
              <w:t>6,0</w:t>
            </w:r>
          </w:p>
        </w:tc>
      </w:tr>
      <w:tr w:rsidR="006261D4" w14:paraId="7B3719BA" w14:textId="77777777">
        <w:trPr>
          <w:cantSplit/>
          <w:trHeight w:val="20"/>
        </w:trPr>
        <w:tc>
          <w:tcPr>
            <w:tcW w:w="3404" w:type="dxa"/>
            <w:vMerge/>
            <w:vAlign w:val="center"/>
          </w:tcPr>
          <w:p w14:paraId="7B3719B6" w14:textId="77777777" w:rsidR="006261D4" w:rsidRDefault="006261D4">
            <w:pPr>
              <w:rPr>
                <w:sz w:val="22"/>
              </w:rPr>
            </w:pPr>
          </w:p>
        </w:tc>
        <w:tc>
          <w:tcPr>
            <w:tcW w:w="2332" w:type="dxa"/>
            <w:vAlign w:val="center"/>
          </w:tcPr>
          <w:p w14:paraId="7B3719B7" w14:textId="77777777" w:rsidR="006261D4" w:rsidRDefault="001B15BC">
            <w:pPr>
              <w:rPr>
                <w:sz w:val="22"/>
              </w:rPr>
            </w:pPr>
            <w:r>
              <w:rPr>
                <w:sz w:val="22"/>
              </w:rPr>
              <w:t>SMA 11 S</w:t>
            </w:r>
          </w:p>
        </w:tc>
        <w:tc>
          <w:tcPr>
            <w:tcW w:w="1667" w:type="dxa"/>
            <w:vAlign w:val="center"/>
          </w:tcPr>
          <w:p w14:paraId="7B3719B8" w14:textId="77777777" w:rsidR="006261D4" w:rsidRDefault="001B15BC">
            <w:pPr>
              <w:jc w:val="center"/>
              <w:rPr>
                <w:sz w:val="22"/>
              </w:rPr>
            </w:pPr>
            <w:r>
              <w:rPr>
                <w:sz w:val="22"/>
              </w:rPr>
              <w:t>3,0</w:t>
            </w:r>
          </w:p>
        </w:tc>
        <w:tc>
          <w:tcPr>
            <w:tcW w:w="1667" w:type="dxa"/>
            <w:vAlign w:val="center"/>
          </w:tcPr>
          <w:p w14:paraId="7B3719B9" w14:textId="77777777" w:rsidR="006261D4" w:rsidRDefault="001B15BC">
            <w:pPr>
              <w:jc w:val="center"/>
              <w:rPr>
                <w:sz w:val="22"/>
              </w:rPr>
            </w:pPr>
            <w:r>
              <w:rPr>
                <w:sz w:val="22"/>
              </w:rPr>
              <w:t>7,0</w:t>
            </w:r>
          </w:p>
        </w:tc>
      </w:tr>
      <w:tr w:rsidR="006261D4" w14:paraId="7B3719BF" w14:textId="77777777">
        <w:trPr>
          <w:cantSplit/>
          <w:trHeight w:val="20"/>
        </w:trPr>
        <w:tc>
          <w:tcPr>
            <w:tcW w:w="3404" w:type="dxa"/>
            <w:vMerge w:val="restart"/>
            <w:vAlign w:val="center"/>
          </w:tcPr>
          <w:p w14:paraId="7B3719BB" w14:textId="77777777" w:rsidR="006261D4" w:rsidRDefault="001B15BC">
            <w:pPr>
              <w:rPr>
                <w:sz w:val="22"/>
              </w:rPr>
            </w:pPr>
            <w:r>
              <w:rPr>
                <w:sz w:val="22"/>
              </w:rPr>
              <w:t>Mastikos asfaltas</w:t>
            </w:r>
          </w:p>
        </w:tc>
        <w:tc>
          <w:tcPr>
            <w:tcW w:w="2332" w:type="dxa"/>
            <w:vAlign w:val="center"/>
          </w:tcPr>
          <w:p w14:paraId="7B3719BC" w14:textId="77777777" w:rsidR="006261D4" w:rsidRDefault="001B15BC">
            <w:pPr>
              <w:rPr>
                <w:sz w:val="22"/>
              </w:rPr>
            </w:pPr>
            <w:r>
              <w:rPr>
                <w:sz w:val="22"/>
              </w:rPr>
              <w:t>MA 8 S, MA 8 N</w:t>
            </w:r>
          </w:p>
        </w:tc>
        <w:tc>
          <w:tcPr>
            <w:tcW w:w="1667" w:type="dxa"/>
            <w:vAlign w:val="center"/>
          </w:tcPr>
          <w:p w14:paraId="7B3719BD" w14:textId="77777777" w:rsidR="006261D4" w:rsidRDefault="001B15BC">
            <w:pPr>
              <w:jc w:val="center"/>
              <w:rPr>
                <w:sz w:val="22"/>
              </w:rPr>
            </w:pPr>
            <w:r>
              <w:rPr>
                <w:sz w:val="22"/>
              </w:rPr>
              <w:t>2,0</w:t>
            </w:r>
          </w:p>
        </w:tc>
        <w:tc>
          <w:tcPr>
            <w:tcW w:w="1667" w:type="dxa"/>
            <w:vAlign w:val="center"/>
          </w:tcPr>
          <w:p w14:paraId="7B3719BE" w14:textId="77777777" w:rsidR="006261D4" w:rsidRDefault="001B15BC">
            <w:pPr>
              <w:jc w:val="center"/>
              <w:rPr>
                <w:sz w:val="22"/>
              </w:rPr>
            </w:pPr>
            <w:r>
              <w:rPr>
                <w:sz w:val="22"/>
              </w:rPr>
              <w:t>4,0</w:t>
            </w:r>
          </w:p>
        </w:tc>
      </w:tr>
      <w:tr w:rsidR="006261D4" w14:paraId="7B3719C4" w14:textId="77777777">
        <w:trPr>
          <w:cantSplit/>
          <w:trHeight w:val="20"/>
        </w:trPr>
        <w:tc>
          <w:tcPr>
            <w:tcW w:w="3404" w:type="dxa"/>
            <w:vMerge/>
            <w:vAlign w:val="center"/>
          </w:tcPr>
          <w:p w14:paraId="7B3719C0" w14:textId="77777777" w:rsidR="006261D4" w:rsidRDefault="006261D4">
            <w:pPr>
              <w:rPr>
                <w:sz w:val="22"/>
              </w:rPr>
            </w:pPr>
          </w:p>
        </w:tc>
        <w:tc>
          <w:tcPr>
            <w:tcW w:w="2332" w:type="dxa"/>
            <w:vAlign w:val="center"/>
          </w:tcPr>
          <w:p w14:paraId="7B3719C1" w14:textId="77777777" w:rsidR="006261D4" w:rsidRDefault="001B15BC">
            <w:pPr>
              <w:rPr>
                <w:sz w:val="22"/>
              </w:rPr>
            </w:pPr>
            <w:r>
              <w:rPr>
                <w:sz w:val="22"/>
              </w:rPr>
              <w:t>MA 11 S, MA 11 N</w:t>
            </w:r>
          </w:p>
        </w:tc>
        <w:tc>
          <w:tcPr>
            <w:tcW w:w="1667" w:type="dxa"/>
            <w:vAlign w:val="center"/>
          </w:tcPr>
          <w:p w14:paraId="7B3719C2" w14:textId="77777777" w:rsidR="006261D4" w:rsidRDefault="001B15BC">
            <w:pPr>
              <w:jc w:val="center"/>
              <w:rPr>
                <w:sz w:val="22"/>
              </w:rPr>
            </w:pPr>
            <w:r>
              <w:rPr>
                <w:sz w:val="22"/>
              </w:rPr>
              <w:t>2,5</w:t>
            </w:r>
          </w:p>
        </w:tc>
        <w:tc>
          <w:tcPr>
            <w:tcW w:w="1667" w:type="dxa"/>
            <w:vAlign w:val="center"/>
          </w:tcPr>
          <w:p w14:paraId="7B3719C3" w14:textId="77777777" w:rsidR="006261D4" w:rsidRDefault="001B15BC">
            <w:pPr>
              <w:jc w:val="center"/>
              <w:rPr>
                <w:sz w:val="22"/>
              </w:rPr>
            </w:pPr>
            <w:r>
              <w:rPr>
                <w:sz w:val="22"/>
              </w:rPr>
              <w:t>5,0</w:t>
            </w:r>
          </w:p>
        </w:tc>
      </w:tr>
      <w:tr w:rsidR="006261D4" w14:paraId="7B3719C9" w14:textId="77777777">
        <w:trPr>
          <w:cantSplit/>
          <w:trHeight w:val="20"/>
        </w:trPr>
        <w:tc>
          <w:tcPr>
            <w:tcW w:w="3404" w:type="dxa"/>
            <w:vAlign w:val="center"/>
          </w:tcPr>
          <w:p w14:paraId="7B3719C5" w14:textId="77777777" w:rsidR="006261D4" w:rsidRDefault="001B15BC">
            <w:pPr>
              <w:rPr>
                <w:sz w:val="22"/>
              </w:rPr>
            </w:pPr>
            <w:r>
              <w:rPr>
                <w:sz w:val="22"/>
              </w:rPr>
              <w:t>Asfalto pagrindo-dangos sluoksnio asfaltbetonis</w:t>
            </w:r>
          </w:p>
        </w:tc>
        <w:tc>
          <w:tcPr>
            <w:tcW w:w="2332" w:type="dxa"/>
            <w:vAlign w:val="center"/>
          </w:tcPr>
          <w:p w14:paraId="7B3719C6" w14:textId="77777777" w:rsidR="006261D4" w:rsidRDefault="001B15BC">
            <w:pPr>
              <w:rPr>
                <w:sz w:val="22"/>
              </w:rPr>
            </w:pPr>
            <w:r>
              <w:rPr>
                <w:sz w:val="22"/>
              </w:rPr>
              <w:t>AC 16 PD</w:t>
            </w:r>
          </w:p>
        </w:tc>
        <w:tc>
          <w:tcPr>
            <w:tcW w:w="1667" w:type="dxa"/>
            <w:vAlign w:val="center"/>
          </w:tcPr>
          <w:p w14:paraId="7B3719C7" w14:textId="77777777" w:rsidR="006261D4" w:rsidRDefault="001B15BC">
            <w:pPr>
              <w:jc w:val="center"/>
              <w:rPr>
                <w:sz w:val="22"/>
              </w:rPr>
            </w:pPr>
            <w:r>
              <w:rPr>
                <w:sz w:val="22"/>
              </w:rPr>
              <w:t>4,0</w:t>
            </w:r>
          </w:p>
        </w:tc>
        <w:tc>
          <w:tcPr>
            <w:tcW w:w="1667" w:type="dxa"/>
            <w:vAlign w:val="center"/>
          </w:tcPr>
          <w:p w14:paraId="7B3719C8" w14:textId="77777777" w:rsidR="006261D4" w:rsidRDefault="001B15BC">
            <w:pPr>
              <w:jc w:val="center"/>
              <w:rPr>
                <w:sz w:val="22"/>
              </w:rPr>
            </w:pPr>
            <w:r>
              <w:rPr>
                <w:sz w:val="22"/>
              </w:rPr>
              <w:t>10,0</w:t>
            </w:r>
          </w:p>
        </w:tc>
      </w:tr>
      <w:tr w:rsidR="006261D4" w14:paraId="7B3719CE" w14:textId="77777777">
        <w:trPr>
          <w:cantSplit/>
          <w:trHeight w:val="20"/>
        </w:trPr>
        <w:tc>
          <w:tcPr>
            <w:tcW w:w="3404" w:type="dxa"/>
            <w:vMerge w:val="restart"/>
            <w:vAlign w:val="center"/>
          </w:tcPr>
          <w:p w14:paraId="7B3719CA" w14:textId="77777777" w:rsidR="006261D4" w:rsidRDefault="001B15BC">
            <w:pPr>
              <w:rPr>
                <w:sz w:val="22"/>
              </w:rPr>
            </w:pPr>
            <w:r>
              <w:rPr>
                <w:sz w:val="22"/>
              </w:rPr>
              <w:t xml:space="preserve">Asfalto apatinis sluoksnio </w:t>
            </w:r>
            <w:r>
              <w:rPr>
                <w:sz w:val="22"/>
              </w:rPr>
              <w:lastRenderedPageBreak/>
              <w:t>asfaltbetonis</w:t>
            </w:r>
          </w:p>
        </w:tc>
        <w:tc>
          <w:tcPr>
            <w:tcW w:w="2332" w:type="dxa"/>
            <w:vAlign w:val="center"/>
          </w:tcPr>
          <w:p w14:paraId="7B3719CB" w14:textId="77777777" w:rsidR="006261D4" w:rsidRDefault="001B15BC">
            <w:pPr>
              <w:rPr>
                <w:sz w:val="22"/>
              </w:rPr>
            </w:pPr>
            <w:r>
              <w:rPr>
                <w:sz w:val="22"/>
              </w:rPr>
              <w:lastRenderedPageBreak/>
              <w:t>AC 11 AN</w:t>
            </w:r>
          </w:p>
        </w:tc>
        <w:tc>
          <w:tcPr>
            <w:tcW w:w="1667" w:type="dxa"/>
            <w:vAlign w:val="center"/>
          </w:tcPr>
          <w:p w14:paraId="7B3719CC" w14:textId="77777777" w:rsidR="006261D4" w:rsidRDefault="001B15BC">
            <w:pPr>
              <w:jc w:val="center"/>
              <w:rPr>
                <w:sz w:val="22"/>
              </w:rPr>
            </w:pPr>
            <w:r>
              <w:rPr>
                <w:sz w:val="22"/>
              </w:rPr>
              <w:t>3,0</w:t>
            </w:r>
          </w:p>
        </w:tc>
        <w:tc>
          <w:tcPr>
            <w:tcW w:w="1667" w:type="dxa"/>
            <w:vAlign w:val="center"/>
          </w:tcPr>
          <w:p w14:paraId="7B3719CD" w14:textId="77777777" w:rsidR="006261D4" w:rsidRDefault="001B15BC">
            <w:pPr>
              <w:jc w:val="center"/>
              <w:rPr>
                <w:sz w:val="22"/>
              </w:rPr>
            </w:pPr>
            <w:r>
              <w:rPr>
                <w:sz w:val="22"/>
              </w:rPr>
              <w:t>7,0</w:t>
            </w:r>
          </w:p>
        </w:tc>
      </w:tr>
      <w:tr w:rsidR="006261D4" w14:paraId="7B3719D3" w14:textId="77777777">
        <w:trPr>
          <w:cantSplit/>
          <w:trHeight w:val="20"/>
        </w:trPr>
        <w:tc>
          <w:tcPr>
            <w:tcW w:w="3404" w:type="dxa"/>
            <w:vMerge/>
            <w:vAlign w:val="center"/>
          </w:tcPr>
          <w:p w14:paraId="7B3719CF" w14:textId="77777777" w:rsidR="006261D4" w:rsidRDefault="006261D4">
            <w:pPr>
              <w:rPr>
                <w:sz w:val="22"/>
              </w:rPr>
            </w:pPr>
          </w:p>
        </w:tc>
        <w:tc>
          <w:tcPr>
            <w:tcW w:w="2332" w:type="dxa"/>
            <w:vAlign w:val="center"/>
          </w:tcPr>
          <w:p w14:paraId="7B3719D0" w14:textId="77777777" w:rsidR="006261D4" w:rsidRDefault="001B15BC">
            <w:pPr>
              <w:rPr>
                <w:sz w:val="22"/>
              </w:rPr>
            </w:pPr>
            <w:r>
              <w:rPr>
                <w:sz w:val="22"/>
              </w:rPr>
              <w:t>AC 16 AN</w:t>
            </w:r>
          </w:p>
        </w:tc>
        <w:tc>
          <w:tcPr>
            <w:tcW w:w="1667" w:type="dxa"/>
            <w:vAlign w:val="center"/>
          </w:tcPr>
          <w:p w14:paraId="7B3719D1" w14:textId="77777777" w:rsidR="006261D4" w:rsidRDefault="001B15BC">
            <w:pPr>
              <w:jc w:val="center"/>
              <w:rPr>
                <w:sz w:val="22"/>
              </w:rPr>
            </w:pPr>
            <w:r>
              <w:rPr>
                <w:sz w:val="22"/>
              </w:rPr>
              <w:t>4,0</w:t>
            </w:r>
          </w:p>
        </w:tc>
        <w:tc>
          <w:tcPr>
            <w:tcW w:w="1667" w:type="dxa"/>
            <w:vAlign w:val="center"/>
          </w:tcPr>
          <w:p w14:paraId="7B3719D2" w14:textId="77777777" w:rsidR="006261D4" w:rsidRDefault="001B15BC">
            <w:pPr>
              <w:jc w:val="center"/>
              <w:rPr>
                <w:sz w:val="22"/>
              </w:rPr>
            </w:pPr>
            <w:r>
              <w:rPr>
                <w:sz w:val="22"/>
              </w:rPr>
              <w:t>7,0</w:t>
            </w:r>
          </w:p>
        </w:tc>
      </w:tr>
      <w:tr w:rsidR="006261D4" w14:paraId="7B3719D8" w14:textId="77777777">
        <w:trPr>
          <w:cantSplit/>
          <w:trHeight w:val="20"/>
        </w:trPr>
        <w:tc>
          <w:tcPr>
            <w:tcW w:w="3404" w:type="dxa"/>
            <w:vMerge/>
            <w:vAlign w:val="center"/>
          </w:tcPr>
          <w:p w14:paraId="7B3719D4" w14:textId="77777777" w:rsidR="006261D4" w:rsidRDefault="006261D4">
            <w:pPr>
              <w:rPr>
                <w:sz w:val="22"/>
              </w:rPr>
            </w:pPr>
          </w:p>
        </w:tc>
        <w:tc>
          <w:tcPr>
            <w:tcW w:w="2332" w:type="dxa"/>
            <w:vAlign w:val="center"/>
          </w:tcPr>
          <w:p w14:paraId="7B3719D5" w14:textId="77777777" w:rsidR="006261D4" w:rsidRDefault="001B15BC">
            <w:pPr>
              <w:rPr>
                <w:sz w:val="22"/>
              </w:rPr>
            </w:pPr>
            <w:r>
              <w:rPr>
                <w:sz w:val="22"/>
              </w:rPr>
              <w:t>AC 16 AS</w:t>
            </w:r>
          </w:p>
        </w:tc>
        <w:tc>
          <w:tcPr>
            <w:tcW w:w="1667" w:type="dxa"/>
            <w:vAlign w:val="center"/>
          </w:tcPr>
          <w:p w14:paraId="7B3719D6" w14:textId="77777777" w:rsidR="006261D4" w:rsidRDefault="001B15BC">
            <w:pPr>
              <w:jc w:val="center"/>
              <w:rPr>
                <w:sz w:val="22"/>
              </w:rPr>
            </w:pPr>
            <w:r>
              <w:rPr>
                <w:sz w:val="22"/>
              </w:rPr>
              <w:t>4,0</w:t>
            </w:r>
          </w:p>
        </w:tc>
        <w:tc>
          <w:tcPr>
            <w:tcW w:w="1667" w:type="dxa"/>
            <w:vAlign w:val="center"/>
          </w:tcPr>
          <w:p w14:paraId="7B3719D7" w14:textId="77777777" w:rsidR="006261D4" w:rsidRDefault="001B15BC">
            <w:pPr>
              <w:jc w:val="center"/>
              <w:rPr>
                <w:sz w:val="22"/>
              </w:rPr>
            </w:pPr>
            <w:r>
              <w:rPr>
                <w:sz w:val="22"/>
              </w:rPr>
              <w:t>8,5</w:t>
            </w:r>
          </w:p>
        </w:tc>
      </w:tr>
      <w:tr w:rsidR="006261D4" w14:paraId="7B3719DD" w14:textId="77777777">
        <w:trPr>
          <w:cantSplit/>
          <w:trHeight w:val="20"/>
        </w:trPr>
        <w:tc>
          <w:tcPr>
            <w:tcW w:w="3404" w:type="dxa"/>
            <w:vMerge/>
            <w:vAlign w:val="center"/>
          </w:tcPr>
          <w:p w14:paraId="7B3719D9" w14:textId="77777777" w:rsidR="006261D4" w:rsidRDefault="006261D4">
            <w:pPr>
              <w:rPr>
                <w:sz w:val="22"/>
              </w:rPr>
            </w:pPr>
          </w:p>
        </w:tc>
        <w:tc>
          <w:tcPr>
            <w:tcW w:w="2332" w:type="dxa"/>
            <w:vAlign w:val="center"/>
          </w:tcPr>
          <w:p w14:paraId="7B3719DA" w14:textId="77777777" w:rsidR="006261D4" w:rsidRDefault="001B15BC">
            <w:pPr>
              <w:rPr>
                <w:sz w:val="22"/>
              </w:rPr>
            </w:pPr>
            <w:r>
              <w:rPr>
                <w:sz w:val="22"/>
              </w:rPr>
              <w:t>AC 22 AS</w:t>
            </w:r>
          </w:p>
        </w:tc>
        <w:tc>
          <w:tcPr>
            <w:tcW w:w="1667" w:type="dxa"/>
            <w:vAlign w:val="center"/>
          </w:tcPr>
          <w:p w14:paraId="7B3719DB" w14:textId="77777777" w:rsidR="006261D4" w:rsidRDefault="001B15BC">
            <w:pPr>
              <w:jc w:val="center"/>
              <w:rPr>
                <w:sz w:val="22"/>
              </w:rPr>
            </w:pPr>
            <w:r>
              <w:rPr>
                <w:sz w:val="22"/>
              </w:rPr>
              <w:t>5,0</w:t>
            </w:r>
          </w:p>
        </w:tc>
        <w:tc>
          <w:tcPr>
            <w:tcW w:w="1667" w:type="dxa"/>
            <w:vAlign w:val="center"/>
          </w:tcPr>
          <w:p w14:paraId="7B3719DC" w14:textId="77777777" w:rsidR="006261D4" w:rsidRDefault="001B15BC">
            <w:pPr>
              <w:jc w:val="center"/>
              <w:rPr>
                <w:sz w:val="22"/>
              </w:rPr>
            </w:pPr>
            <w:r>
              <w:rPr>
                <w:sz w:val="22"/>
              </w:rPr>
              <w:t>12,0</w:t>
            </w:r>
          </w:p>
        </w:tc>
      </w:tr>
      <w:tr w:rsidR="006261D4" w14:paraId="7B3719E2" w14:textId="77777777">
        <w:trPr>
          <w:cantSplit/>
          <w:trHeight w:val="20"/>
        </w:trPr>
        <w:tc>
          <w:tcPr>
            <w:tcW w:w="3404" w:type="dxa"/>
            <w:vMerge w:val="restart"/>
            <w:vAlign w:val="center"/>
          </w:tcPr>
          <w:p w14:paraId="7B3719DE" w14:textId="77777777" w:rsidR="006261D4" w:rsidRDefault="001B15BC">
            <w:pPr>
              <w:rPr>
                <w:sz w:val="22"/>
              </w:rPr>
            </w:pPr>
            <w:r>
              <w:rPr>
                <w:sz w:val="22"/>
              </w:rPr>
              <w:t>Asfalto pagrindo sluoksnio asfaltbetonis</w:t>
            </w:r>
          </w:p>
        </w:tc>
        <w:tc>
          <w:tcPr>
            <w:tcW w:w="2332" w:type="dxa"/>
            <w:vAlign w:val="center"/>
          </w:tcPr>
          <w:p w14:paraId="7B3719DF" w14:textId="77777777" w:rsidR="006261D4" w:rsidRDefault="001B15BC">
            <w:pPr>
              <w:rPr>
                <w:sz w:val="22"/>
              </w:rPr>
            </w:pPr>
            <w:r>
              <w:rPr>
                <w:sz w:val="22"/>
              </w:rPr>
              <w:t>AC 16 PS, AC 16 PN</w:t>
            </w:r>
          </w:p>
        </w:tc>
        <w:tc>
          <w:tcPr>
            <w:tcW w:w="1667" w:type="dxa"/>
            <w:vAlign w:val="center"/>
          </w:tcPr>
          <w:p w14:paraId="7B3719E0" w14:textId="77777777" w:rsidR="006261D4" w:rsidRDefault="001B15BC">
            <w:pPr>
              <w:jc w:val="center"/>
              <w:rPr>
                <w:sz w:val="22"/>
              </w:rPr>
            </w:pPr>
            <w:r>
              <w:rPr>
                <w:sz w:val="22"/>
              </w:rPr>
              <w:t>4,5</w:t>
            </w:r>
          </w:p>
        </w:tc>
        <w:tc>
          <w:tcPr>
            <w:tcW w:w="1667" w:type="dxa"/>
            <w:vAlign w:val="center"/>
          </w:tcPr>
          <w:p w14:paraId="7B3719E1" w14:textId="77777777" w:rsidR="006261D4" w:rsidRDefault="001B15BC">
            <w:pPr>
              <w:jc w:val="center"/>
              <w:rPr>
                <w:sz w:val="22"/>
              </w:rPr>
            </w:pPr>
            <w:r>
              <w:rPr>
                <w:sz w:val="22"/>
              </w:rPr>
              <w:t>10,0</w:t>
            </w:r>
          </w:p>
        </w:tc>
      </w:tr>
      <w:tr w:rsidR="006261D4" w14:paraId="7B3719E7" w14:textId="77777777">
        <w:trPr>
          <w:cantSplit/>
          <w:trHeight w:val="20"/>
        </w:trPr>
        <w:tc>
          <w:tcPr>
            <w:tcW w:w="3404" w:type="dxa"/>
            <w:vMerge/>
            <w:vAlign w:val="center"/>
          </w:tcPr>
          <w:p w14:paraId="7B3719E3" w14:textId="77777777" w:rsidR="006261D4" w:rsidRDefault="006261D4">
            <w:pPr>
              <w:rPr>
                <w:sz w:val="22"/>
              </w:rPr>
            </w:pPr>
          </w:p>
        </w:tc>
        <w:tc>
          <w:tcPr>
            <w:tcW w:w="2332" w:type="dxa"/>
            <w:vAlign w:val="center"/>
          </w:tcPr>
          <w:p w14:paraId="7B3719E4" w14:textId="77777777" w:rsidR="006261D4" w:rsidRDefault="001B15BC">
            <w:pPr>
              <w:rPr>
                <w:sz w:val="22"/>
              </w:rPr>
            </w:pPr>
            <w:r>
              <w:rPr>
                <w:sz w:val="22"/>
              </w:rPr>
              <w:t>AC 22 PS, AC 22 PN</w:t>
            </w:r>
          </w:p>
        </w:tc>
        <w:tc>
          <w:tcPr>
            <w:tcW w:w="1667" w:type="dxa"/>
            <w:vAlign w:val="center"/>
          </w:tcPr>
          <w:p w14:paraId="7B3719E5" w14:textId="77777777" w:rsidR="006261D4" w:rsidRDefault="001B15BC">
            <w:pPr>
              <w:jc w:val="center"/>
              <w:rPr>
                <w:sz w:val="22"/>
              </w:rPr>
            </w:pPr>
            <w:r>
              <w:rPr>
                <w:sz w:val="22"/>
              </w:rPr>
              <w:t>5,0</w:t>
            </w:r>
          </w:p>
        </w:tc>
        <w:tc>
          <w:tcPr>
            <w:tcW w:w="1667" w:type="dxa"/>
            <w:vAlign w:val="center"/>
          </w:tcPr>
          <w:p w14:paraId="7B3719E6" w14:textId="77777777" w:rsidR="006261D4" w:rsidRDefault="001B15BC">
            <w:pPr>
              <w:jc w:val="center"/>
              <w:rPr>
                <w:sz w:val="22"/>
              </w:rPr>
            </w:pPr>
            <w:r>
              <w:rPr>
                <w:sz w:val="22"/>
              </w:rPr>
              <w:t>14,0</w:t>
            </w:r>
          </w:p>
        </w:tc>
      </w:tr>
      <w:tr w:rsidR="006261D4" w14:paraId="7B3719EC" w14:textId="77777777">
        <w:trPr>
          <w:cantSplit/>
          <w:trHeight w:val="20"/>
        </w:trPr>
        <w:tc>
          <w:tcPr>
            <w:tcW w:w="3404" w:type="dxa"/>
            <w:vMerge/>
            <w:vAlign w:val="center"/>
          </w:tcPr>
          <w:p w14:paraId="7B3719E8" w14:textId="77777777" w:rsidR="006261D4" w:rsidRDefault="006261D4">
            <w:pPr>
              <w:rPr>
                <w:sz w:val="22"/>
              </w:rPr>
            </w:pPr>
          </w:p>
        </w:tc>
        <w:tc>
          <w:tcPr>
            <w:tcW w:w="2332" w:type="dxa"/>
            <w:vAlign w:val="center"/>
          </w:tcPr>
          <w:p w14:paraId="7B3719E9" w14:textId="77777777" w:rsidR="006261D4" w:rsidRDefault="001B15BC">
            <w:pPr>
              <w:rPr>
                <w:sz w:val="22"/>
              </w:rPr>
            </w:pPr>
            <w:r>
              <w:rPr>
                <w:sz w:val="22"/>
              </w:rPr>
              <w:t>AC 32 PS, AC 32 PN</w:t>
            </w:r>
          </w:p>
        </w:tc>
        <w:tc>
          <w:tcPr>
            <w:tcW w:w="1667" w:type="dxa"/>
            <w:vAlign w:val="center"/>
          </w:tcPr>
          <w:p w14:paraId="7B3719EA" w14:textId="77777777" w:rsidR="006261D4" w:rsidRDefault="001B15BC">
            <w:pPr>
              <w:jc w:val="center"/>
              <w:rPr>
                <w:sz w:val="22"/>
              </w:rPr>
            </w:pPr>
            <w:r>
              <w:rPr>
                <w:sz w:val="22"/>
              </w:rPr>
              <w:t>6,0</w:t>
            </w:r>
          </w:p>
        </w:tc>
        <w:tc>
          <w:tcPr>
            <w:tcW w:w="1667" w:type="dxa"/>
            <w:vAlign w:val="center"/>
          </w:tcPr>
          <w:p w14:paraId="7B3719EB" w14:textId="77777777" w:rsidR="006261D4" w:rsidRDefault="001B15BC">
            <w:pPr>
              <w:jc w:val="center"/>
              <w:rPr>
                <w:sz w:val="22"/>
              </w:rPr>
            </w:pPr>
            <w:r>
              <w:rPr>
                <w:sz w:val="22"/>
              </w:rPr>
              <w:t>18,0</w:t>
            </w:r>
          </w:p>
        </w:tc>
      </w:tr>
    </w:tbl>
    <w:p w14:paraId="7B3719ED" w14:textId="77777777" w:rsidR="006261D4" w:rsidRDefault="00DF3CF8">
      <w:pPr>
        <w:jc w:val="both"/>
      </w:pPr>
    </w:p>
    <w:p w14:paraId="7B3719EE" w14:textId="77777777" w:rsidR="006261D4" w:rsidRDefault="001B15BC">
      <w:pPr>
        <w:ind w:firstLine="567"/>
        <w:jc w:val="both"/>
      </w:pPr>
      <w:r>
        <w:t>7 lentelėje yra pateikti nurodymai, kai sluoksnis gali būti laikomas kaip suteikiantis atitinkamą laikomąją gebą. Kitais atvejais, kai dėl ekonominių motyvų profilis pagerinamas iš dalies (pavieniuose ploteliuose ar plotuose), arba klojant visame plote ištisą sluoksnį, tačiau technologiškai dar įmanomais minimaliais storiais, tai nelaikoma laikomosios gebos pagerinimu.</w:t>
      </w:r>
    </w:p>
    <w:p w14:paraId="7B3719EF" w14:textId="77777777" w:rsidR="006261D4" w:rsidRDefault="00DF3CF8">
      <w:pPr>
        <w:ind w:firstLine="567"/>
        <w:jc w:val="both"/>
      </w:pPr>
    </w:p>
    <w:p w14:paraId="7B3719F0" w14:textId="77777777" w:rsidR="006261D4" w:rsidRDefault="00DF3CF8">
      <w:pPr>
        <w:jc w:val="center"/>
        <w:rPr>
          <w:b/>
          <w:bCs/>
        </w:rPr>
      </w:pPr>
      <w:r w:rsidR="001B15BC">
        <w:rPr>
          <w:b/>
          <w:bCs/>
        </w:rPr>
        <w:t>X</w:t>
      </w:r>
      <w:r w:rsidR="001B15BC">
        <w:rPr>
          <w:b/>
          <w:bCs/>
        </w:rPr>
        <w:t xml:space="preserve"> SKYRIUS. </w:t>
      </w:r>
      <w:r w:rsidR="001B15BC">
        <w:rPr>
          <w:b/>
          <w:bCs/>
        </w:rPr>
        <w:t xml:space="preserve">TAISYMO DARBAI </w:t>
      </w:r>
    </w:p>
    <w:p w14:paraId="7B3719F1" w14:textId="77777777" w:rsidR="006261D4" w:rsidRDefault="006261D4">
      <w:pPr>
        <w:jc w:val="center"/>
        <w:rPr>
          <w:b/>
          <w:bCs/>
        </w:rPr>
      </w:pPr>
    </w:p>
    <w:p w14:paraId="7B3719F2" w14:textId="77777777" w:rsidR="006261D4" w:rsidRDefault="00DF3CF8">
      <w:pPr>
        <w:jc w:val="center"/>
        <w:rPr>
          <w:b/>
          <w:bCs/>
        </w:rPr>
      </w:pPr>
      <w:r w:rsidR="001B15BC">
        <w:rPr>
          <w:b/>
          <w:bCs/>
        </w:rPr>
        <w:t>I</w:t>
      </w:r>
      <w:r w:rsidR="001B15BC">
        <w:rPr>
          <w:b/>
          <w:bCs/>
        </w:rPr>
        <w:t xml:space="preserve"> SKIRSNIS. </w:t>
      </w:r>
      <w:r w:rsidR="001B15BC">
        <w:rPr>
          <w:b/>
          <w:bCs/>
        </w:rPr>
        <w:t>TAIKYMO SRITIS IR TAISYMO BŪDAI</w:t>
      </w:r>
    </w:p>
    <w:p w14:paraId="7B3719F3" w14:textId="77777777" w:rsidR="006261D4" w:rsidRDefault="006261D4">
      <w:pPr>
        <w:ind w:firstLine="567"/>
        <w:jc w:val="both"/>
        <w:rPr>
          <w:b/>
          <w:bCs/>
        </w:rPr>
      </w:pPr>
    </w:p>
    <w:p w14:paraId="7B3719F4" w14:textId="77777777" w:rsidR="006261D4" w:rsidRDefault="00DF3CF8">
      <w:pPr>
        <w:ind w:firstLine="567"/>
        <w:jc w:val="both"/>
      </w:pPr>
      <w:r w:rsidR="001B15BC">
        <w:rPr>
          <w:b/>
          <w:bCs/>
        </w:rPr>
        <w:t>82</w:t>
      </w:r>
      <w:r w:rsidR="001B15BC">
        <w:rPr>
          <w:b/>
          <w:bCs/>
        </w:rPr>
        <w:t xml:space="preserve">. </w:t>
      </w:r>
      <w:r w:rsidR="001B15BC">
        <w:t>Taisymo būdų tinkamumas ir priskyrimas, priklausomai nuo dangos savybių grupių, nurodytas 8 lentelėje.</w:t>
      </w:r>
    </w:p>
    <w:p w14:paraId="7B3719F5" w14:textId="77777777" w:rsidR="006261D4" w:rsidRDefault="001B15BC">
      <w:pPr>
        <w:ind w:firstLine="567"/>
        <w:jc w:val="both"/>
      </w:pPr>
      <w:r>
        <w:t>Taisymo asfalto mišiniu metodas, atsižvelgiant į konstrukcijos defektus, gali būti naudojamas ir betono bei trinkelių dangoms.</w:t>
      </w:r>
    </w:p>
    <w:p w14:paraId="7B3719F6" w14:textId="77777777" w:rsidR="006261D4" w:rsidRDefault="001B15BC">
      <w:pPr>
        <w:ind w:firstLine="567"/>
        <w:jc w:val="both"/>
      </w:pPr>
      <w:r>
        <w:t>Plotų ir sluoksnių taisymo darbų būdai ir kiekiai nurodomi darbų aprašuose.</w:t>
      </w:r>
    </w:p>
    <w:p w14:paraId="7B3719F7" w14:textId="77777777" w:rsidR="006261D4" w:rsidRDefault="006261D4">
      <w:pPr>
        <w:jc w:val="both"/>
      </w:pPr>
    </w:p>
    <w:p w14:paraId="7B3719F8" w14:textId="77777777" w:rsidR="006261D4" w:rsidRDefault="00DF3CF8">
      <w:pPr>
        <w:jc w:val="both"/>
        <w:rPr>
          <w:b/>
          <w:bCs/>
        </w:rPr>
      </w:pPr>
      <w:r w:rsidR="001B15BC">
        <w:rPr>
          <w:b/>
          <w:bCs/>
        </w:rPr>
        <w:t>8 lentelė. Tinkamų taisymo būdų priskyrimas savybių grupėms</w:t>
      </w:r>
    </w:p>
    <w:p w14:paraId="7B3719F9" w14:textId="77777777" w:rsidR="006261D4" w:rsidRDefault="006261D4">
      <w:pPr>
        <w:jc w:val="both"/>
        <w:rPr>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82"/>
        <w:gridCol w:w="1076"/>
        <w:gridCol w:w="1610"/>
        <w:gridCol w:w="817"/>
        <w:gridCol w:w="897"/>
        <w:gridCol w:w="804"/>
        <w:gridCol w:w="991"/>
        <w:gridCol w:w="816"/>
        <w:gridCol w:w="879"/>
      </w:tblGrid>
      <w:tr w:rsidR="006261D4" w14:paraId="7B3719FF" w14:textId="77777777">
        <w:trPr>
          <w:cantSplit/>
          <w:trHeight w:val="20"/>
        </w:trPr>
        <w:tc>
          <w:tcPr>
            <w:tcW w:w="1125" w:type="dxa"/>
            <w:vMerge w:val="restart"/>
            <w:vAlign w:val="center"/>
          </w:tcPr>
          <w:p w14:paraId="7B3719FA" w14:textId="77777777" w:rsidR="006261D4" w:rsidRDefault="001B15BC">
            <w:pPr>
              <w:jc w:val="center"/>
              <w:rPr>
                <w:b/>
                <w:bCs/>
                <w:sz w:val="22"/>
              </w:rPr>
            </w:pPr>
            <w:r>
              <w:rPr>
                <w:b/>
                <w:bCs/>
                <w:sz w:val="22"/>
              </w:rPr>
              <w:t>Savybių grupės</w:t>
            </w:r>
          </w:p>
        </w:tc>
        <w:tc>
          <w:tcPr>
            <w:tcW w:w="1024" w:type="dxa"/>
            <w:vMerge w:val="restart"/>
            <w:vAlign w:val="center"/>
          </w:tcPr>
          <w:p w14:paraId="7B3719FB" w14:textId="77777777" w:rsidR="006261D4" w:rsidRDefault="001B15BC">
            <w:pPr>
              <w:jc w:val="center"/>
              <w:rPr>
                <w:b/>
                <w:bCs/>
                <w:sz w:val="22"/>
              </w:rPr>
            </w:pPr>
            <w:r>
              <w:rPr>
                <w:b/>
                <w:bCs/>
                <w:sz w:val="22"/>
              </w:rPr>
              <w:t>Būklės savybės</w:t>
            </w:r>
          </w:p>
        </w:tc>
        <w:tc>
          <w:tcPr>
            <w:tcW w:w="1533" w:type="dxa"/>
            <w:vMerge w:val="restart"/>
            <w:vAlign w:val="center"/>
          </w:tcPr>
          <w:p w14:paraId="7B3719FC" w14:textId="77777777" w:rsidR="006261D4" w:rsidRDefault="001B15BC">
            <w:pPr>
              <w:jc w:val="center"/>
              <w:rPr>
                <w:b/>
                <w:bCs/>
                <w:sz w:val="22"/>
              </w:rPr>
            </w:pPr>
            <w:r>
              <w:rPr>
                <w:b/>
                <w:bCs/>
                <w:sz w:val="22"/>
              </w:rPr>
              <w:t>Defektų požymiai / priežastys</w:t>
            </w:r>
          </w:p>
        </w:tc>
        <w:tc>
          <w:tcPr>
            <w:tcW w:w="4117" w:type="dxa"/>
            <w:gridSpan w:val="5"/>
            <w:vAlign w:val="center"/>
          </w:tcPr>
          <w:p w14:paraId="7B3719FD" w14:textId="77777777" w:rsidR="006261D4" w:rsidRDefault="001B15BC">
            <w:pPr>
              <w:jc w:val="center"/>
              <w:rPr>
                <w:b/>
                <w:bCs/>
                <w:sz w:val="22"/>
              </w:rPr>
            </w:pPr>
            <w:r>
              <w:rPr>
                <w:b/>
                <w:bCs/>
                <w:sz w:val="22"/>
              </w:rPr>
              <w:t>Taisymo būdai</w:t>
            </w:r>
          </w:p>
        </w:tc>
        <w:tc>
          <w:tcPr>
            <w:tcW w:w="837" w:type="dxa"/>
            <w:vMerge w:val="restart"/>
            <w:vAlign w:val="center"/>
          </w:tcPr>
          <w:p w14:paraId="7B3719FE" w14:textId="77777777" w:rsidR="006261D4" w:rsidRDefault="001B15BC">
            <w:pPr>
              <w:jc w:val="center"/>
              <w:rPr>
                <w:sz w:val="22"/>
              </w:rPr>
            </w:pPr>
            <w:r>
              <w:rPr>
                <w:sz w:val="22"/>
              </w:rPr>
              <w:t>Nelygumų frezavimas</w:t>
            </w:r>
            <w:r>
              <w:rPr>
                <w:sz w:val="22"/>
                <w:vertAlign w:val="superscript"/>
              </w:rPr>
              <w:t>1)</w:t>
            </w:r>
          </w:p>
        </w:tc>
      </w:tr>
      <w:tr w:rsidR="006261D4" w14:paraId="7B371A09" w14:textId="77777777">
        <w:trPr>
          <w:cantSplit/>
          <w:trHeight w:val="20"/>
        </w:trPr>
        <w:tc>
          <w:tcPr>
            <w:tcW w:w="1125" w:type="dxa"/>
            <w:vMerge/>
            <w:vAlign w:val="center"/>
          </w:tcPr>
          <w:p w14:paraId="7B371A00" w14:textId="77777777" w:rsidR="006261D4" w:rsidRDefault="006261D4">
            <w:pPr>
              <w:jc w:val="center"/>
              <w:rPr>
                <w:sz w:val="22"/>
              </w:rPr>
            </w:pPr>
          </w:p>
        </w:tc>
        <w:tc>
          <w:tcPr>
            <w:tcW w:w="1024" w:type="dxa"/>
            <w:vMerge/>
            <w:vAlign w:val="center"/>
          </w:tcPr>
          <w:p w14:paraId="7B371A01" w14:textId="77777777" w:rsidR="006261D4" w:rsidRDefault="006261D4">
            <w:pPr>
              <w:jc w:val="center"/>
              <w:rPr>
                <w:sz w:val="22"/>
              </w:rPr>
            </w:pPr>
          </w:p>
        </w:tc>
        <w:tc>
          <w:tcPr>
            <w:tcW w:w="1533" w:type="dxa"/>
            <w:vMerge/>
            <w:vAlign w:val="center"/>
          </w:tcPr>
          <w:p w14:paraId="7B371A02" w14:textId="77777777" w:rsidR="006261D4" w:rsidRDefault="006261D4">
            <w:pPr>
              <w:jc w:val="center"/>
              <w:rPr>
                <w:sz w:val="22"/>
              </w:rPr>
            </w:pPr>
          </w:p>
        </w:tc>
        <w:tc>
          <w:tcPr>
            <w:tcW w:w="778" w:type="dxa"/>
            <w:vAlign w:val="center"/>
          </w:tcPr>
          <w:p w14:paraId="7B371A03" w14:textId="77777777" w:rsidR="006261D4" w:rsidRDefault="001B15BC">
            <w:pPr>
              <w:jc w:val="center"/>
              <w:rPr>
                <w:sz w:val="22"/>
              </w:rPr>
            </w:pPr>
            <w:r>
              <w:rPr>
                <w:sz w:val="22"/>
              </w:rPr>
              <w:t>Purškimas ir barstymas</w:t>
            </w:r>
          </w:p>
        </w:tc>
        <w:tc>
          <w:tcPr>
            <w:tcW w:w="854" w:type="dxa"/>
            <w:vAlign w:val="center"/>
          </w:tcPr>
          <w:p w14:paraId="7B371A04" w14:textId="77777777" w:rsidR="006261D4" w:rsidRDefault="001B15BC">
            <w:pPr>
              <w:jc w:val="center"/>
              <w:rPr>
                <w:sz w:val="22"/>
              </w:rPr>
            </w:pPr>
            <w:r>
              <w:rPr>
                <w:sz w:val="22"/>
              </w:rPr>
              <w:t>Padengimas bituminiu taisymo šlamu ar porų užpildymo mase</w:t>
            </w:r>
          </w:p>
        </w:tc>
        <w:tc>
          <w:tcPr>
            <w:tcW w:w="765" w:type="dxa"/>
            <w:vAlign w:val="center"/>
          </w:tcPr>
          <w:p w14:paraId="7B371A05" w14:textId="77777777" w:rsidR="006261D4" w:rsidRDefault="001B15BC">
            <w:pPr>
              <w:jc w:val="center"/>
              <w:rPr>
                <w:sz w:val="22"/>
              </w:rPr>
            </w:pPr>
            <w:r>
              <w:rPr>
                <w:sz w:val="22"/>
              </w:rPr>
              <w:t>Taisymas asfalto mišiniu</w:t>
            </w:r>
          </w:p>
        </w:tc>
        <w:tc>
          <w:tcPr>
            <w:tcW w:w="943" w:type="dxa"/>
            <w:vAlign w:val="center"/>
          </w:tcPr>
          <w:p w14:paraId="7B371A06" w14:textId="77777777" w:rsidR="006261D4" w:rsidRDefault="001B15BC">
            <w:pPr>
              <w:jc w:val="center"/>
              <w:rPr>
                <w:sz w:val="22"/>
              </w:rPr>
            </w:pPr>
            <w:r>
              <w:rPr>
                <w:sz w:val="22"/>
              </w:rPr>
              <w:t>Užpildymas ir sandarinimas</w:t>
            </w:r>
          </w:p>
        </w:tc>
        <w:tc>
          <w:tcPr>
            <w:tcW w:w="777" w:type="dxa"/>
            <w:vAlign w:val="center"/>
          </w:tcPr>
          <w:p w14:paraId="7B371A07" w14:textId="77777777" w:rsidR="006261D4" w:rsidRDefault="001B15BC">
            <w:pPr>
              <w:jc w:val="center"/>
              <w:rPr>
                <w:sz w:val="22"/>
              </w:rPr>
            </w:pPr>
            <w:r>
              <w:rPr>
                <w:sz w:val="22"/>
              </w:rPr>
              <w:t>Šiurkštinimas</w:t>
            </w:r>
          </w:p>
        </w:tc>
        <w:tc>
          <w:tcPr>
            <w:tcW w:w="837" w:type="dxa"/>
            <w:vMerge/>
            <w:vAlign w:val="center"/>
          </w:tcPr>
          <w:p w14:paraId="7B371A08" w14:textId="77777777" w:rsidR="006261D4" w:rsidRDefault="006261D4">
            <w:pPr>
              <w:jc w:val="center"/>
              <w:rPr>
                <w:sz w:val="22"/>
              </w:rPr>
            </w:pPr>
          </w:p>
        </w:tc>
      </w:tr>
      <w:tr w:rsidR="006261D4" w14:paraId="7B371A13" w14:textId="77777777">
        <w:trPr>
          <w:cantSplit/>
          <w:trHeight w:val="20"/>
        </w:trPr>
        <w:tc>
          <w:tcPr>
            <w:tcW w:w="1125" w:type="dxa"/>
            <w:vMerge w:val="restart"/>
            <w:vAlign w:val="center"/>
          </w:tcPr>
          <w:p w14:paraId="7B371A0A" w14:textId="77777777" w:rsidR="006261D4" w:rsidRDefault="001B15BC">
            <w:pPr>
              <w:jc w:val="center"/>
              <w:rPr>
                <w:sz w:val="22"/>
              </w:rPr>
            </w:pPr>
            <w:r>
              <w:rPr>
                <w:spacing w:val="-4"/>
                <w:sz w:val="22"/>
              </w:rPr>
              <w:t>Lygumas</w:t>
            </w:r>
          </w:p>
        </w:tc>
        <w:tc>
          <w:tcPr>
            <w:tcW w:w="1024" w:type="dxa"/>
            <w:vMerge w:val="restart"/>
            <w:vAlign w:val="center"/>
          </w:tcPr>
          <w:p w14:paraId="7B371A0B" w14:textId="77777777" w:rsidR="006261D4" w:rsidRDefault="001B15BC">
            <w:pPr>
              <w:jc w:val="center"/>
              <w:rPr>
                <w:sz w:val="22"/>
              </w:rPr>
            </w:pPr>
            <w:r>
              <w:rPr>
                <w:spacing w:val="-4"/>
                <w:sz w:val="22"/>
              </w:rPr>
              <w:t>Išilginio profilio lygumas</w:t>
            </w:r>
          </w:p>
        </w:tc>
        <w:tc>
          <w:tcPr>
            <w:tcW w:w="1533" w:type="dxa"/>
            <w:vAlign w:val="center"/>
          </w:tcPr>
          <w:p w14:paraId="7B371A0C" w14:textId="77777777" w:rsidR="006261D4" w:rsidRDefault="001B15BC">
            <w:pPr>
              <w:jc w:val="center"/>
              <w:rPr>
                <w:sz w:val="22"/>
              </w:rPr>
            </w:pPr>
            <w:r>
              <w:rPr>
                <w:sz w:val="22"/>
              </w:rPr>
              <w:t>Deformacijos</w:t>
            </w:r>
          </w:p>
        </w:tc>
        <w:tc>
          <w:tcPr>
            <w:tcW w:w="778" w:type="dxa"/>
            <w:vAlign w:val="center"/>
          </w:tcPr>
          <w:p w14:paraId="7B371A0D" w14:textId="77777777" w:rsidR="006261D4" w:rsidRDefault="001B15BC">
            <w:pPr>
              <w:jc w:val="center"/>
              <w:rPr>
                <w:sz w:val="22"/>
              </w:rPr>
            </w:pPr>
            <w:r>
              <w:rPr>
                <w:sz w:val="22"/>
              </w:rPr>
              <w:t>–</w:t>
            </w:r>
          </w:p>
        </w:tc>
        <w:tc>
          <w:tcPr>
            <w:tcW w:w="854" w:type="dxa"/>
            <w:vAlign w:val="center"/>
          </w:tcPr>
          <w:p w14:paraId="7B371A0E" w14:textId="77777777" w:rsidR="006261D4" w:rsidRDefault="001B15BC">
            <w:pPr>
              <w:jc w:val="center"/>
              <w:rPr>
                <w:sz w:val="22"/>
              </w:rPr>
            </w:pPr>
            <w:r>
              <w:rPr>
                <w:sz w:val="22"/>
              </w:rPr>
              <w:t>–</w:t>
            </w:r>
          </w:p>
        </w:tc>
        <w:tc>
          <w:tcPr>
            <w:tcW w:w="765" w:type="dxa"/>
            <w:vAlign w:val="center"/>
          </w:tcPr>
          <w:p w14:paraId="7B371A0F" w14:textId="77777777" w:rsidR="006261D4" w:rsidRDefault="001B15BC">
            <w:pPr>
              <w:jc w:val="center"/>
              <w:rPr>
                <w:sz w:val="22"/>
              </w:rPr>
            </w:pPr>
            <w:r>
              <w:rPr>
                <w:sz w:val="22"/>
              </w:rPr>
              <w:t>±</w:t>
            </w:r>
          </w:p>
        </w:tc>
        <w:tc>
          <w:tcPr>
            <w:tcW w:w="943" w:type="dxa"/>
            <w:vAlign w:val="center"/>
          </w:tcPr>
          <w:p w14:paraId="7B371A10" w14:textId="77777777" w:rsidR="006261D4" w:rsidRDefault="001B15BC">
            <w:pPr>
              <w:jc w:val="center"/>
              <w:rPr>
                <w:sz w:val="22"/>
              </w:rPr>
            </w:pPr>
            <w:r>
              <w:rPr>
                <w:sz w:val="22"/>
              </w:rPr>
              <w:t>–</w:t>
            </w:r>
          </w:p>
        </w:tc>
        <w:tc>
          <w:tcPr>
            <w:tcW w:w="777" w:type="dxa"/>
            <w:vAlign w:val="center"/>
          </w:tcPr>
          <w:p w14:paraId="7B371A11" w14:textId="77777777" w:rsidR="006261D4" w:rsidRDefault="001B15BC">
            <w:pPr>
              <w:jc w:val="center"/>
              <w:rPr>
                <w:sz w:val="22"/>
              </w:rPr>
            </w:pPr>
            <w:r>
              <w:rPr>
                <w:sz w:val="22"/>
              </w:rPr>
              <w:t>–</w:t>
            </w:r>
          </w:p>
        </w:tc>
        <w:tc>
          <w:tcPr>
            <w:tcW w:w="837" w:type="dxa"/>
            <w:vAlign w:val="center"/>
          </w:tcPr>
          <w:p w14:paraId="7B371A12" w14:textId="77777777" w:rsidR="006261D4" w:rsidRDefault="001B15BC">
            <w:pPr>
              <w:jc w:val="center"/>
              <w:rPr>
                <w:sz w:val="22"/>
              </w:rPr>
            </w:pPr>
            <w:r>
              <w:rPr>
                <w:sz w:val="22"/>
              </w:rPr>
              <w:t>+</w:t>
            </w:r>
          </w:p>
        </w:tc>
      </w:tr>
      <w:tr w:rsidR="006261D4" w14:paraId="7B371A1D" w14:textId="77777777">
        <w:trPr>
          <w:cantSplit/>
          <w:trHeight w:val="20"/>
        </w:trPr>
        <w:tc>
          <w:tcPr>
            <w:tcW w:w="1125" w:type="dxa"/>
            <w:vMerge/>
            <w:vAlign w:val="center"/>
          </w:tcPr>
          <w:p w14:paraId="7B371A14" w14:textId="77777777" w:rsidR="006261D4" w:rsidRDefault="006261D4">
            <w:pPr>
              <w:jc w:val="center"/>
              <w:rPr>
                <w:sz w:val="22"/>
              </w:rPr>
            </w:pPr>
          </w:p>
        </w:tc>
        <w:tc>
          <w:tcPr>
            <w:tcW w:w="1024" w:type="dxa"/>
            <w:vMerge/>
            <w:vAlign w:val="center"/>
          </w:tcPr>
          <w:p w14:paraId="7B371A15" w14:textId="77777777" w:rsidR="006261D4" w:rsidRDefault="006261D4">
            <w:pPr>
              <w:jc w:val="center"/>
              <w:rPr>
                <w:sz w:val="22"/>
              </w:rPr>
            </w:pPr>
          </w:p>
        </w:tc>
        <w:tc>
          <w:tcPr>
            <w:tcW w:w="1533" w:type="dxa"/>
            <w:vAlign w:val="center"/>
          </w:tcPr>
          <w:p w14:paraId="7B371A16" w14:textId="77777777" w:rsidR="006261D4" w:rsidRDefault="001B15BC">
            <w:pPr>
              <w:jc w:val="center"/>
              <w:rPr>
                <w:sz w:val="22"/>
              </w:rPr>
            </w:pPr>
            <w:r>
              <w:rPr>
                <w:spacing w:val="-4"/>
                <w:sz w:val="22"/>
              </w:rPr>
              <w:t>Laikomoji geba</w:t>
            </w:r>
          </w:p>
        </w:tc>
        <w:tc>
          <w:tcPr>
            <w:tcW w:w="778" w:type="dxa"/>
            <w:vAlign w:val="center"/>
          </w:tcPr>
          <w:p w14:paraId="7B371A17" w14:textId="77777777" w:rsidR="006261D4" w:rsidRDefault="001B15BC">
            <w:pPr>
              <w:jc w:val="center"/>
              <w:rPr>
                <w:sz w:val="22"/>
              </w:rPr>
            </w:pPr>
            <w:r>
              <w:rPr>
                <w:sz w:val="22"/>
              </w:rPr>
              <w:t>–</w:t>
            </w:r>
          </w:p>
        </w:tc>
        <w:tc>
          <w:tcPr>
            <w:tcW w:w="854" w:type="dxa"/>
            <w:vAlign w:val="center"/>
          </w:tcPr>
          <w:p w14:paraId="7B371A18" w14:textId="77777777" w:rsidR="006261D4" w:rsidRDefault="001B15BC">
            <w:pPr>
              <w:jc w:val="center"/>
              <w:rPr>
                <w:sz w:val="22"/>
              </w:rPr>
            </w:pPr>
            <w:r>
              <w:rPr>
                <w:sz w:val="22"/>
              </w:rPr>
              <w:t>–</w:t>
            </w:r>
          </w:p>
        </w:tc>
        <w:tc>
          <w:tcPr>
            <w:tcW w:w="765" w:type="dxa"/>
            <w:vAlign w:val="center"/>
          </w:tcPr>
          <w:p w14:paraId="7B371A19" w14:textId="77777777" w:rsidR="006261D4" w:rsidRDefault="001B15BC">
            <w:pPr>
              <w:jc w:val="center"/>
              <w:rPr>
                <w:sz w:val="22"/>
              </w:rPr>
            </w:pPr>
            <w:r>
              <w:rPr>
                <w:sz w:val="22"/>
              </w:rPr>
              <w:t>–</w:t>
            </w:r>
          </w:p>
        </w:tc>
        <w:tc>
          <w:tcPr>
            <w:tcW w:w="943" w:type="dxa"/>
            <w:vAlign w:val="center"/>
          </w:tcPr>
          <w:p w14:paraId="7B371A1A" w14:textId="77777777" w:rsidR="006261D4" w:rsidRDefault="001B15BC">
            <w:pPr>
              <w:jc w:val="center"/>
              <w:rPr>
                <w:sz w:val="22"/>
              </w:rPr>
            </w:pPr>
            <w:r>
              <w:rPr>
                <w:sz w:val="22"/>
              </w:rPr>
              <w:t>–</w:t>
            </w:r>
          </w:p>
        </w:tc>
        <w:tc>
          <w:tcPr>
            <w:tcW w:w="777" w:type="dxa"/>
            <w:vAlign w:val="center"/>
          </w:tcPr>
          <w:p w14:paraId="7B371A1B" w14:textId="77777777" w:rsidR="006261D4" w:rsidRDefault="001B15BC">
            <w:pPr>
              <w:jc w:val="center"/>
              <w:rPr>
                <w:sz w:val="22"/>
              </w:rPr>
            </w:pPr>
            <w:r>
              <w:rPr>
                <w:sz w:val="22"/>
              </w:rPr>
              <w:t>–</w:t>
            </w:r>
          </w:p>
        </w:tc>
        <w:tc>
          <w:tcPr>
            <w:tcW w:w="837" w:type="dxa"/>
            <w:vAlign w:val="center"/>
          </w:tcPr>
          <w:p w14:paraId="7B371A1C" w14:textId="77777777" w:rsidR="006261D4" w:rsidRDefault="001B15BC">
            <w:pPr>
              <w:jc w:val="center"/>
              <w:rPr>
                <w:sz w:val="22"/>
              </w:rPr>
            </w:pPr>
            <w:r>
              <w:rPr>
                <w:sz w:val="22"/>
              </w:rPr>
              <w:t>–</w:t>
            </w:r>
          </w:p>
        </w:tc>
      </w:tr>
      <w:tr w:rsidR="006261D4" w14:paraId="7B371A27" w14:textId="77777777">
        <w:trPr>
          <w:cantSplit/>
          <w:trHeight w:val="20"/>
        </w:trPr>
        <w:tc>
          <w:tcPr>
            <w:tcW w:w="1125" w:type="dxa"/>
            <w:vMerge/>
            <w:vAlign w:val="center"/>
          </w:tcPr>
          <w:p w14:paraId="7B371A1E" w14:textId="77777777" w:rsidR="006261D4" w:rsidRDefault="006261D4">
            <w:pPr>
              <w:jc w:val="center"/>
              <w:rPr>
                <w:sz w:val="22"/>
              </w:rPr>
            </w:pPr>
          </w:p>
        </w:tc>
        <w:tc>
          <w:tcPr>
            <w:tcW w:w="1024" w:type="dxa"/>
            <w:vMerge w:val="restart"/>
            <w:vAlign w:val="center"/>
          </w:tcPr>
          <w:p w14:paraId="7B371A1F" w14:textId="77777777" w:rsidR="006261D4" w:rsidRDefault="001B15BC">
            <w:pPr>
              <w:jc w:val="center"/>
              <w:rPr>
                <w:sz w:val="22"/>
              </w:rPr>
            </w:pPr>
            <w:r>
              <w:rPr>
                <w:sz w:val="22"/>
              </w:rPr>
              <w:t>Skersinio profilio lygumas</w:t>
            </w:r>
          </w:p>
        </w:tc>
        <w:tc>
          <w:tcPr>
            <w:tcW w:w="1533" w:type="dxa"/>
            <w:vAlign w:val="center"/>
          </w:tcPr>
          <w:p w14:paraId="7B371A20" w14:textId="77777777" w:rsidR="006261D4" w:rsidRDefault="001B15BC">
            <w:pPr>
              <w:jc w:val="center"/>
              <w:rPr>
                <w:sz w:val="22"/>
              </w:rPr>
            </w:pPr>
            <w:r>
              <w:rPr>
                <w:sz w:val="22"/>
              </w:rPr>
              <w:t>Deformacijos</w:t>
            </w:r>
          </w:p>
        </w:tc>
        <w:tc>
          <w:tcPr>
            <w:tcW w:w="778" w:type="dxa"/>
            <w:vAlign w:val="center"/>
          </w:tcPr>
          <w:p w14:paraId="7B371A21" w14:textId="77777777" w:rsidR="006261D4" w:rsidRDefault="001B15BC">
            <w:pPr>
              <w:jc w:val="center"/>
              <w:rPr>
                <w:sz w:val="22"/>
              </w:rPr>
            </w:pPr>
            <w:r>
              <w:rPr>
                <w:sz w:val="22"/>
              </w:rPr>
              <w:t>–</w:t>
            </w:r>
          </w:p>
        </w:tc>
        <w:tc>
          <w:tcPr>
            <w:tcW w:w="854" w:type="dxa"/>
            <w:vAlign w:val="center"/>
          </w:tcPr>
          <w:p w14:paraId="7B371A22" w14:textId="77777777" w:rsidR="006261D4" w:rsidRDefault="001B15BC">
            <w:pPr>
              <w:jc w:val="center"/>
              <w:rPr>
                <w:sz w:val="22"/>
              </w:rPr>
            </w:pPr>
            <w:r>
              <w:rPr>
                <w:sz w:val="22"/>
              </w:rPr>
              <w:t>–</w:t>
            </w:r>
          </w:p>
        </w:tc>
        <w:tc>
          <w:tcPr>
            <w:tcW w:w="765" w:type="dxa"/>
            <w:vAlign w:val="center"/>
          </w:tcPr>
          <w:p w14:paraId="7B371A23" w14:textId="77777777" w:rsidR="006261D4" w:rsidRDefault="001B15BC">
            <w:pPr>
              <w:jc w:val="center"/>
              <w:rPr>
                <w:sz w:val="22"/>
              </w:rPr>
            </w:pPr>
            <w:r>
              <w:rPr>
                <w:sz w:val="22"/>
              </w:rPr>
              <w:t>±</w:t>
            </w:r>
          </w:p>
        </w:tc>
        <w:tc>
          <w:tcPr>
            <w:tcW w:w="943" w:type="dxa"/>
            <w:vAlign w:val="center"/>
          </w:tcPr>
          <w:p w14:paraId="7B371A24" w14:textId="77777777" w:rsidR="006261D4" w:rsidRDefault="001B15BC">
            <w:pPr>
              <w:jc w:val="center"/>
              <w:rPr>
                <w:sz w:val="22"/>
              </w:rPr>
            </w:pPr>
            <w:r>
              <w:rPr>
                <w:sz w:val="22"/>
              </w:rPr>
              <w:t>–</w:t>
            </w:r>
          </w:p>
        </w:tc>
        <w:tc>
          <w:tcPr>
            <w:tcW w:w="777" w:type="dxa"/>
            <w:vAlign w:val="center"/>
          </w:tcPr>
          <w:p w14:paraId="7B371A25" w14:textId="77777777" w:rsidR="006261D4" w:rsidRDefault="001B15BC">
            <w:pPr>
              <w:jc w:val="center"/>
              <w:rPr>
                <w:sz w:val="22"/>
              </w:rPr>
            </w:pPr>
            <w:r>
              <w:rPr>
                <w:sz w:val="22"/>
              </w:rPr>
              <w:t>–</w:t>
            </w:r>
          </w:p>
        </w:tc>
        <w:tc>
          <w:tcPr>
            <w:tcW w:w="837" w:type="dxa"/>
            <w:vAlign w:val="center"/>
          </w:tcPr>
          <w:p w14:paraId="7B371A26" w14:textId="77777777" w:rsidR="006261D4" w:rsidRDefault="001B15BC">
            <w:pPr>
              <w:jc w:val="center"/>
              <w:rPr>
                <w:sz w:val="22"/>
              </w:rPr>
            </w:pPr>
            <w:r>
              <w:rPr>
                <w:sz w:val="22"/>
              </w:rPr>
              <w:t>+</w:t>
            </w:r>
          </w:p>
        </w:tc>
      </w:tr>
      <w:tr w:rsidR="006261D4" w14:paraId="7B371A31" w14:textId="77777777">
        <w:trPr>
          <w:cantSplit/>
          <w:trHeight w:val="20"/>
        </w:trPr>
        <w:tc>
          <w:tcPr>
            <w:tcW w:w="1125" w:type="dxa"/>
            <w:vMerge/>
            <w:vAlign w:val="center"/>
          </w:tcPr>
          <w:p w14:paraId="7B371A28" w14:textId="77777777" w:rsidR="006261D4" w:rsidRDefault="006261D4">
            <w:pPr>
              <w:jc w:val="center"/>
              <w:rPr>
                <w:sz w:val="22"/>
              </w:rPr>
            </w:pPr>
          </w:p>
        </w:tc>
        <w:tc>
          <w:tcPr>
            <w:tcW w:w="1024" w:type="dxa"/>
            <w:vMerge/>
            <w:vAlign w:val="center"/>
          </w:tcPr>
          <w:p w14:paraId="7B371A29" w14:textId="77777777" w:rsidR="006261D4" w:rsidRDefault="006261D4">
            <w:pPr>
              <w:jc w:val="center"/>
              <w:rPr>
                <w:sz w:val="22"/>
              </w:rPr>
            </w:pPr>
          </w:p>
        </w:tc>
        <w:tc>
          <w:tcPr>
            <w:tcW w:w="1533" w:type="dxa"/>
            <w:vAlign w:val="center"/>
          </w:tcPr>
          <w:p w14:paraId="7B371A2A" w14:textId="77777777" w:rsidR="006261D4" w:rsidRDefault="001B15BC">
            <w:pPr>
              <w:jc w:val="center"/>
              <w:rPr>
                <w:sz w:val="22"/>
              </w:rPr>
            </w:pPr>
            <w:r>
              <w:rPr>
                <w:spacing w:val="-4"/>
                <w:sz w:val="22"/>
              </w:rPr>
              <w:t>Laikomoji geba</w:t>
            </w:r>
          </w:p>
        </w:tc>
        <w:tc>
          <w:tcPr>
            <w:tcW w:w="778" w:type="dxa"/>
            <w:vAlign w:val="center"/>
          </w:tcPr>
          <w:p w14:paraId="7B371A2B" w14:textId="77777777" w:rsidR="006261D4" w:rsidRDefault="001B15BC">
            <w:pPr>
              <w:jc w:val="center"/>
              <w:rPr>
                <w:sz w:val="22"/>
              </w:rPr>
            </w:pPr>
            <w:r>
              <w:rPr>
                <w:sz w:val="22"/>
              </w:rPr>
              <w:t>–</w:t>
            </w:r>
          </w:p>
        </w:tc>
        <w:tc>
          <w:tcPr>
            <w:tcW w:w="854" w:type="dxa"/>
            <w:vAlign w:val="center"/>
          </w:tcPr>
          <w:p w14:paraId="7B371A2C" w14:textId="77777777" w:rsidR="006261D4" w:rsidRDefault="001B15BC">
            <w:pPr>
              <w:jc w:val="center"/>
              <w:rPr>
                <w:sz w:val="22"/>
              </w:rPr>
            </w:pPr>
            <w:r>
              <w:rPr>
                <w:sz w:val="22"/>
              </w:rPr>
              <w:t>–</w:t>
            </w:r>
          </w:p>
        </w:tc>
        <w:tc>
          <w:tcPr>
            <w:tcW w:w="765" w:type="dxa"/>
            <w:vAlign w:val="center"/>
          </w:tcPr>
          <w:p w14:paraId="7B371A2D" w14:textId="77777777" w:rsidR="006261D4" w:rsidRDefault="001B15BC">
            <w:pPr>
              <w:jc w:val="center"/>
              <w:rPr>
                <w:sz w:val="22"/>
              </w:rPr>
            </w:pPr>
            <w:r>
              <w:rPr>
                <w:sz w:val="22"/>
              </w:rPr>
              <w:t>–</w:t>
            </w:r>
          </w:p>
        </w:tc>
        <w:tc>
          <w:tcPr>
            <w:tcW w:w="943" w:type="dxa"/>
            <w:vAlign w:val="center"/>
          </w:tcPr>
          <w:p w14:paraId="7B371A2E" w14:textId="77777777" w:rsidR="006261D4" w:rsidRDefault="001B15BC">
            <w:pPr>
              <w:jc w:val="center"/>
              <w:rPr>
                <w:sz w:val="22"/>
              </w:rPr>
            </w:pPr>
            <w:r>
              <w:rPr>
                <w:sz w:val="22"/>
              </w:rPr>
              <w:t>–</w:t>
            </w:r>
          </w:p>
        </w:tc>
        <w:tc>
          <w:tcPr>
            <w:tcW w:w="777" w:type="dxa"/>
            <w:vAlign w:val="center"/>
          </w:tcPr>
          <w:p w14:paraId="7B371A2F" w14:textId="77777777" w:rsidR="006261D4" w:rsidRDefault="001B15BC">
            <w:pPr>
              <w:jc w:val="center"/>
              <w:rPr>
                <w:sz w:val="22"/>
              </w:rPr>
            </w:pPr>
            <w:r>
              <w:rPr>
                <w:sz w:val="22"/>
              </w:rPr>
              <w:t>–</w:t>
            </w:r>
          </w:p>
        </w:tc>
        <w:tc>
          <w:tcPr>
            <w:tcW w:w="837" w:type="dxa"/>
            <w:vAlign w:val="center"/>
          </w:tcPr>
          <w:p w14:paraId="7B371A30" w14:textId="77777777" w:rsidR="006261D4" w:rsidRDefault="001B15BC">
            <w:pPr>
              <w:jc w:val="center"/>
              <w:rPr>
                <w:sz w:val="22"/>
              </w:rPr>
            </w:pPr>
            <w:r>
              <w:rPr>
                <w:sz w:val="22"/>
              </w:rPr>
              <w:t>–</w:t>
            </w:r>
          </w:p>
        </w:tc>
      </w:tr>
      <w:tr w:rsidR="006261D4" w14:paraId="7B371A3B" w14:textId="77777777">
        <w:trPr>
          <w:cantSplit/>
          <w:trHeight w:val="20"/>
        </w:trPr>
        <w:tc>
          <w:tcPr>
            <w:tcW w:w="1125" w:type="dxa"/>
            <w:vMerge w:val="restart"/>
            <w:vAlign w:val="center"/>
          </w:tcPr>
          <w:p w14:paraId="7B371A32" w14:textId="77777777" w:rsidR="006261D4" w:rsidRDefault="001B15BC">
            <w:pPr>
              <w:jc w:val="center"/>
              <w:rPr>
                <w:sz w:val="22"/>
              </w:rPr>
            </w:pPr>
            <w:r>
              <w:rPr>
                <w:spacing w:val="-4"/>
                <w:sz w:val="22"/>
              </w:rPr>
              <w:t>Šiurkštumas</w:t>
            </w:r>
          </w:p>
        </w:tc>
        <w:tc>
          <w:tcPr>
            <w:tcW w:w="1024" w:type="dxa"/>
            <w:vMerge w:val="restart"/>
            <w:vAlign w:val="center"/>
          </w:tcPr>
          <w:p w14:paraId="7B371A33" w14:textId="77777777" w:rsidR="006261D4" w:rsidRDefault="001B15BC">
            <w:pPr>
              <w:jc w:val="center"/>
              <w:rPr>
                <w:sz w:val="22"/>
              </w:rPr>
            </w:pPr>
            <w:r>
              <w:rPr>
                <w:sz w:val="22"/>
              </w:rPr>
              <w:t>Paviršiaus atsparumas slydimui arba šliaužimui</w:t>
            </w:r>
          </w:p>
        </w:tc>
        <w:tc>
          <w:tcPr>
            <w:tcW w:w="1533" w:type="dxa"/>
            <w:vAlign w:val="center"/>
          </w:tcPr>
          <w:p w14:paraId="7B371A34" w14:textId="77777777" w:rsidR="006261D4" w:rsidRDefault="001B15BC">
            <w:pPr>
              <w:jc w:val="center"/>
              <w:rPr>
                <w:sz w:val="22"/>
              </w:rPr>
            </w:pPr>
            <w:r>
              <w:rPr>
                <w:sz w:val="22"/>
              </w:rPr>
              <w:t>Dėmėjimasis, persotinimas rišikliu</w:t>
            </w:r>
          </w:p>
        </w:tc>
        <w:tc>
          <w:tcPr>
            <w:tcW w:w="778" w:type="dxa"/>
            <w:vAlign w:val="center"/>
          </w:tcPr>
          <w:p w14:paraId="7B371A35" w14:textId="77777777" w:rsidR="006261D4" w:rsidRDefault="001B15BC">
            <w:pPr>
              <w:jc w:val="center"/>
              <w:rPr>
                <w:sz w:val="22"/>
              </w:rPr>
            </w:pPr>
            <w:r>
              <w:rPr>
                <w:sz w:val="22"/>
              </w:rPr>
              <w:t>–</w:t>
            </w:r>
          </w:p>
        </w:tc>
        <w:tc>
          <w:tcPr>
            <w:tcW w:w="854" w:type="dxa"/>
            <w:vAlign w:val="center"/>
          </w:tcPr>
          <w:p w14:paraId="7B371A36" w14:textId="77777777" w:rsidR="006261D4" w:rsidRDefault="001B15BC">
            <w:pPr>
              <w:jc w:val="center"/>
              <w:rPr>
                <w:sz w:val="22"/>
              </w:rPr>
            </w:pPr>
            <w:r>
              <w:rPr>
                <w:sz w:val="22"/>
              </w:rPr>
              <w:t>–</w:t>
            </w:r>
          </w:p>
        </w:tc>
        <w:tc>
          <w:tcPr>
            <w:tcW w:w="765" w:type="dxa"/>
            <w:vAlign w:val="center"/>
          </w:tcPr>
          <w:p w14:paraId="7B371A37" w14:textId="77777777" w:rsidR="006261D4" w:rsidRDefault="001B15BC">
            <w:pPr>
              <w:jc w:val="center"/>
              <w:rPr>
                <w:sz w:val="22"/>
              </w:rPr>
            </w:pPr>
            <w:r>
              <w:rPr>
                <w:sz w:val="22"/>
              </w:rPr>
              <w:t>+</w:t>
            </w:r>
          </w:p>
        </w:tc>
        <w:tc>
          <w:tcPr>
            <w:tcW w:w="943" w:type="dxa"/>
            <w:vAlign w:val="center"/>
          </w:tcPr>
          <w:p w14:paraId="7B371A38" w14:textId="77777777" w:rsidR="006261D4" w:rsidRDefault="001B15BC">
            <w:pPr>
              <w:jc w:val="center"/>
              <w:rPr>
                <w:sz w:val="22"/>
              </w:rPr>
            </w:pPr>
            <w:r>
              <w:rPr>
                <w:sz w:val="22"/>
              </w:rPr>
              <w:t>–</w:t>
            </w:r>
          </w:p>
        </w:tc>
        <w:tc>
          <w:tcPr>
            <w:tcW w:w="777" w:type="dxa"/>
            <w:vAlign w:val="center"/>
          </w:tcPr>
          <w:p w14:paraId="7B371A39" w14:textId="77777777" w:rsidR="006261D4" w:rsidRDefault="001B15BC">
            <w:pPr>
              <w:jc w:val="center"/>
              <w:rPr>
                <w:sz w:val="22"/>
              </w:rPr>
            </w:pPr>
            <w:r>
              <w:rPr>
                <w:sz w:val="22"/>
              </w:rPr>
              <w:t>+</w:t>
            </w:r>
          </w:p>
        </w:tc>
        <w:tc>
          <w:tcPr>
            <w:tcW w:w="837" w:type="dxa"/>
            <w:vAlign w:val="center"/>
          </w:tcPr>
          <w:p w14:paraId="7B371A3A" w14:textId="77777777" w:rsidR="006261D4" w:rsidRDefault="001B15BC">
            <w:pPr>
              <w:jc w:val="center"/>
              <w:rPr>
                <w:sz w:val="22"/>
              </w:rPr>
            </w:pPr>
            <w:r>
              <w:rPr>
                <w:sz w:val="22"/>
              </w:rPr>
              <w:t>–</w:t>
            </w:r>
          </w:p>
        </w:tc>
      </w:tr>
      <w:tr w:rsidR="006261D4" w14:paraId="7B371A45" w14:textId="77777777">
        <w:trPr>
          <w:cantSplit/>
          <w:trHeight w:val="20"/>
        </w:trPr>
        <w:tc>
          <w:tcPr>
            <w:tcW w:w="1125" w:type="dxa"/>
            <w:vMerge/>
            <w:vAlign w:val="center"/>
          </w:tcPr>
          <w:p w14:paraId="7B371A3C" w14:textId="77777777" w:rsidR="006261D4" w:rsidRDefault="006261D4">
            <w:pPr>
              <w:jc w:val="center"/>
              <w:rPr>
                <w:sz w:val="22"/>
              </w:rPr>
            </w:pPr>
          </w:p>
        </w:tc>
        <w:tc>
          <w:tcPr>
            <w:tcW w:w="1024" w:type="dxa"/>
            <w:vMerge/>
            <w:vAlign w:val="center"/>
          </w:tcPr>
          <w:p w14:paraId="7B371A3D" w14:textId="77777777" w:rsidR="006261D4" w:rsidRDefault="006261D4">
            <w:pPr>
              <w:jc w:val="center"/>
              <w:rPr>
                <w:sz w:val="22"/>
              </w:rPr>
            </w:pPr>
          </w:p>
        </w:tc>
        <w:tc>
          <w:tcPr>
            <w:tcW w:w="1533" w:type="dxa"/>
            <w:vAlign w:val="center"/>
          </w:tcPr>
          <w:p w14:paraId="7B371A3E" w14:textId="77777777" w:rsidR="006261D4" w:rsidRDefault="001B15BC">
            <w:pPr>
              <w:jc w:val="center"/>
              <w:rPr>
                <w:sz w:val="22"/>
              </w:rPr>
            </w:pPr>
            <w:r>
              <w:rPr>
                <w:sz w:val="22"/>
              </w:rPr>
              <w:t>Nupoliruotas dalelių paviršius</w:t>
            </w:r>
          </w:p>
        </w:tc>
        <w:tc>
          <w:tcPr>
            <w:tcW w:w="778" w:type="dxa"/>
            <w:vAlign w:val="center"/>
          </w:tcPr>
          <w:p w14:paraId="7B371A3F" w14:textId="77777777" w:rsidR="006261D4" w:rsidRDefault="001B15BC">
            <w:pPr>
              <w:jc w:val="center"/>
              <w:rPr>
                <w:sz w:val="22"/>
              </w:rPr>
            </w:pPr>
            <w:r>
              <w:rPr>
                <w:sz w:val="22"/>
              </w:rPr>
              <w:t>–</w:t>
            </w:r>
          </w:p>
        </w:tc>
        <w:tc>
          <w:tcPr>
            <w:tcW w:w="854" w:type="dxa"/>
            <w:vAlign w:val="center"/>
          </w:tcPr>
          <w:p w14:paraId="7B371A40" w14:textId="77777777" w:rsidR="006261D4" w:rsidRDefault="001B15BC">
            <w:pPr>
              <w:jc w:val="center"/>
              <w:rPr>
                <w:sz w:val="22"/>
              </w:rPr>
            </w:pPr>
            <w:r>
              <w:rPr>
                <w:sz w:val="22"/>
              </w:rPr>
              <w:t>–</w:t>
            </w:r>
          </w:p>
        </w:tc>
        <w:tc>
          <w:tcPr>
            <w:tcW w:w="765" w:type="dxa"/>
            <w:vAlign w:val="center"/>
          </w:tcPr>
          <w:p w14:paraId="7B371A41" w14:textId="77777777" w:rsidR="006261D4" w:rsidRDefault="001B15BC">
            <w:pPr>
              <w:jc w:val="center"/>
              <w:rPr>
                <w:sz w:val="22"/>
              </w:rPr>
            </w:pPr>
            <w:r>
              <w:rPr>
                <w:sz w:val="22"/>
              </w:rPr>
              <w:t>–</w:t>
            </w:r>
          </w:p>
        </w:tc>
        <w:tc>
          <w:tcPr>
            <w:tcW w:w="943" w:type="dxa"/>
            <w:vAlign w:val="center"/>
          </w:tcPr>
          <w:p w14:paraId="7B371A42" w14:textId="77777777" w:rsidR="006261D4" w:rsidRDefault="001B15BC">
            <w:pPr>
              <w:jc w:val="center"/>
              <w:rPr>
                <w:sz w:val="22"/>
              </w:rPr>
            </w:pPr>
            <w:r>
              <w:rPr>
                <w:sz w:val="22"/>
              </w:rPr>
              <w:t>–</w:t>
            </w:r>
          </w:p>
        </w:tc>
        <w:tc>
          <w:tcPr>
            <w:tcW w:w="777" w:type="dxa"/>
            <w:vAlign w:val="center"/>
          </w:tcPr>
          <w:p w14:paraId="7B371A43" w14:textId="77777777" w:rsidR="006261D4" w:rsidRDefault="001B15BC">
            <w:pPr>
              <w:jc w:val="center"/>
              <w:rPr>
                <w:sz w:val="22"/>
              </w:rPr>
            </w:pPr>
            <w:r>
              <w:rPr>
                <w:sz w:val="22"/>
              </w:rPr>
              <w:t>+</w:t>
            </w:r>
          </w:p>
        </w:tc>
        <w:tc>
          <w:tcPr>
            <w:tcW w:w="837" w:type="dxa"/>
            <w:vAlign w:val="center"/>
          </w:tcPr>
          <w:p w14:paraId="7B371A44" w14:textId="77777777" w:rsidR="006261D4" w:rsidRDefault="001B15BC">
            <w:pPr>
              <w:jc w:val="center"/>
              <w:rPr>
                <w:sz w:val="22"/>
              </w:rPr>
            </w:pPr>
            <w:r>
              <w:rPr>
                <w:sz w:val="22"/>
              </w:rPr>
              <w:t>–</w:t>
            </w:r>
          </w:p>
        </w:tc>
      </w:tr>
      <w:tr w:rsidR="006261D4" w14:paraId="7B371A4E" w14:textId="77777777">
        <w:trPr>
          <w:cantSplit/>
          <w:trHeight w:val="20"/>
        </w:trPr>
        <w:tc>
          <w:tcPr>
            <w:tcW w:w="1125" w:type="dxa"/>
            <w:vMerge w:val="restart"/>
            <w:vAlign w:val="center"/>
          </w:tcPr>
          <w:p w14:paraId="7B371A46" w14:textId="77777777" w:rsidR="006261D4" w:rsidRDefault="001B15BC">
            <w:pPr>
              <w:jc w:val="center"/>
              <w:rPr>
                <w:sz w:val="22"/>
              </w:rPr>
            </w:pPr>
            <w:r>
              <w:rPr>
                <w:sz w:val="22"/>
              </w:rPr>
              <w:t>Konstrukcijos defektai</w:t>
            </w:r>
          </w:p>
        </w:tc>
        <w:tc>
          <w:tcPr>
            <w:tcW w:w="2557" w:type="dxa"/>
            <w:gridSpan w:val="2"/>
            <w:vAlign w:val="center"/>
          </w:tcPr>
          <w:p w14:paraId="7B371A47" w14:textId="77777777" w:rsidR="006261D4" w:rsidRDefault="001B15BC">
            <w:pPr>
              <w:jc w:val="center"/>
              <w:rPr>
                <w:sz w:val="22"/>
              </w:rPr>
            </w:pPr>
            <w:r>
              <w:rPr>
                <w:sz w:val="22"/>
              </w:rPr>
              <w:t>Plyšių tinklai</w:t>
            </w:r>
          </w:p>
        </w:tc>
        <w:tc>
          <w:tcPr>
            <w:tcW w:w="778" w:type="dxa"/>
            <w:vAlign w:val="center"/>
          </w:tcPr>
          <w:p w14:paraId="7B371A48" w14:textId="77777777" w:rsidR="006261D4" w:rsidRDefault="001B15BC">
            <w:pPr>
              <w:jc w:val="center"/>
              <w:rPr>
                <w:sz w:val="22"/>
              </w:rPr>
            </w:pPr>
            <w:r>
              <w:rPr>
                <w:sz w:val="22"/>
              </w:rPr>
              <w:t>+</w:t>
            </w:r>
          </w:p>
        </w:tc>
        <w:tc>
          <w:tcPr>
            <w:tcW w:w="854" w:type="dxa"/>
            <w:vAlign w:val="center"/>
          </w:tcPr>
          <w:p w14:paraId="7B371A49" w14:textId="77777777" w:rsidR="006261D4" w:rsidRDefault="001B15BC">
            <w:pPr>
              <w:jc w:val="center"/>
              <w:rPr>
                <w:sz w:val="22"/>
              </w:rPr>
            </w:pPr>
            <w:r>
              <w:rPr>
                <w:sz w:val="22"/>
              </w:rPr>
              <w:t>±</w:t>
            </w:r>
          </w:p>
        </w:tc>
        <w:tc>
          <w:tcPr>
            <w:tcW w:w="765" w:type="dxa"/>
            <w:vAlign w:val="center"/>
          </w:tcPr>
          <w:p w14:paraId="7B371A4A" w14:textId="77777777" w:rsidR="006261D4" w:rsidRDefault="001B15BC">
            <w:pPr>
              <w:jc w:val="center"/>
              <w:rPr>
                <w:sz w:val="22"/>
              </w:rPr>
            </w:pPr>
            <w:r>
              <w:rPr>
                <w:sz w:val="22"/>
              </w:rPr>
              <w:t>–</w:t>
            </w:r>
          </w:p>
        </w:tc>
        <w:tc>
          <w:tcPr>
            <w:tcW w:w="943" w:type="dxa"/>
            <w:vAlign w:val="center"/>
          </w:tcPr>
          <w:p w14:paraId="7B371A4B" w14:textId="77777777" w:rsidR="006261D4" w:rsidRDefault="001B15BC">
            <w:pPr>
              <w:jc w:val="center"/>
              <w:rPr>
                <w:sz w:val="22"/>
              </w:rPr>
            </w:pPr>
            <w:r>
              <w:rPr>
                <w:sz w:val="22"/>
              </w:rPr>
              <w:t>–</w:t>
            </w:r>
          </w:p>
        </w:tc>
        <w:tc>
          <w:tcPr>
            <w:tcW w:w="777" w:type="dxa"/>
            <w:vAlign w:val="center"/>
          </w:tcPr>
          <w:p w14:paraId="7B371A4C" w14:textId="77777777" w:rsidR="006261D4" w:rsidRDefault="001B15BC">
            <w:pPr>
              <w:jc w:val="center"/>
              <w:rPr>
                <w:sz w:val="22"/>
              </w:rPr>
            </w:pPr>
            <w:r>
              <w:rPr>
                <w:sz w:val="22"/>
              </w:rPr>
              <w:t>–</w:t>
            </w:r>
          </w:p>
        </w:tc>
        <w:tc>
          <w:tcPr>
            <w:tcW w:w="837" w:type="dxa"/>
            <w:vAlign w:val="center"/>
          </w:tcPr>
          <w:p w14:paraId="7B371A4D" w14:textId="77777777" w:rsidR="006261D4" w:rsidRDefault="001B15BC">
            <w:pPr>
              <w:jc w:val="center"/>
              <w:rPr>
                <w:sz w:val="22"/>
              </w:rPr>
            </w:pPr>
            <w:r>
              <w:rPr>
                <w:sz w:val="22"/>
              </w:rPr>
              <w:t>–</w:t>
            </w:r>
          </w:p>
        </w:tc>
      </w:tr>
      <w:tr w:rsidR="006261D4" w14:paraId="7B371A57" w14:textId="77777777">
        <w:trPr>
          <w:cantSplit/>
          <w:trHeight w:val="20"/>
        </w:trPr>
        <w:tc>
          <w:tcPr>
            <w:tcW w:w="1125" w:type="dxa"/>
            <w:vMerge/>
            <w:vAlign w:val="center"/>
          </w:tcPr>
          <w:p w14:paraId="7B371A4F" w14:textId="77777777" w:rsidR="006261D4" w:rsidRDefault="006261D4">
            <w:pPr>
              <w:jc w:val="center"/>
              <w:rPr>
                <w:sz w:val="22"/>
              </w:rPr>
            </w:pPr>
          </w:p>
        </w:tc>
        <w:tc>
          <w:tcPr>
            <w:tcW w:w="2557" w:type="dxa"/>
            <w:gridSpan w:val="2"/>
            <w:vAlign w:val="center"/>
          </w:tcPr>
          <w:p w14:paraId="7B371A50" w14:textId="77777777" w:rsidR="006261D4" w:rsidRDefault="001B15BC">
            <w:pPr>
              <w:jc w:val="center"/>
              <w:rPr>
                <w:sz w:val="22"/>
              </w:rPr>
            </w:pPr>
            <w:r>
              <w:rPr>
                <w:sz w:val="22"/>
              </w:rPr>
              <w:t>Paviršius „sausas“ rišiklio atžvilgiu</w:t>
            </w:r>
          </w:p>
        </w:tc>
        <w:tc>
          <w:tcPr>
            <w:tcW w:w="778" w:type="dxa"/>
            <w:vAlign w:val="center"/>
          </w:tcPr>
          <w:p w14:paraId="7B371A51" w14:textId="77777777" w:rsidR="006261D4" w:rsidRDefault="001B15BC">
            <w:pPr>
              <w:jc w:val="center"/>
              <w:rPr>
                <w:sz w:val="22"/>
              </w:rPr>
            </w:pPr>
            <w:r>
              <w:rPr>
                <w:sz w:val="22"/>
              </w:rPr>
              <w:t>+</w:t>
            </w:r>
          </w:p>
        </w:tc>
        <w:tc>
          <w:tcPr>
            <w:tcW w:w="854" w:type="dxa"/>
            <w:vAlign w:val="center"/>
          </w:tcPr>
          <w:p w14:paraId="7B371A52" w14:textId="77777777" w:rsidR="006261D4" w:rsidRDefault="001B15BC">
            <w:pPr>
              <w:jc w:val="center"/>
              <w:rPr>
                <w:sz w:val="22"/>
              </w:rPr>
            </w:pPr>
            <w:r>
              <w:rPr>
                <w:sz w:val="22"/>
              </w:rPr>
              <w:t xml:space="preserve">+ </w:t>
            </w:r>
            <w:r>
              <w:rPr>
                <w:sz w:val="22"/>
                <w:vertAlign w:val="superscript"/>
              </w:rPr>
              <w:t>2)</w:t>
            </w:r>
          </w:p>
        </w:tc>
        <w:tc>
          <w:tcPr>
            <w:tcW w:w="765" w:type="dxa"/>
            <w:vAlign w:val="center"/>
          </w:tcPr>
          <w:p w14:paraId="7B371A53" w14:textId="77777777" w:rsidR="006261D4" w:rsidRDefault="001B15BC">
            <w:pPr>
              <w:jc w:val="center"/>
              <w:rPr>
                <w:sz w:val="22"/>
              </w:rPr>
            </w:pPr>
            <w:r>
              <w:rPr>
                <w:sz w:val="22"/>
              </w:rPr>
              <w:t>+</w:t>
            </w:r>
          </w:p>
        </w:tc>
        <w:tc>
          <w:tcPr>
            <w:tcW w:w="943" w:type="dxa"/>
            <w:vAlign w:val="center"/>
          </w:tcPr>
          <w:p w14:paraId="7B371A54" w14:textId="77777777" w:rsidR="006261D4" w:rsidRDefault="001B15BC">
            <w:pPr>
              <w:jc w:val="center"/>
              <w:rPr>
                <w:sz w:val="22"/>
              </w:rPr>
            </w:pPr>
            <w:r>
              <w:rPr>
                <w:sz w:val="22"/>
              </w:rPr>
              <w:t>–</w:t>
            </w:r>
          </w:p>
        </w:tc>
        <w:tc>
          <w:tcPr>
            <w:tcW w:w="777" w:type="dxa"/>
            <w:vAlign w:val="center"/>
          </w:tcPr>
          <w:p w14:paraId="7B371A55" w14:textId="77777777" w:rsidR="006261D4" w:rsidRDefault="001B15BC">
            <w:pPr>
              <w:jc w:val="center"/>
              <w:rPr>
                <w:sz w:val="22"/>
              </w:rPr>
            </w:pPr>
            <w:r>
              <w:rPr>
                <w:sz w:val="22"/>
              </w:rPr>
              <w:t>–</w:t>
            </w:r>
          </w:p>
        </w:tc>
        <w:tc>
          <w:tcPr>
            <w:tcW w:w="837" w:type="dxa"/>
            <w:vAlign w:val="center"/>
          </w:tcPr>
          <w:p w14:paraId="7B371A56" w14:textId="77777777" w:rsidR="006261D4" w:rsidRDefault="001B15BC">
            <w:pPr>
              <w:jc w:val="center"/>
              <w:rPr>
                <w:sz w:val="22"/>
              </w:rPr>
            </w:pPr>
            <w:r>
              <w:rPr>
                <w:sz w:val="22"/>
              </w:rPr>
              <w:t>–</w:t>
            </w:r>
          </w:p>
        </w:tc>
      </w:tr>
      <w:tr w:rsidR="006261D4" w14:paraId="7B371A60" w14:textId="77777777">
        <w:trPr>
          <w:cantSplit/>
          <w:trHeight w:val="20"/>
        </w:trPr>
        <w:tc>
          <w:tcPr>
            <w:tcW w:w="1125" w:type="dxa"/>
            <w:vMerge/>
            <w:vAlign w:val="center"/>
          </w:tcPr>
          <w:p w14:paraId="7B371A58" w14:textId="77777777" w:rsidR="006261D4" w:rsidRDefault="006261D4">
            <w:pPr>
              <w:jc w:val="center"/>
              <w:rPr>
                <w:sz w:val="22"/>
              </w:rPr>
            </w:pPr>
          </w:p>
        </w:tc>
        <w:tc>
          <w:tcPr>
            <w:tcW w:w="2557" w:type="dxa"/>
            <w:gridSpan w:val="2"/>
            <w:vAlign w:val="center"/>
          </w:tcPr>
          <w:p w14:paraId="7B371A59" w14:textId="77777777" w:rsidR="006261D4" w:rsidRDefault="001B15BC">
            <w:pPr>
              <w:jc w:val="center"/>
              <w:rPr>
                <w:sz w:val="22"/>
              </w:rPr>
            </w:pPr>
            <w:r>
              <w:rPr>
                <w:sz w:val="22"/>
              </w:rPr>
              <w:t>Taisytos išdaužos</w:t>
            </w:r>
          </w:p>
        </w:tc>
        <w:tc>
          <w:tcPr>
            <w:tcW w:w="778" w:type="dxa"/>
            <w:vAlign w:val="center"/>
          </w:tcPr>
          <w:p w14:paraId="7B371A5A" w14:textId="77777777" w:rsidR="006261D4" w:rsidRDefault="001B15BC">
            <w:pPr>
              <w:jc w:val="center"/>
              <w:rPr>
                <w:sz w:val="22"/>
              </w:rPr>
            </w:pPr>
            <w:r>
              <w:rPr>
                <w:sz w:val="22"/>
              </w:rPr>
              <w:t>–</w:t>
            </w:r>
          </w:p>
        </w:tc>
        <w:tc>
          <w:tcPr>
            <w:tcW w:w="854" w:type="dxa"/>
            <w:vAlign w:val="center"/>
          </w:tcPr>
          <w:p w14:paraId="7B371A5B" w14:textId="77777777" w:rsidR="006261D4" w:rsidRDefault="001B15BC">
            <w:pPr>
              <w:jc w:val="center"/>
              <w:rPr>
                <w:sz w:val="22"/>
              </w:rPr>
            </w:pPr>
            <w:r>
              <w:rPr>
                <w:sz w:val="22"/>
              </w:rPr>
              <w:t>–</w:t>
            </w:r>
          </w:p>
        </w:tc>
        <w:tc>
          <w:tcPr>
            <w:tcW w:w="765" w:type="dxa"/>
            <w:vAlign w:val="center"/>
          </w:tcPr>
          <w:p w14:paraId="7B371A5C" w14:textId="77777777" w:rsidR="006261D4" w:rsidRDefault="001B15BC">
            <w:pPr>
              <w:jc w:val="center"/>
              <w:rPr>
                <w:sz w:val="22"/>
              </w:rPr>
            </w:pPr>
            <w:r>
              <w:rPr>
                <w:sz w:val="22"/>
              </w:rPr>
              <w:t>+</w:t>
            </w:r>
          </w:p>
        </w:tc>
        <w:tc>
          <w:tcPr>
            <w:tcW w:w="943" w:type="dxa"/>
            <w:vAlign w:val="center"/>
          </w:tcPr>
          <w:p w14:paraId="7B371A5D" w14:textId="77777777" w:rsidR="006261D4" w:rsidRDefault="001B15BC">
            <w:pPr>
              <w:jc w:val="center"/>
              <w:rPr>
                <w:sz w:val="22"/>
              </w:rPr>
            </w:pPr>
            <w:r>
              <w:rPr>
                <w:sz w:val="22"/>
              </w:rPr>
              <w:t>–</w:t>
            </w:r>
          </w:p>
        </w:tc>
        <w:tc>
          <w:tcPr>
            <w:tcW w:w="777" w:type="dxa"/>
            <w:vAlign w:val="center"/>
          </w:tcPr>
          <w:p w14:paraId="7B371A5E" w14:textId="77777777" w:rsidR="006261D4" w:rsidRDefault="001B15BC">
            <w:pPr>
              <w:jc w:val="center"/>
              <w:rPr>
                <w:sz w:val="22"/>
              </w:rPr>
            </w:pPr>
            <w:r>
              <w:rPr>
                <w:sz w:val="22"/>
              </w:rPr>
              <w:t>–</w:t>
            </w:r>
          </w:p>
        </w:tc>
        <w:tc>
          <w:tcPr>
            <w:tcW w:w="837" w:type="dxa"/>
            <w:vAlign w:val="center"/>
          </w:tcPr>
          <w:p w14:paraId="7B371A5F" w14:textId="77777777" w:rsidR="006261D4" w:rsidRDefault="001B15BC">
            <w:pPr>
              <w:jc w:val="center"/>
              <w:rPr>
                <w:sz w:val="22"/>
              </w:rPr>
            </w:pPr>
            <w:r>
              <w:rPr>
                <w:sz w:val="22"/>
              </w:rPr>
              <w:t>–</w:t>
            </w:r>
          </w:p>
        </w:tc>
      </w:tr>
      <w:tr w:rsidR="006261D4" w14:paraId="7B371A69" w14:textId="77777777">
        <w:trPr>
          <w:cantSplit/>
          <w:trHeight w:val="20"/>
        </w:trPr>
        <w:tc>
          <w:tcPr>
            <w:tcW w:w="1125" w:type="dxa"/>
            <w:vMerge/>
            <w:vAlign w:val="center"/>
          </w:tcPr>
          <w:p w14:paraId="7B371A61" w14:textId="77777777" w:rsidR="006261D4" w:rsidRDefault="006261D4">
            <w:pPr>
              <w:jc w:val="center"/>
              <w:rPr>
                <w:sz w:val="22"/>
              </w:rPr>
            </w:pPr>
          </w:p>
        </w:tc>
        <w:tc>
          <w:tcPr>
            <w:tcW w:w="2557" w:type="dxa"/>
            <w:gridSpan w:val="2"/>
            <w:vAlign w:val="center"/>
          </w:tcPr>
          <w:p w14:paraId="7B371A62" w14:textId="77777777" w:rsidR="006261D4" w:rsidRDefault="001B15BC">
            <w:pPr>
              <w:jc w:val="center"/>
              <w:rPr>
                <w:sz w:val="22"/>
              </w:rPr>
            </w:pPr>
            <w:r>
              <w:rPr>
                <w:sz w:val="22"/>
              </w:rPr>
              <w:t>Dalelių ištrupėjimas</w:t>
            </w:r>
          </w:p>
        </w:tc>
        <w:tc>
          <w:tcPr>
            <w:tcW w:w="778" w:type="dxa"/>
            <w:vAlign w:val="center"/>
          </w:tcPr>
          <w:p w14:paraId="7B371A63" w14:textId="77777777" w:rsidR="006261D4" w:rsidRDefault="001B15BC">
            <w:pPr>
              <w:jc w:val="center"/>
              <w:rPr>
                <w:sz w:val="22"/>
              </w:rPr>
            </w:pPr>
            <w:r>
              <w:rPr>
                <w:sz w:val="22"/>
              </w:rPr>
              <w:t>±</w:t>
            </w:r>
          </w:p>
        </w:tc>
        <w:tc>
          <w:tcPr>
            <w:tcW w:w="854" w:type="dxa"/>
            <w:vAlign w:val="center"/>
          </w:tcPr>
          <w:p w14:paraId="7B371A64" w14:textId="77777777" w:rsidR="006261D4" w:rsidRDefault="001B15BC">
            <w:pPr>
              <w:jc w:val="center"/>
              <w:rPr>
                <w:sz w:val="22"/>
              </w:rPr>
            </w:pPr>
            <w:r>
              <w:rPr>
                <w:sz w:val="22"/>
              </w:rPr>
              <w:t>–</w:t>
            </w:r>
          </w:p>
        </w:tc>
        <w:tc>
          <w:tcPr>
            <w:tcW w:w="765" w:type="dxa"/>
            <w:vAlign w:val="center"/>
          </w:tcPr>
          <w:p w14:paraId="7B371A65" w14:textId="77777777" w:rsidR="006261D4" w:rsidRDefault="001B15BC">
            <w:pPr>
              <w:jc w:val="center"/>
              <w:rPr>
                <w:sz w:val="22"/>
              </w:rPr>
            </w:pPr>
            <w:r>
              <w:rPr>
                <w:sz w:val="22"/>
              </w:rPr>
              <w:t>+</w:t>
            </w:r>
          </w:p>
        </w:tc>
        <w:tc>
          <w:tcPr>
            <w:tcW w:w="943" w:type="dxa"/>
            <w:vAlign w:val="center"/>
          </w:tcPr>
          <w:p w14:paraId="7B371A66" w14:textId="77777777" w:rsidR="006261D4" w:rsidRDefault="001B15BC">
            <w:pPr>
              <w:jc w:val="center"/>
              <w:rPr>
                <w:sz w:val="22"/>
              </w:rPr>
            </w:pPr>
            <w:r>
              <w:rPr>
                <w:sz w:val="22"/>
              </w:rPr>
              <w:t>–</w:t>
            </w:r>
          </w:p>
        </w:tc>
        <w:tc>
          <w:tcPr>
            <w:tcW w:w="777" w:type="dxa"/>
            <w:vAlign w:val="center"/>
          </w:tcPr>
          <w:p w14:paraId="7B371A67" w14:textId="77777777" w:rsidR="006261D4" w:rsidRDefault="001B15BC">
            <w:pPr>
              <w:jc w:val="center"/>
              <w:rPr>
                <w:sz w:val="22"/>
              </w:rPr>
            </w:pPr>
            <w:r>
              <w:rPr>
                <w:sz w:val="22"/>
              </w:rPr>
              <w:t>–</w:t>
            </w:r>
          </w:p>
        </w:tc>
        <w:tc>
          <w:tcPr>
            <w:tcW w:w="837" w:type="dxa"/>
            <w:vAlign w:val="center"/>
          </w:tcPr>
          <w:p w14:paraId="7B371A68" w14:textId="77777777" w:rsidR="006261D4" w:rsidRDefault="001B15BC">
            <w:pPr>
              <w:jc w:val="center"/>
              <w:rPr>
                <w:sz w:val="22"/>
              </w:rPr>
            </w:pPr>
            <w:r>
              <w:rPr>
                <w:sz w:val="22"/>
              </w:rPr>
              <w:t>–</w:t>
            </w:r>
          </w:p>
        </w:tc>
      </w:tr>
      <w:tr w:rsidR="006261D4" w14:paraId="7B371A72" w14:textId="77777777">
        <w:trPr>
          <w:cantSplit/>
          <w:trHeight w:val="20"/>
        </w:trPr>
        <w:tc>
          <w:tcPr>
            <w:tcW w:w="1125" w:type="dxa"/>
            <w:vMerge/>
            <w:vAlign w:val="center"/>
          </w:tcPr>
          <w:p w14:paraId="7B371A6A" w14:textId="77777777" w:rsidR="006261D4" w:rsidRDefault="006261D4">
            <w:pPr>
              <w:jc w:val="center"/>
              <w:rPr>
                <w:sz w:val="22"/>
              </w:rPr>
            </w:pPr>
          </w:p>
        </w:tc>
        <w:tc>
          <w:tcPr>
            <w:tcW w:w="2557" w:type="dxa"/>
            <w:gridSpan w:val="2"/>
            <w:vAlign w:val="center"/>
          </w:tcPr>
          <w:p w14:paraId="7B371A6B" w14:textId="77777777" w:rsidR="006261D4" w:rsidRDefault="001B15BC">
            <w:pPr>
              <w:jc w:val="center"/>
              <w:rPr>
                <w:sz w:val="22"/>
              </w:rPr>
            </w:pPr>
            <w:r>
              <w:rPr>
                <w:spacing w:val="-4"/>
                <w:sz w:val="22"/>
              </w:rPr>
              <w:t>Pavieniai plyšiai</w:t>
            </w:r>
          </w:p>
        </w:tc>
        <w:tc>
          <w:tcPr>
            <w:tcW w:w="778" w:type="dxa"/>
            <w:vAlign w:val="center"/>
          </w:tcPr>
          <w:p w14:paraId="7B371A6C" w14:textId="77777777" w:rsidR="006261D4" w:rsidRDefault="001B15BC">
            <w:pPr>
              <w:jc w:val="center"/>
              <w:rPr>
                <w:sz w:val="22"/>
              </w:rPr>
            </w:pPr>
            <w:r>
              <w:rPr>
                <w:sz w:val="22"/>
              </w:rPr>
              <w:t>–</w:t>
            </w:r>
          </w:p>
        </w:tc>
        <w:tc>
          <w:tcPr>
            <w:tcW w:w="854" w:type="dxa"/>
            <w:vAlign w:val="center"/>
          </w:tcPr>
          <w:p w14:paraId="7B371A6D" w14:textId="77777777" w:rsidR="006261D4" w:rsidRDefault="001B15BC">
            <w:pPr>
              <w:jc w:val="center"/>
              <w:rPr>
                <w:sz w:val="22"/>
              </w:rPr>
            </w:pPr>
            <w:r>
              <w:rPr>
                <w:sz w:val="22"/>
              </w:rPr>
              <w:t>–</w:t>
            </w:r>
          </w:p>
        </w:tc>
        <w:tc>
          <w:tcPr>
            <w:tcW w:w="765" w:type="dxa"/>
            <w:vAlign w:val="center"/>
          </w:tcPr>
          <w:p w14:paraId="7B371A6E" w14:textId="77777777" w:rsidR="006261D4" w:rsidRDefault="001B15BC">
            <w:pPr>
              <w:jc w:val="center"/>
              <w:rPr>
                <w:sz w:val="22"/>
              </w:rPr>
            </w:pPr>
            <w:r>
              <w:rPr>
                <w:sz w:val="22"/>
              </w:rPr>
              <w:t>–</w:t>
            </w:r>
          </w:p>
        </w:tc>
        <w:tc>
          <w:tcPr>
            <w:tcW w:w="943" w:type="dxa"/>
            <w:vAlign w:val="center"/>
          </w:tcPr>
          <w:p w14:paraId="7B371A6F" w14:textId="77777777" w:rsidR="006261D4" w:rsidRDefault="001B15BC">
            <w:pPr>
              <w:jc w:val="center"/>
              <w:rPr>
                <w:sz w:val="22"/>
              </w:rPr>
            </w:pPr>
            <w:r>
              <w:rPr>
                <w:sz w:val="22"/>
              </w:rPr>
              <w:t>+</w:t>
            </w:r>
          </w:p>
        </w:tc>
        <w:tc>
          <w:tcPr>
            <w:tcW w:w="777" w:type="dxa"/>
            <w:vAlign w:val="center"/>
          </w:tcPr>
          <w:p w14:paraId="7B371A70" w14:textId="77777777" w:rsidR="006261D4" w:rsidRDefault="001B15BC">
            <w:pPr>
              <w:jc w:val="center"/>
              <w:rPr>
                <w:sz w:val="22"/>
              </w:rPr>
            </w:pPr>
            <w:r>
              <w:rPr>
                <w:sz w:val="22"/>
              </w:rPr>
              <w:t>–</w:t>
            </w:r>
          </w:p>
        </w:tc>
        <w:tc>
          <w:tcPr>
            <w:tcW w:w="837" w:type="dxa"/>
            <w:vAlign w:val="center"/>
          </w:tcPr>
          <w:p w14:paraId="7B371A71" w14:textId="77777777" w:rsidR="006261D4" w:rsidRDefault="001B15BC">
            <w:pPr>
              <w:jc w:val="center"/>
              <w:rPr>
                <w:sz w:val="22"/>
              </w:rPr>
            </w:pPr>
            <w:r>
              <w:rPr>
                <w:sz w:val="22"/>
              </w:rPr>
              <w:t>–</w:t>
            </w:r>
          </w:p>
        </w:tc>
      </w:tr>
      <w:tr w:rsidR="006261D4" w14:paraId="7B371A76" w14:textId="77777777">
        <w:trPr>
          <w:cantSplit/>
          <w:trHeight w:val="20"/>
        </w:trPr>
        <w:tc>
          <w:tcPr>
            <w:tcW w:w="8636" w:type="dxa"/>
            <w:gridSpan w:val="9"/>
          </w:tcPr>
          <w:p w14:paraId="7B371A73" w14:textId="77777777" w:rsidR="006261D4" w:rsidRDefault="001B15BC">
            <w:pPr>
              <w:rPr>
                <w:sz w:val="22"/>
              </w:rPr>
            </w:pPr>
            <w:r>
              <w:rPr>
                <w:b/>
                <w:bCs/>
                <w:sz w:val="22"/>
              </w:rPr>
              <w:lastRenderedPageBreak/>
              <w:t>Paaiškinimai</w:t>
            </w:r>
            <w:r>
              <w:rPr>
                <w:sz w:val="22"/>
              </w:rPr>
              <w:t xml:space="preserve">: </w:t>
            </w:r>
            <w:r>
              <w:rPr>
                <w:b/>
                <w:bCs/>
                <w:sz w:val="22"/>
              </w:rPr>
              <w:t>+</w:t>
            </w:r>
            <w:r>
              <w:rPr>
                <w:sz w:val="22"/>
              </w:rPr>
              <w:t xml:space="preserve"> – tinkamas; ± – tinkamas iš dalies; – – netinkamas.</w:t>
            </w:r>
          </w:p>
          <w:p w14:paraId="7B371A74" w14:textId="77777777" w:rsidR="006261D4" w:rsidRDefault="001B15BC">
            <w:pPr>
              <w:rPr>
                <w:sz w:val="22"/>
              </w:rPr>
            </w:pPr>
            <w:r>
              <w:rPr>
                <w:sz w:val="22"/>
                <w:vertAlign w:val="superscript"/>
              </w:rPr>
              <w:t>1)</w:t>
            </w:r>
            <w:r>
              <w:rPr>
                <w:sz w:val="22"/>
              </w:rPr>
              <w:t xml:space="preserve"> Šiuo atveju frezavimas nėra taisymo būdas, tačiau yra tinkamas trumpam laikui pašalinti dėl transporto eismo atsiradusius asfalto ar betono dangų nelygumus</w:t>
            </w:r>
          </w:p>
          <w:p w14:paraId="7B371A75" w14:textId="77777777" w:rsidR="006261D4" w:rsidRDefault="001B15BC">
            <w:pPr>
              <w:rPr>
                <w:sz w:val="22"/>
              </w:rPr>
            </w:pPr>
            <w:r>
              <w:rPr>
                <w:sz w:val="22"/>
                <w:vertAlign w:val="superscript"/>
              </w:rPr>
              <w:t>2)</w:t>
            </w:r>
            <w:r>
              <w:rPr>
                <w:sz w:val="22"/>
              </w:rPr>
              <w:t xml:space="preserve"> Esant dangos defektų požymiui „paviršius „sausas“ rišiklio atžvilgiu“ dėl nudilimo, taisymo porų užpildymo mase būdas nėra tinkamas</w:t>
            </w:r>
          </w:p>
        </w:tc>
      </w:tr>
    </w:tbl>
    <w:p w14:paraId="7B371A77" w14:textId="77777777" w:rsidR="006261D4" w:rsidRDefault="00DF3CF8">
      <w:pPr>
        <w:rPr>
          <w:b/>
          <w:bCs/>
        </w:rPr>
      </w:pPr>
    </w:p>
    <w:p w14:paraId="7B371A78" w14:textId="38246E01" w:rsidR="006261D4" w:rsidRDefault="00DF3CF8">
      <w:pPr>
        <w:jc w:val="center"/>
        <w:rPr>
          <w:b/>
          <w:bCs/>
        </w:rPr>
      </w:pPr>
      <w:r w:rsidR="001B15BC">
        <w:rPr>
          <w:b/>
          <w:bCs/>
        </w:rPr>
        <w:t>II</w:t>
      </w:r>
      <w:r w:rsidR="001B15BC">
        <w:rPr>
          <w:b/>
          <w:bCs/>
        </w:rPr>
        <w:t xml:space="preserve"> SKIRSNIS. </w:t>
      </w:r>
      <w:r w:rsidR="001B15BC">
        <w:rPr>
          <w:b/>
          <w:bCs/>
        </w:rPr>
        <w:t>PURŠKIMAS IR BARSTYMAS</w:t>
      </w:r>
    </w:p>
    <w:p w14:paraId="7B371A79" w14:textId="77777777" w:rsidR="006261D4" w:rsidRDefault="006261D4">
      <w:pPr>
        <w:jc w:val="both"/>
        <w:rPr>
          <w:b/>
          <w:bCs/>
        </w:rPr>
      </w:pPr>
    </w:p>
    <w:p w14:paraId="7B371A7A" w14:textId="77777777" w:rsidR="006261D4" w:rsidRDefault="00DF3CF8">
      <w:pPr>
        <w:ind w:firstLine="567"/>
        <w:jc w:val="both"/>
      </w:pPr>
      <w:r w:rsidR="001B15BC">
        <w:rPr>
          <w:b/>
          <w:bCs/>
        </w:rPr>
        <w:t>83</w:t>
      </w:r>
      <w:r w:rsidR="001B15BC">
        <w:rPr>
          <w:b/>
          <w:bCs/>
        </w:rPr>
        <w:t xml:space="preserve">. </w:t>
      </w:r>
      <w:r w:rsidR="001B15BC">
        <w:t>Taisomas dangos paviršius turi būti nuvalytas. Ant nuvalyto paviršiaus yra purškiamas rišiklis, tolygiai jį paskirstant. Taip pat mažiausiai 10 cm pločiu padengiama ir gretima nepažeista zona. Vėliau yra skleidžiama skaldelė ir privoluojama. Skaldelė turi būti maždaug iki pusės įskandinta rišiklyje. Nedidelis skaldelė perviršis neleidžia rišikliui prilipti prie automobilių padangų.</w:t>
      </w:r>
    </w:p>
    <w:p w14:paraId="7B371A7B" w14:textId="77777777" w:rsidR="006261D4" w:rsidRDefault="001B15BC">
      <w:pPr>
        <w:ind w:firstLine="567"/>
        <w:jc w:val="both"/>
      </w:pPr>
      <w:r>
        <w:t xml:space="preserve">Kai yra plyšių tinklai bei paviršius „sausas“ rišiklio atžvilgiu, ir jeigu šie defektai pasireiškia nedideliuose plotuose, IV–VI dangos konstrukcijos klasės važiuojamosioms dalims galima naudoti mechanizuotą purškimo ir barstymo metodą (panaudojant vadinamąjį </w:t>
      </w:r>
      <w:r>
        <w:rPr>
          <w:i/>
        </w:rPr>
        <w:t xml:space="preserve">Reparaturzug </w:t>
      </w:r>
      <w:r>
        <w:t>įrenginį). Tačiau apdorojamo ploto dalis neturėtų sudaryti daugiau kaip 10% viso važiuojamosios dalies ploto. Esant didesniems pažeistų plotų kiekiams turi būti naudojami remonto būdai pagal XI skyrių ir tai turi būti taikoma mažiausiai vienos eismo juostos visam pločiui.</w:t>
      </w:r>
    </w:p>
    <w:p w14:paraId="7B371A7C" w14:textId="77777777" w:rsidR="006261D4" w:rsidRDefault="001B15BC">
      <w:pPr>
        <w:ind w:firstLine="567"/>
        <w:jc w:val="both"/>
      </w:pPr>
      <w:r>
        <w:t xml:space="preserve">Esant defektams (pvz., įtrūkimams, atsilupimui, dalelių ištrupėjimui) ir jeigu šie defektai pasireiškia pavienėse vietose, IV–VI dangos konstrukcijos klasės važiuojamosioms dalims galima naudoti specialų mechanizuotą purškimo ir barstymo metodą (vadinamąjį </w:t>
      </w:r>
      <w:r>
        <w:rPr>
          <w:i/>
        </w:rPr>
        <w:t>Patch</w:t>
      </w:r>
      <w:r>
        <w:t xml:space="preserve"> metodą). Tačiau apdorojamo ploto dalis neturėtų sudaryti daugiau kaip 2% viso važiuojamosios dalies ploto. </w:t>
      </w:r>
    </w:p>
    <w:p w14:paraId="7B371A7D" w14:textId="77777777" w:rsidR="006261D4" w:rsidRDefault="001B15BC">
      <w:pPr>
        <w:ind w:firstLine="567"/>
        <w:jc w:val="both"/>
      </w:pPr>
      <w:r>
        <w:t>Transporto eismo ribojimas priklauso nuo vietinių ir oro sąlygų ir panaudoto rišiklio rūšies. Dėl skaldelės pertekliaus pirmosiomis dienomis greitis turi būti ribojamas iki 40 km/h (gyvenamosiose vietovėse reikalui esant ir mažiau) ir įrengtas kelio ženklas Nr.121.</w:t>
      </w:r>
    </w:p>
    <w:p w14:paraId="7B371A7E" w14:textId="77777777" w:rsidR="006261D4" w:rsidRDefault="001B15BC">
      <w:pPr>
        <w:ind w:firstLine="567"/>
        <w:jc w:val="both"/>
      </w:pPr>
      <w:r>
        <w:t>Prieš panaikinant greičio ribojimą ir nuimant kelio ženklą Nr.121 neprikibusi skaldelė turi būti pašalinta.</w:t>
      </w:r>
    </w:p>
    <w:p w14:paraId="7B371A7F" w14:textId="597EF6FC" w:rsidR="006261D4" w:rsidRDefault="00DF3CF8">
      <w:pPr>
        <w:ind w:firstLine="567"/>
        <w:jc w:val="both"/>
      </w:pPr>
    </w:p>
    <w:p w14:paraId="7B371A80" w14:textId="77777777" w:rsidR="006261D4" w:rsidRDefault="00DF3CF8">
      <w:pPr>
        <w:jc w:val="center"/>
        <w:rPr>
          <w:b/>
          <w:bCs/>
        </w:rPr>
      </w:pPr>
      <w:r w:rsidR="001B15BC">
        <w:rPr>
          <w:b/>
          <w:bCs/>
        </w:rPr>
        <w:t>Mineralinės medžiagos</w:t>
      </w:r>
    </w:p>
    <w:p w14:paraId="7B371A81" w14:textId="77777777" w:rsidR="006261D4" w:rsidRDefault="006261D4">
      <w:pPr>
        <w:ind w:firstLine="567"/>
        <w:jc w:val="both"/>
        <w:rPr>
          <w:b/>
          <w:bCs/>
        </w:rPr>
      </w:pPr>
    </w:p>
    <w:p w14:paraId="7B371A82" w14:textId="77777777" w:rsidR="006261D4" w:rsidRDefault="00DF3CF8">
      <w:pPr>
        <w:ind w:firstLine="567"/>
        <w:jc w:val="both"/>
      </w:pPr>
      <w:r w:rsidR="001B15BC">
        <w:rPr>
          <w:b/>
          <w:bCs/>
        </w:rPr>
        <w:t>84</w:t>
      </w:r>
      <w:r w:rsidR="001B15BC">
        <w:rPr>
          <w:b/>
          <w:bCs/>
        </w:rPr>
        <w:t xml:space="preserve">. </w:t>
      </w:r>
      <w:r w:rsidR="001B15BC">
        <w:t>Kaip apdorojimo skaldelė naudojama 2/5 arba 5/8 frakcijų skaldyta stambioji mineralinė medžiaga. Naudojama norma priklauso nuo posluoksnio būklės bei savybių ir yra nurodyta 9 lentelėje.</w:t>
      </w:r>
    </w:p>
    <w:p w14:paraId="7B371A83" w14:textId="77777777" w:rsidR="006261D4" w:rsidRDefault="001B15BC">
      <w:pPr>
        <w:ind w:firstLine="567"/>
        <w:jc w:val="both"/>
      </w:pPr>
      <w:r>
        <w:t>Darbams atlikti reikalingos patikslintos medžiagų normos nustatomos darbų vietoje. Šios normos tampa atsiskaitymo už atliktus darbus pagrindu.</w:t>
      </w:r>
    </w:p>
    <w:p w14:paraId="7B371A84" w14:textId="35C2EF1F" w:rsidR="006261D4" w:rsidRDefault="00DF3CF8">
      <w:pPr>
        <w:ind w:firstLine="567"/>
        <w:jc w:val="both"/>
      </w:pPr>
    </w:p>
    <w:p w14:paraId="7B371A85" w14:textId="37C21F25" w:rsidR="006261D4" w:rsidRDefault="00DF3CF8">
      <w:pPr>
        <w:jc w:val="center"/>
        <w:rPr>
          <w:b/>
          <w:bCs/>
        </w:rPr>
      </w:pPr>
      <w:r w:rsidR="001B15BC">
        <w:rPr>
          <w:b/>
          <w:bCs/>
        </w:rPr>
        <w:t>Rišiklis</w:t>
      </w:r>
    </w:p>
    <w:p w14:paraId="7B371A86" w14:textId="0CECE562" w:rsidR="006261D4" w:rsidRDefault="006261D4">
      <w:pPr>
        <w:ind w:firstLine="567"/>
        <w:jc w:val="both"/>
        <w:rPr>
          <w:b/>
          <w:bCs/>
        </w:rPr>
      </w:pPr>
    </w:p>
    <w:p w14:paraId="7B371A87" w14:textId="77777777" w:rsidR="006261D4" w:rsidRDefault="00DF3CF8">
      <w:pPr>
        <w:ind w:firstLine="567"/>
        <w:jc w:val="both"/>
      </w:pPr>
      <w:r w:rsidR="001B15BC">
        <w:rPr>
          <w:b/>
          <w:bCs/>
        </w:rPr>
        <w:t>85</w:t>
      </w:r>
      <w:r w:rsidR="001B15BC">
        <w:rPr>
          <w:b/>
          <w:bCs/>
        </w:rPr>
        <w:t xml:space="preserve">. </w:t>
      </w:r>
      <w:r w:rsidR="001B15BC">
        <w:t>Naudojamos bituminės emulsijos turi atitikti techninių reikalavimų aprašo TRA BE 08 reikalavimus.</w:t>
      </w:r>
    </w:p>
    <w:p w14:paraId="7B371A88" w14:textId="77777777" w:rsidR="006261D4" w:rsidRDefault="001B15BC">
      <w:pPr>
        <w:ind w:firstLine="567"/>
        <w:jc w:val="both"/>
      </w:pPr>
      <w:r>
        <w:t>Gali būti naudojamos:</w:t>
      </w:r>
    </w:p>
    <w:p w14:paraId="7B371A89" w14:textId="77777777" w:rsidR="006261D4" w:rsidRDefault="001B15BC">
      <w:pPr>
        <w:tabs>
          <w:tab w:val="num" w:pos="1080"/>
        </w:tabs>
        <w:ind w:firstLine="567"/>
        <w:jc w:val="both"/>
      </w:pPr>
      <w:r>
        <w:t>– bituminė emulsija C60B5-PB;</w:t>
      </w:r>
    </w:p>
    <w:p w14:paraId="7B371A8A" w14:textId="77777777" w:rsidR="006261D4" w:rsidRDefault="001B15BC">
      <w:pPr>
        <w:tabs>
          <w:tab w:val="num" w:pos="1080"/>
        </w:tabs>
        <w:ind w:firstLine="567"/>
        <w:jc w:val="both"/>
      </w:pPr>
      <w:r>
        <w:t>– bituminė emulsija C67B4-PB;</w:t>
      </w:r>
    </w:p>
    <w:p w14:paraId="7B371A8B" w14:textId="77777777" w:rsidR="006261D4" w:rsidRDefault="001B15BC">
      <w:pPr>
        <w:tabs>
          <w:tab w:val="num" w:pos="1080"/>
        </w:tabs>
        <w:ind w:firstLine="567"/>
        <w:jc w:val="both"/>
      </w:pPr>
      <w:r>
        <w:t>– polimerais modifikuota bituminė emulsija C60BP5-PB;</w:t>
      </w:r>
    </w:p>
    <w:p w14:paraId="7B371A8C" w14:textId="77777777" w:rsidR="006261D4" w:rsidRDefault="001B15BC">
      <w:pPr>
        <w:tabs>
          <w:tab w:val="num" w:pos="1080"/>
        </w:tabs>
        <w:ind w:firstLine="567"/>
        <w:jc w:val="both"/>
      </w:pPr>
      <w:r>
        <w:t>– polimerais modifikuota bituminė emulsija C67BP4-PB.</w:t>
      </w:r>
    </w:p>
    <w:p w14:paraId="7B371A8D" w14:textId="77777777" w:rsidR="006261D4" w:rsidRDefault="001B15BC">
      <w:pPr>
        <w:ind w:firstLine="567"/>
        <w:jc w:val="both"/>
      </w:pPr>
      <w:r>
        <w:t>Naudojamos medžiagos ir jų normos priklauso nuo posluoksnio būklės bei savybių ir yra nurodyta 9 lentelėje.</w:t>
      </w:r>
    </w:p>
    <w:p w14:paraId="7B371A8E" w14:textId="77777777" w:rsidR="006261D4" w:rsidRDefault="001B15BC">
      <w:pPr>
        <w:ind w:firstLine="567"/>
        <w:jc w:val="both"/>
      </w:pPr>
      <w:r>
        <w:t>Darbams atlikti reikalingos patikslintos medžiagų normos nustatomos darbų vietoje. Šios normos tampa atsiskaitymo už atliktus darbus pagrindu.</w:t>
      </w:r>
    </w:p>
    <w:p w14:paraId="7B371A8F" w14:textId="77777777" w:rsidR="006261D4" w:rsidRDefault="006261D4">
      <w:pPr>
        <w:jc w:val="both"/>
      </w:pPr>
    </w:p>
    <w:p w14:paraId="7B371A90" w14:textId="77777777" w:rsidR="006261D4" w:rsidRDefault="00DF3CF8">
      <w:pPr>
        <w:jc w:val="both"/>
        <w:rPr>
          <w:b/>
          <w:bCs/>
        </w:rPr>
      </w:pPr>
      <w:r w:rsidR="001B15BC">
        <w:rPr>
          <w:b/>
          <w:bCs/>
        </w:rPr>
        <w:t>9 lentelė. Purškimui ir barstymui naudojamos medžiagos ir jų normos</w:t>
      </w:r>
    </w:p>
    <w:p w14:paraId="7B371A91" w14:textId="77777777" w:rsidR="006261D4" w:rsidRDefault="006261D4">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9"/>
        <w:gridCol w:w="1193"/>
        <w:gridCol w:w="1361"/>
        <w:gridCol w:w="1217"/>
      </w:tblGrid>
      <w:tr w:rsidR="006261D4" w14:paraId="7B371A95" w14:textId="77777777">
        <w:trPr>
          <w:cantSplit/>
          <w:trHeight w:val="20"/>
          <w:tblHeader/>
        </w:trPr>
        <w:tc>
          <w:tcPr>
            <w:tcW w:w="5654" w:type="dxa"/>
            <w:vMerge w:val="restart"/>
          </w:tcPr>
          <w:p w14:paraId="7B371A92" w14:textId="77777777" w:rsidR="006261D4" w:rsidRDefault="001B15BC">
            <w:pPr>
              <w:jc w:val="center"/>
              <w:rPr>
                <w:b/>
                <w:bCs/>
                <w:sz w:val="22"/>
              </w:rPr>
            </w:pPr>
            <w:r>
              <w:rPr>
                <w:b/>
                <w:bCs/>
                <w:sz w:val="22"/>
              </w:rPr>
              <w:t>Rišiklio rūšis ir tipas</w:t>
            </w:r>
          </w:p>
        </w:tc>
        <w:tc>
          <w:tcPr>
            <w:tcW w:w="1260" w:type="dxa"/>
            <w:vMerge w:val="restart"/>
          </w:tcPr>
          <w:p w14:paraId="7B371A93" w14:textId="77777777" w:rsidR="006261D4" w:rsidRDefault="001B15BC">
            <w:pPr>
              <w:jc w:val="center"/>
              <w:rPr>
                <w:b/>
                <w:bCs/>
                <w:sz w:val="22"/>
              </w:rPr>
            </w:pPr>
            <w:r>
              <w:rPr>
                <w:b/>
                <w:bCs/>
                <w:sz w:val="22"/>
              </w:rPr>
              <w:t>Rišiklio norma kg/m</w:t>
            </w:r>
            <w:r>
              <w:rPr>
                <w:b/>
                <w:bCs/>
                <w:sz w:val="22"/>
                <w:vertAlign w:val="superscript"/>
              </w:rPr>
              <w:t>2</w:t>
            </w:r>
          </w:p>
        </w:tc>
        <w:tc>
          <w:tcPr>
            <w:tcW w:w="2726" w:type="dxa"/>
            <w:gridSpan w:val="2"/>
          </w:tcPr>
          <w:p w14:paraId="7B371A94" w14:textId="77777777" w:rsidR="006261D4" w:rsidRDefault="001B15BC">
            <w:pPr>
              <w:jc w:val="center"/>
              <w:rPr>
                <w:b/>
                <w:bCs/>
                <w:sz w:val="22"/>
              </w:rPr>
            </w:pPr>
            <w:r>
              <w:rPr>
                <w:b/>
                <w:bCs/>
                <w:sz w:val="22"/>
              </w:rPr>
              <w:t>Atitinkamos frakcijos skaldelės norma kg/m</w:t>
            </w:r>
            <w:r>
              <w:rPr>
                <w:b/>
                <w:bCs/>
                <w:sz w:val="22"/>
                <w:vertAlign w:val="superscript"/>
              </w:rPr>
              <w:t>2</w:t>
            </w:r>
          </w:p>
        </w:tc>
      </w:tr>
      <w:tr w:rsidR="006261D4" w14:paraId="7B371A9A" w14:textId="77777777">
        <w:trPr>
          <w:cantSplit/>
          <w:trHeight w:val="20"/>
          <w:tblHeader/>
        </w:trPr>
        <w:tc>
          <w:tcPr>
            <w:tcW w:w="5654" w:type="dxa"/>
            <w:vMerge/>
          </w:tcPr>
          <w:p w14:paraId="7B371A96" w14:textId="77777777" w:rsidR="006261D4" w:rsidRDefault="006261D4">
            <w:pPr>
              <w:jc w:val="center"/>
              <w:rPr>
                <w:b/>
                <w:bCs/>
                <w:sz w:val="22"/>
              </w:rPr>
            </w:pPr>
          </w:p>
        </w:tc>
        <w:tc>
          <w:tcPr>
            <w:tcW w:w="1260" w:type="dxa"/>
            <w:vMerge/>
          </w:tcPr>
          <w:p w14:paraId="7B371A97" w14:textId="77777777" w:rsidR="006261D4" w:rsidRDefault="006261D4">
            <w:pPr>
              <w:jc w:val="center"/>
              <w:rPr>
                <w:b/>
                <w:bCs/>
                <w:sz w:val="22"/>
              </w:rPr>
            </w:pPr>
          </w:p>
        </w:tc>
        <w:tc>
          <w:tcPr>
            <w:tcW w:w="1440" w:type="dxa"/>
          </w:tcPr>
          <w:p w14:paraId="7B371A98" w14:textId="77777777" w:rsidR="006261D4" w:rsidRDefault="001B15BC">
            <w:pPr>
              <w:jc w:val="center"/>
              <w:rPr>
                <w:b/>
                <w:bCs/>
                <w:sz w:val="22"/>
              </w:rPr>
            </w:pPr>
            <w:r>
              <w:rPr>
                <w:b/>
                <w:bCs/>
                <w:sz w:val="22"/>
              </w:rPr>
              <w:t>2/5</w:t>
            </w:r>
          </w:p>
        </w:tc>
        <w:tc>
          <w:tcPr>
            <w:tcW w:w="1286" w:type="dxa"/>
          </w:tcPr>
          <w:p w14:paraId="7B371A99" w14:textId="77777777" w:rsidR="006261D4" w:rsidRDefault="001B15BC">
            <w:pPr>
              <w:jc w:val="center"/>
              <w:rPr>
                <w:b/>
                <w:bCs/>
                <w:sz w:val="22"/>
              </w:rPr>
            </w:pPr>
            <w:r>
              <w:rPr>
                <w:b/>
                <w:bCs/>
                <w:sz w:val="22"/>
              </w:rPr>
              <w:t>5/8</w:t>
            </w:r>
          </w:p>
        </w:tc>
      </w:tr>
      <w:tr w:rsidR="006261D4" w14:paraId="7B371A9F" w14:textId="77777777">
        <w:trPr>
          <w:cantSplit/>
          <w:trHeight w:val="20"/>
        </w:trPr>
        <w:tc>
          <w:tcPr>
            <w:tcW w:w="5654" w:type="dxa"/>
            <w:vAlign w:val="center"/>
          </w:tcPr>
          <w:p w14:paraId="7B371A9B" w14:textId="77777777" w:rsidR="006261D4" w:rsidRDefault="001B15BC">
            <w:pPr>
              <w:rPr>
                <w:sz w:val="22"/>
              </w:rPr>
            </w:pPr>
            <w:r>
              <w:rPr>
                <w:sz w:val="22"/>
              </w:rPr>
              <w:t>Bituminė emulsija C60B5-PB</w:t>
            </w:r>
          </w:p>
        </w:tc>
        <w:tc>
          <w:tcPr>
            <w:tcW w:w="1260" w:type="dxa"/>
            <w:vAlign w:val="center"/>
          </w:tcPr>
          <w:p w14:paraId="7B371A9C" w14:textId="77777777" w:rsidR="006261D4" w:rsidRDefault="001B15BC">
            <w:pPr>
              <w:jc w:val="center"/>
              <w:rPr>
                <w:sz w:val="22"/>
              </w:rPr>
            </w:pPr>
            <w:r>
              <w:rPr>
                <w:sz w:val="22"/>
              </w:rPr>
              <w:t>1,4–1,8</w:t>
            </w:r>
          </w:p>
        </w:tc>
        <w:tc>
          <w:tcPr>
            <w:tcW w:w="1440" w:type="dxa"/>
            <w:vAlign w:val="center"/>
          </w:tcPr>
          <w:p w14:paraId="7B371A9D" w14:textId="77777777" w:rsidR="006261D4" w:rsidRDefault="001B15BC">
            <w:pPr>
              <w:jc w:val="center"/>
              <w:rPr>
                <w:sz w:val="22"/>
              </w:rPr>
            </w:pPr>
            <w:r>
              <w:rPr>
                <w:sz w:val="22"/>
              </w:rPr>
              <w:t>9–14</w:t>
            </w:r>
          </w:p>
        </w:tc>
        <w:tc>
          <w:tcPr>
            <w:tcW w:w="1286" w:type="dxa"/>
            <w:vAlign w:val="center"/>
          </w:tcPr>
          <w:p w14:paraId="7B371A9E" w14:textId="77777777" w:rsidR="006261D4" w:rsidRDefault="001B15BC">
            <w:pPr>
              <w:jc w:val="center"/>
              <w:rPr>
                <w:sz w:val="22"/>
              </w:rPr>
            </w:pPr>
            <w:r>
              <w:rPr>
                <w:sz w:val="22"/>
              </w:rPr>
              <w:t>–</w:t>
            </w:r>
          </w:p>
        </w:tc>
      </w:tr>
      <w:tr w:rsidR="006261D4" w14:paraId="7B371AA4" w14:textId="77777777">
        <w:trPr>
          <w:cantSplit/>
          <w:trHeight w:val="20"/>
        </w:trPr>
        <w:tc>
          <w:tcPr>
            <w:tcW w:w="5654" w:type="dxa"/>
            <w:vAlign w:val="center"/>
          </w:tcPr>
          <w:p w14:paraId="7B371AA0" w14:textId="77777777" w:rsidR="006261D4" w:rsidRDefault="001B15BC">
            <w:pPr>
              <w:rPr>
                <w:sz w:val="22"/>
              </w:rPr>
            </w:pPr>
            <w:r>
              <w:rPr>
                <w:sz w:val="22"/>
              </w:rPr>
              <w:t>Bituminė emulsija C67B4-PB</w:t>
            </w:r>
          </w:p>
        </w:tc>
        <w:tc>
          <w:tcPr>
            <w:tcW w:w="1260" w:type="dxa"/>
            <w:vAlign w:val="center"/>
          </w:tcPr>
          <w:p w14:paraId="7B371AA1" w14:textId="77777777" w:rsidR="006261D4" w:rsidRDefault="001B15BC">
            <w:pPr>
              <w:jc w:val="center"/>
              <w:rPr>
                <w:sz w:val="22"/>
              </w:rPr>
            </w:pPr>
            <w:r>
              <w:rPr>
                <w:sz w:val="22"/>
              </w:rPr>
              <w:t>1,2–1,7</w:t>
            </w:r>
          </w:p>
        </w:tc>
        <w:tc>
          <w:tcPr>
            <w:tcW w:w="1440" w:type="dxa"/>
            <w:vAlign w:val="center"/>
          </w:tcPr>
          <w:p w14:paraId="7B371AA2" w14:textId="77777777" w:rsidR="006261D4" w:rsidRDefault="001B15BC">
            <w:pPr>
              <w:jc w:val="center"/>
              <w:rPr>
                <w:sz w:val="22"/>
              </w:rPr>
            </w:pPr>
            <w:r>
              <w:rPr>
                <w:sz w:val="22"/>
              </w:rPr>
              <w:t>9–14</w:t>
            </w:r>
          </w:p>
        </w:tc>
        <w:tc>
          <w:tcPr>
            <w:tcW w:w="1286" w:type="dxa"/>
            <w:vAlign w:val="center"/>
          </w:tcPr>
          <w:p w14:paraId="7B371AA3" w14:textId="77777777" w:rsidR="006261D4" w:rsidRDefault="001B15BC">
            <w:pPr>
              <w:jc w:val="center"/>
              <w:rPr>
                <w:sz w:val="22"/>
              </w:rPr>
            </w:pPr>
            <w:r>
              <w:rPr>
                <w:sz w:val="22"/>
              </w:rPr>
              <w:t>–</w:t>
            </w:r>
          </w:p>
        </w:tc>
      </w:tr>
      <w:tr w:rsidR="006261D4" w14:paraId="7B371AA9" w14:textId="77777777">
        <w:trPr>
          <w:cantSplit/>
          <w:trHeight w:val="20"/>
        </w:trPr>
        <w:tc>
          <w:tcPr>
            <w:tcW w:w="5654" w:type="dxa"/>
            <w:vAlign w:val="center"/>
          </w:tcPr>
          <w:p w14:paraId="7B371AA5" w14:textId="77777777" w:rsidR="006261D4" w:rsidRDefault="001B15BC">
            <w:pPr>
              <w:rPr>
                <w:sz w:val="22"/>
              </w:rPr>
            </w:pPr>
            <w:r>
              <w:rPr>
                <w:sz w:val="22"/>
              </w:rPr>
              <w:t>Polimerais modifikuota bituminė emulsija C60BP5-PB</w:t>
            </w:r>
          </w:p>
        </w:tc>
        <w:tc>
          <w:tcPr>
            <w:tcW w:w="1260" w:type="dxa"/>
            <w:vAlign w:val="center"/>
          </w:tcPr>
          <w:p w14:paraId="7B371AA6" w14:textId="77777777" w:rsidR="006261D4" w:rsidRDefault="001B15BC">
            <w:pPr>
              <w:jc w:val="center"/>
              <w:rPr>
                <w:sz w:val="22"/>
              </w:rPr>
            </w:pPr>
            <w:r>
              <w:rPr>
                <w:sz w:val="22"/>
              </w:rPr>
              <w:t>1,6–2,2</w:t>
            </w:r>
          </w:p>
        </w:tc>
        <w:tc>
          <w:tcPr>
            <w:tcW w:w="1440" w:type="dxa"/>
            <w:vAlign w:val="center"/>
          </w:tcPr>
          <w:p w14:paraId="7B371AA7" w14:textId="77777777" w:rsidR="006261D4" w:rsidRDefault="001B15BC">
            <w:pPr>
              <w:jc w:val="center"/>
              <w:rPr>
                <w:sz w:val="22"/>
              </w:rPr>
            </w:pPr>
            <w:r>
              <w:rPr>
                <w:sz w:val="22"/>
              </w:rPr>
              <w:t>–</w:t>
            </w:r>
          </w:p>
        </w:tc>
        <w:tc>
          <w:tcPr>
            <w:tcW w:w="1286" w:type="dxa"/>
            <w:vAlign w:val="center"/>
          </w:tcPr>
          <w:p w14:paraId="7B371AA8" w14:textId="77777777" w:rsidR="006261D4" w:rsidRDefault="001B15BC">
            <w:pPr>
              <w:jc w:val="center"/>
              <w:rPr>
                <w:sz w:val="22"/>
              </w:rPr>
            </w:pPr>
            <w:r>
              <w:rPr>
                <w:sz w:val="22"/>
              </w:rPr>
              <w:t>11–17</w:t>
            </w:r>
          </w:p>
        </w:tc>
      </w:tr>
      <w:tr w:rsidR="006261D4" w14:paraId="7B371AAE" w14:textId="77777777">
        <w:trPr>
          <w:cantSplit/>
          <w:trHeight w:val="20"/>
        </w:trPr>
        <w:tc>
          <w:tcPr>
            <w:tcW w:w="5654" w:type="dxa"/>
            <w:vAlign w:val="center"/>
          </w:tcPr>
          <w:p w14:paraId="7B371AAA" w14:textId="77777777" w:rsidR="006261D4" w:rsidRDefault="001B15BC">
            <w:pPr>
              <w:rPr>
                <w:sz w:val="22"/>
              </w:rPr>
            </w:pPr>
            <w:r>
              <w:rPr>
                <w:sz w:val="22"/>
              </w:rPr>
              <w:t xml:space="preserve">Polimerais modifikuota bituminė emulsija C67BP4-PB </w:t>
            </w:r>
            <w:r>
              <w:rPr>
                <w:sz w:val="22"/>
                <w:vertAlign w:val="superscript"/>
              </w:rPr>
              <w:t>1)</w:t>
            </w:r>
          </w:p>
        </w:tc>
        <w:tc>
          <w:tcPr>
            <w:tcW w:w="1260" w:type="dxa"/>
            <w:vAlign w:val="center"/>
          </w:tcPr>
          <w:p w14:paraId="7B371AAB" w14:textId="77777777" w:rsidR="006261D4" w:rsidRDefault="001B15BC">
            <w:pPr>
              <w:jc w:val="center"/>
              <w:rPr>
                <w:sz w:val="22"/>
              </w:rPr>
            </w:pPr>
            <w:r>
              <w:rPr>
                <w:sz w:val="22"/>
              </w:rPr>
              <w:t>1,5–2,1</w:t>
            </w:r>
          </w:p>
        </w:tc>
        <w:tc>
          <w:tcPr>
            <w:tcW w:w="1440" w:type="dxa"/>
            <w:vAlign w:val="center"/>
          </w:tcPr>
          <w:p w14:paraId="7B371AAC" w14:textId="77777777" w:rsidR="006261D4" w:rsidRDefault="001B15BC">
            <w:pPr>
              <w:jc w:val="center"/>
              <w:rPr>
                <w:sz w:val="22"/>
              </w:rPr>
            </w:pPr>
            <w:r>
              <w:rPr>
                <w:sz w:val="22"/>
              </w:rPr>
              <w:t>–</w:t>
            </w:r>
          </w:p>
        </w:tc>
        <w:tc>
          <w:tcPr>
            <w:tcW w:w="1286" w:type="dxa"/>
            <w:vAlign w:val="center"/>
          </w:tcPr>
          <w:p w14:paraId="7B371AAD" w14:textId="77777777" w:rsidR="006261D4" w:rsidRDefault="001B15BC">
            <w:pPr>
              <w:jc w:val="center"/>
              <w:rPr>
                <w:sz w:val="22"/>
              </w:rPr>
            </w:pPr>
            <w:r>
              <w:rPr>
                <w:sz w:val="22"/>
              </w:rPr>
              <w:t>11–17</w:t>
            </w:r>
          </w:p>
        </w:tc>
      </w:tr>
      <w:tr w:rsidR="006261D4" w14:paraId="7B371AB0" w14:textId="77777777">
        <w:trPr>
          <w:cantSplit/>
          <w:trHeight w:val="20"/>
        </w:trPr>
        <w:tc>
          <w:tcPr>
            <w:tcW w:w="9640" w:type="dxa"/>
            <w:gridSpan w:val="4"/>
            <w:vAlign w:val="center"/>
          </w:tcPr>
          <w:p w14:paraId="7B371AAF" w14:textId="77777777" w:rsidR="006261D4" w:rsidRDefault="001B15BC">
            <w:pPr>
              <w:rPr>
                <w:sz w:val="22"/>
              </w:rPr>
            </w:pPr>
            <w:r>
              <w:rPr>
                <w:sz w:val="22"/>
                <w:vertAlign w:val="superscript"/>
              </w:rPr>
              <w:t>1)</w:t>
            </w:r>
            <w:r>
              <w:rPr>
                <w:sz w:val="22"/>
              </w:rPr>
              <w:t xml:space="preserve"> Tik esant mechanizuotam purškimui ir barstymui</w:t>
            </w:r>
          </w:p>
        </w:tc>
      </w:tr>
    </w:tbl>
    <w:p w14:paraId="7B371AB1" w14:textId="2E060387" w:rsidR="006261D4" w:rsidRDefault="00DF3CF8">
      <w:pPr>
        <w:rPr>
          <w:b/>
          <w:bCs/>
        </w:rPr>
      </w:pPr>
    </w:p>
    <w:p w14:paraId="7B371AB2" w14:textId="046E8858" w:rsidR="006261D4" w:rsidRDefault="00DF3CF8">
      <w:pPr>
        <w:jc w:val="center"/>
        <w:rPr>
          <w:b/>
          <w:bCs/>
          <w:caps/>
        </w:rPr>
      </w:pPr>
      <w:r w:rsidR="001B15BC">
        <w:rPr>
          <w:b/>
          <w:bCs/>
        </w:rPr>
        <w:t>III</w:t>
      </w:r>
      <w:r w:rsidR="001B15BC">
        <w:rPr>
          <w:b/>
          <w:bCs/>
        </w:rPr>
        <w:t xml:space="preserve"> SKIRSNIS. </w:t>
      </w:r>
      <w:r w:rsidR="001B15BC">
        <w:rPr>
          <w:b/>
          <w:bCs/>
          <w:caps/>
        </w:rPr>
        <w:t>Padengimas bituminiu taisymo Šlamu ar porų uŽpildymo mase</w:t>
      </w:r>
    </w:p>
    <w:p w14:paraId="7B371AB3" w14:textId="77777777" w:rsidR="006261D4" w:rsidRDefault="006261D4">
      <w:pPr>
        <w:rPr>
          <w:b/>
          <w:bCs/>
          <w:caps/>
        </w:rPr>
      </w:pPr>
    </w:p>
    <w:p w14:paraId="7B371AB4" w14:textId="77777777" w:rsidR="006261D4" w:rsidRDefault="00DF3CF8">
      <w:pPr>
        <w:ind w:firstLine="567"/>
        <w:jc w:val="both"/>
      </w:pPr>
      <w:r w:rsidR="001B15BC">
        <w:rPr>
          <w:b/>
          <w:bCs/>
        </w:rPr>
        <w:t>86</w:t>
      </w:r>
      <w:r w:rsidR="001B15BC">
        <w:rPr>
          <w:b/>
          <w:bCs/>
        </w:rPr>
        <w:t xml:space="preserve">. </w:t>
      </w:r>
      <w:r w:rsidR="001B15BC">
        <w:t xml:space="preserve">Bituminis taisymo šlamas ir porų užpildymo masė, kaip paruošti produktai, tiekiami sandariose talpose ir turi būti laikomi saugant nuo šalčio. </w:t>
      </w:r>
    </w:p>
    <w:p w14:paraId="7B371AB5" w14:textId="77777777" w:rsidR="006261D4" w:rsidRDefault="001B15BC">
      <w:pPr>
        <w:ind w:firstLine="567"/>
        <w:jc w:val="both"/>
      </w:pPr>
      <w:r>
        <w:t>Bituminis taisymo šlamas ar porų užpildymo masė gali būti naudojami tik esant sausam orui ir ne mažesnei negu 10°C oro temperatūrai.</w:t>
      </w:r>
    </w:p>
    <w:p w14:paraId="7B371AB6" w14:textId="77777777" w:rsidR="006261D4" w:rsidRDefault="001B15BC">
      <w:pPr>
        <w:ind w:firstLine="567"/>
        <w:jc w:val="both"/>
      </w:pPr>
      <w:r>
        <w:t>Bituminis taisymo šlamas, kaip paruoštas produktas, tolygiai paskleidžiamas ant nuvalyto ir sauso posluoksnio. Jis gali būti skleidžiamas vienu ar dviem sluoksniais, tačiau technologiniai procesai yra atskiri ir eina vienas po kito. Antrasis sluoksnis gali būti skleidžiamas tik tada, kai pirmasis sluoksnis jau yra išdžiūvęs ir juo galima vaikščioti.</w:t>
      </w:r>
    </w:p>
    <w:p w14:paraId="7B371AB7" w14:textId="77777777" w:rsidR="006261D4" w:rsidRDefault="001B15BC">
      <w:pPr>
        <w:ind w:firstLine="567"/>
        <w:jc w:val="both"/>
      </w:pPr>
      <w:r>
        <w:t>Susirišimo procesas šiltu ir sausu oru paprastai trunka nuo 1 iki 2 valandų. Apdorotais plotais galima važiuoti tik jiems išdžiūvus.</w:t>
      </w:r>
    </w:p>
    <w:p w14:paraId="7B371AB8" w14:textId="77777777" w:rsidR="006261D4" w:rsidRDefault="001B15BC">
      <w:pPr>
        <w:ind w:firstLine="567"/>
        <w:jc w:val="both"/>
      </w:pPr>
      <w:r>
        <w:t>Porų užpildymo masė, kaip paruoštas produktas, vienu sluoksniu paskleidžiama ant nuvalyto ir sauso posluoksnio. Ant porų užpildymo mase apdorotų plotų turi būti paskleista apie 3 kg/m</w:t>
      </w:r>
      <w:r>
        <w:rPr>
          <w:vertAlign w:val="superscript"/>
        </w:rPr>
        <w:t>2</w:t>
      </w:r>
      <w:r>
        <w:t xml:space="preserve"> 0/2 frakcijos smulkiosios mineralinės medžiagos, kurios mineralinių dulkių kiekis turi atitikti </w:t>
      </w:r>
      <w:r>
        <w:rPr>
          <w:i/>
          <w:iCs/>
        </w:rPr>
        <w:t>f</w:t>
      </w:r>
      <w:r>
        <w:rPr>
          <w:vertAlign w:val="subscript"/>
        </w:rPr>
        <w:t>3</w:t>
      </w:r>
      <w:r>
        <w:t xml:space="preserve"> kategoriją.</w:t>
      </w:r>
    </w:p>
    <w:p w14:paraId="7B371AB9" w14:textId="77777777" w:rsidR="006261D4" w:rsidRDefault="001B15BC">
      <w:pPr>
        <w:ind w:firstLine="567"/>
        <w:jc w:val="both"/>
      </w:pPr>
      <w:r>
        <w:t>Naudojami medžiagų kiekiai priklauso nuo posluoksnio būklės bei savybių ir yra nurodyti 10 lentelėje.</w:t>
      </w:r>
    </w:p>
    <w:p w14:paraId="7B371ABA" w14:textId="77777777" w:rsidR="006261D4" w:rsidRDefault="006261D4">
      <w:pPr>
        <w:jc w:val="both"/>
      </w:pPr>
    </w:p>
    <w:p w14:paraId="7B371ABB" w14:textId="77777777" w:rsidR="006261D4" w:rsidRDefault="00DF3CF8">
      <w:pPr>
        <w:jc w:val="both"/>
        <w:rPr>
          <w:b/>
          <w:bCs/>
        </w:rPr>
      </w:pPr>
      <w:r w:rsidR="001B15BC">
        <w:rPr>
          <w:b/>
          <w:bCs/>
        </w:rPr>
        <w:t>10 lentelė. Bituminio taisymo šlamo ir porų užpildymo masės naudojami kiekiai</w:t>
      </w:r>
    </w:p>
    <w:p w14:paraId="7B371ABC" w14:textId="77777777" w:rsidR="006261D4" w:rsidRDefault="006261D4">
      <w:pPr>
        <w:jc w:val="both"/>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2"/>
        <w:gridCol w:w="4468"/>
      </w:tblGrid>
      <w:tr w:rsidR="006261D4" w14:paraId="7B371ABF" w14:textId="77777777">
        <w:trPr>
          <w:cantSplit/>
          <w:trHeight w:val="20"/>
          <w:jc w:val="center"/>
        </w:trPr>
        <w:tc>
          <w:tcPr>
            <w:tcW w:w="3708" w:type="dxa"/>
            <w:vAlign w:val="center"/>
          </w:tcPr>
          <w:p w14:paraId="7B371ABD" w14:textId="77777777" w:rsidR="006261D4" w:rsidRDefault="001B15BC">
            <w:pPr>
              <w:jc w:val="center"/>
              <w:rPr>
                <w:b/>
                <w:bCs/>
                <w:sz w:val="22"/>
              </w:rPr>
            </w:pPr>
            <w:r>
              <w:rPr>
                <w:b/>
                <w:bCs/>
                <w:sz w:val="22"/>
              </w:rPr>
              <w:t>Medžiaga</w:t>
            </w:r>
          </w:p>
        </w:tc>
        <w:tc>
          <w:tcPr>
            <w:tcW w:w="3600" w:type="dxa"/>
            <w:vAlign w:val="center"/>
          </w:tcPr>
          <w:p w14:paraId="7B371ABE" w14:textId="77777777" w:rsidR="006261D4" w:rsidRDefault="001B15BC">
            <w:pPr>
              <w:jc w:val="center"/>
              <w:rPr>
                <w:b/>
                <w:bCs/>
                <w:sz w:val="22"/>
              </w:rPr>
            </w:pPr>
            <w:r>
              <w:rPr>
                <w:b/>
                <w:bCs/>
                <w:sz w:val="22"/>
              </w:rPr>
              <w:t>Medžiagos kiekis kg/m</w:t>
            </w:r>
            <w:r>
              <w:rPr>
                <w:b/>
                <w:bCs/>
                <w:sz w:val="22"/>
                <w:vertAlign w:val="superscript"/>
              </w:rPr>
              <w:t>2</w:t>
            </w:r>
          </w:p>
        </w:tc>
      </w:tr>
      <w:tr w:rsidR="006261D4" w14:paraId="7B371AC2" w14:textId="77777777">
        <w:trPr>
          <w:cantSplit/>
          <w:trHeight w:val="20"/>
          <w:jc w:val="center"/>
        </w:trPr>
        <w:tc>
          <w:tcPr>
            <w:tcW w:w="3708" w:type="dxa"/>
            <w:vAlign w:val="center"/>
          </w:tcPr>
          <w:p w14:paraId="7B371AC0" w14:textId="77777777" w:rsidR="006261D4" w:rsidRDefault="001B15BC">
            <w:pPr>
              <w:jc w:val="center"/>
              <w:rPr>
                <w:sz w:val="22"/>
              </w:rPr>
            </w:pPr>
            <w:r>
              <w:rPr>
                <w:sz w:val="22"/>
              </w:rPr>
              <w:t>Bituminis taisymo šlamas</w:t>
            </w:r>
          </w:p>
        </w:tc>
        <w:tc>
          <w:tcPr>
            <w:tcW w:w="3600" w:type="dxa"/>
            <w:vAlign w:val="center"/>
          </w:tcPr>
          <w:p w14:paraId="7B371AC1" w14:textId="77777777" w:rsidR="006261D4" w:rsidRDefault="001B15BC">
            <w:pPr>
              <w:jc w:val="center"/>
              <w:rPr>
                <w:sz w:val="22"/>
              </w:rPr>
            </w:pPr>
            <w:r>
              <w:rPr>
                <w:sz w:val="22"/>
              </w:rPr>
              <w:t>1,0–3,0</w:t>
            </w:r>
          </w:p>
        </w:tc>
      </w:tr>
      <w:tr w:rsidR="006261D4" w14:paraId="7B371AC5" w14:textId="77777777">
        <w:trPr>
          <w:cantSplit/>
          <w:trHeight w:val="20"/>
          <w:jc w:val="center"/>
        </w:trPr>
        <w:tc>
          <w:tcPr>
            <w:tcW w:w="3708" w:type="dxa"/>
            <w:vAlign w:val="center"/>
          </w:tcPr>
          <w:p w14:paraId="7B371AC3" w14:textId="77777777" w:rsidR="006261D4" w:rsidRDefault="001B15BC">
            <w:pPr>
              <w:jc w:val="center"/>
              <w:rPr>
                <w:sz w:val="22"/>
              </w:rPr>
            </w:pPr>
            <w:r>
              <w:rPr>
                <w:sz w:val="22"/>
              </w:rPr>
              <w:t>Porų užpildymo masė</w:t>
            </w:r>
          </w:p>
        </w:tc>
        <w:tc>
          <w:tcPr>
            <w:tcW w:w="3600" w:type="dxa"/>
            <w:vAlign w:val="center"/>
          </w:tcPr>
          <w:p w14:paraId="7B371AC4" w14:textId="77777777" w:rsidR="006261D4" w:rsidRDefault="001B15BC">
            <w:pPr>
              <w:jc w:val="center"/>
              <w:rPr>
                <w:sz w:val="22"/>
              </w:rPr>
            </w:pPr>
            <w:r>
              <w:rPr>
                <w:sz w:val="22"/>
              </w:rPr>
              <w:t>0,5–1,5</w:t>
            </w:r>
          </w:p>
        </w:tc>
      </w:tr>
    </w:tbl>
    <w:p w14:paraId="7B371AC6" w14:textId="03691059" w:rsidR="006261D4" w:rsidRDefault="00DF3CF8">
      <w:pPr>
        <w:rPr>
          <w:b/>
          <w:bCs/>
        </w:rPr>
      </w:pPr>
    </w:p>
    <w:p w14:paraId="7B371AC7" w14:textId="77777777" w:rsidR="006261D4" w:rsidRDefault="00DF3CF8">
      <w:pPr>
        <w:jc w:val="center"/>
        <w:rPr>
          <w:b/>
          <w:bCs/>
        </w:rPr>
      </w:pPr>
      <w:r w:rsidR="001B15BC">
        <w:rPr>
          <w:b/>
          <w:bCs/>
        </w:rPr>
        <w:t>Bituminis taisymo šlamas</w:t>
      </w:r>
    </w:p>
    <w:p w14:paraId="7B371AC8" w14:textId="77777777" w:rsidR="006261D4" w:rsidRDefault="006261D4">
      <w:pPr>
        <w:jc w:val="both"/>
        <w:rPr>
          <w:b/>
          <w:bCs/>
        </w:rPr>
      </w:pPr>
    </w:p>
    <w:p w14:paraId="7B371AC9" w14:textId="77777777" w:rsidR="006261D4" w:rsidRDefault="00DF3CF8">
      <w:pPr>
        <w:ind w:firstLine="567"/>
        <w:jc w:val="both"/>
      </w:pPr>
      <w:r w:rsidR="001B15BC">
        <w:rPr>
          <w:b/>
          <w:bCs/>
        </w:rPr>
        <w:t>87</w:t>
      </w:r>
      <w:r w:rsidR="001B15BC">
        <w:rPr>
          <w:b/>
          <w:bCs/>
        </w:rPr>
        <w:t xml:space="preserve">. </w:t>
      </w:r>
      <w:r w:rsidR="001B15BC">
        <w:t>Bituminis taisymo šlamas yra skiediklių neturintis bituminės emulsijos, smulkiosios mineralinės medžiagos, mikroužpildo, priedų ir vandens mišinys bei susideda iš:</w:t>
      </w:r>
    </w:p>
    <w:p w14:paraId="7B371ACA" w14:textId="77777777" w:rsidR="006261D4" w:rsidRDefault="001B15BC">
      <w:pPr>
        <w:tabs>
          <w:tab w:val="num" w:pos="1080"/>
        </w:tabs>
        <w:ind w:firstLine="567"/>
        <w:jc w:val="both"/>
      </w:pPr>
      <w:r>
        <w:t>– bitumo – mažiausiai 14 masės %;</w:t>
      </w:r>
    </w:p>
    <w:p w14:paraId="7B371ACB" w14:textId="77777777" w:rsidR="006261D4" w:rsidRDefault="001B15BC">
      <w:pPr>
        <w:tabs>
          <w:tab w:val="num" w:pos="1080"/>
        </w:tabs>
        <w:ind w:firstLine="567"/>
        <w:jc w:val="both"/>
      </w:pPr>
      <w:r>
        <w:t>– vandens – mažiausiai 20 masės %;</w:t>
      </w:r>
    </w:p>
    <w:p w14:paraId="7B371ACC" w14:textId="77777777" w:rsidR="006261D4" w:rsidRDefault="001B15BC">
      <w:pPr>
        <w:tabs>
          <w:tab w:val="num" w:pos="1080"/>
        </w:tabs>
        <w:ind w:firstLine="567"/>
        <w:jc w:val="both"/>
      </w:pPr>
      <w:r>
        <w:t>– smulkiosios mineralinės medžiagos – mažiausiai 55 masės %;</w:t>
      </w:r>
    </w:p>
    <w:p w14:paraId="7B371ACD" w14:textId="77777777" w:rsidR="006261D4" w:rsidRDefault="001B15BC">
      <w:pPr>
        <w:tabs>
          <w:tab w:val="num" w:pos="1080"/>
        </w:tabs>
        <w:ind w:firstLine="567"/>
        <w:jc w:val="both"/>
      </w:pPr>
      <w:r>
        <w:t>– priedų.</w:t>
      </w:r>
    </w:p>
    <w:p w14:paraId="7B371ACE" w14:textId="77777777" w:rsidR="006261D4" w:rsidRDefault="001B15BC">
      <w:pPr>
        <w:ind w:firstLine="567"/>
        <w:jc w:val="both"/>
      </w:pPr>
      <w:r>
        <w:t>Jis turi atitikti Europos ar originaliųjų standartų reikalavimus arba turi būti pateiktas techninis liudijimas.</w:t>
      </w:r>
    </w:p>
    <w:p w14:paraId="7B371ACF" w14:textId="63F8BF1B" w:rsidR="006261D4" w:rsidRDefault="00DF3CF8">
      <w:pPr>
        <w:ind w:firstLine="567"/>
        <w:jc w:val="both"/>
      </w:pPr>
    </w:p>
    <w:p w14:paraId="7B371AD0" w14:textId="77777777" w:rsidR="006261D4" w:rsidRDefault="00DF3CF8">
      <w:pPr>
        <w:jc w:val="center"/>
        <w:rPr>
          <w:b/>
          <w:bCs/>
        </w:rPr>
      </w:pPr>
      <w:r w:rsidR="001B15BC">
        <w:rPr>
          <w:b/>
          <w:bCs/>
        </w:rPr>
        <w:t>Porų užpildymo masė</w:t>
      </w:r>
    </w:p>
    <w:p w14:paraId="7B371AD1" w14:textId="77777777" w:rsidR="006261D4" w:rsidRDefault="006261D4">
      <w:pPr>
        <w:ind w:firstLine="567"/>
        <w:jc w:val="both"/>
        <w:rPr>
          <w:b/>
          <w:bCs/>
        </w:rPr>
      </w:pPr>
    </w:p>
    <w:p w14:paraId="7B371AD2" w14:textId="77777777" w:rsidR="006261D4" w:rsidRDefault="00DF3CF8">
      <w:pPr>
        <w:ind w:firstLine="567"/>
        <w:jc w:val="both"/>
      </w:pPr>
      <w:r w:rsidR="001B15BC">
        <w:rPr>
          <w:b/>
          <w:bCs/>
        </w:rPr>
        <w:t>88</w:t>
      </w:r>
      <w:r w:rsidR="001B15BC">
        <w:rPr>
          <w:b/>
          <w:bCs/>
        </w:rPr>
        <w:t xml:space="preserve">. </w:t>
      </w:r>
      <w:r w:rsidR="001B15BC">
        <w:t xml:space="preserve">Porų užpildymo masė yra smulkiųjų mineralinių medžiagų, bitumo, skiediklio ir nedidelio vandens kiekio mišinys. Ji turi atitikti Europos ar originaliųjų standartų reikalavimus arba turi būti pateiktas techninis liudijimas. </w:t>
      </w:r>
    </w:p>
    <w:p w14:paraId="7B371AD3" w14:textId="30F6BAF1" w:rsidR="006261D4" w:rsidRDefault="00DF3CF8">
      <w:pPr>
        <w:ind w:firstLine="567"/>
        <w:jc w:val="both"/>
      </w:pPr>
    </w:p>
    <w:p w14:paraId="7B371AD4" w14:textId="77777777" w:rsidR="006261D4" w:rsidRDefault="00DF3CF8">
      <w:pPr>
        <w:jc w:val="center"/>
        <w:rPr>
          <w:b/>
          <w:bCs/>
        </w:rPr>
      </w:pPr>
      <w:r w:rsidR="001B15BC">
        <w:rPr>
          <w:b/>
          <w:bCs/>
        </w:rPr>
        <w:t>IV</w:t>
      </w:r>
      <w:r w:rsidR="001B15BC">
        <w:rPr>
          <w:b/>
          <w:bCs/>
        </w:rPr>
        <w:t xml:space="preserve"> SKIRSNIS. </w:t>
      </w:r>
      <w:r w:rsidR="001B15BC">
        <w:rPr>
          <w:b/>
          <w:bCs/>
        </w:rPr>
        <w:t>TAISYMAS ASFALTO MIŠINIU</w:t>
      </w:r>
    </w:p>
    <w:p w14:paraId="7B371AD5" w14:textId="77777777" w:rsidR="006261D4" w:rsidRDefault="006261D4">
      <w:pPr>
        <w:ind w:firstLine="567"/>
        <w:jc w:val="both"/>
        <w:rPr>
          <w:b/>
          <w:bCs/>
        </w:rPr>
      </w:pPr>
    </w:p>
    <w:p w14:paraId="7B371AD6" w14:textId="77777777" w:rsidR="006261D4" w:rsidRDefault="00DF3CF8">
      <w:pPr>
        <w:ind w:firstLine="567"/>
        <w:jc w:val="both"/>
      </w:pPr>
      <w:r w:rsidR="001B15BC">
        <w:rPr>
          <w:b/>
          <w:bCs/>
        </w:rPr>
        <w:t>89</w:t>
      </w:r>
      <w:r w:rsidR="001B15BC">
        <w:rPr>
          <w:b/>
          <w:bCs/>
        </w:rPr>
        <w:t xml:space="preserve">. </w:t>
      </w:r>
      <w:r w:rsidR="001B15BC">
        <w:t>Pažeistos asfalto dangos vietos (išdaužos) turi būti išfrezuojamos reikiamu gyliu ir taip paruošti plotai išvalomi. Išimtiniais atvejais gali būti taikomi kiti pažeistų vietų išėmimo būdai.</w:t>
      </w:r>
    </w:p>
    <w:p w14:paraId="7B371AD7" w14:textId="77777777" w:rsidR="006261D4" w:rsidRDefault="001B15BC">
      <w:pPr>
        <w:ind w:firstLine="567"/>
        <w:jc w:val="both"/>
      </w:pPr>
      <w:r>
        <w:t>Tačiau taisomo ploto dalis neturėtų sudaryti daugiau kaip 5% viso važiuojamosios dalies ploto.</w:t>
      </w:r>
    </w:p>
    <w:p w14:paraId="7B371AD8" w14:textId="77777777" w:rsidR="006261D4" w:rsidRDefault="001B15BC">
      <w:pPr>
        <w:ind w:firstLine="567"/>
        <w:jc w:val="both"/>
      </w:pPr>
      <w:r>
        <w:t>Prijungčių ar siūlių briaunos, panaudojant pjūklus, frezas ar kitus prietaisus (pvz., pneumatinius plaktukus), turi būti išlyginamos stačiu kampu ir galutinai kruopščiai išvalomos. Prieš paklojant asfalto mišinį, posluoksnis purškiamas bitumine emulsija.</w:t>
      </w:r>
    </w:p>
    <w:p w14:paraId="7B371AD9" w14:textId="77777777" w:rsidR="006261D4" w:rsidRDefault="001B15BC">
      <w:pPr>
        <w:ind w:firstLine="567"/>
        <w:jc w:val="both"/>
      </w:pPr>
      <w:r>
        <w:t>Taip pat turi būti vadovaujamasi šio dokumento IX skyriaus II ir III skirsnių nuostatomis.</w:t>
      </w:r>
    </w:p>
    <w:p w14:paraId="7B371ADA" w14:textId="77777777" w:rsidR="006261D4" w:rsidRDefault="001B15BC">
      <w:pPr>
        <w:ind w:firstLine="567"/>
        <w:jc w:val="both"/>
      </w:pPr>
      <w:r>
        <w:t>Prijungtys ar siūlės įrengiamos šiais metodais:</w:t>
      </w:r>
    </w:p>
    <w:p w14:paraId="7B371ADB" w14:textId="77777777" w:rsidR="006261D4" w:rsidRDefault="001B15BC">
      <w:pPr>
        <w:tabs>
          <w:tab w:val="num" w:pos="1080"/>
        </w:tabs>
        <w:ind w:firstLine="567"/>
        <w:jc w:val="both"/>
      </w:pPr>
      <w:r>
        <w:t>– prijungties ar siūlės šonai visu plotu ir pakankamu kiekiu padengiami karštu bitumu, karštu polimerais modifikuotu bitumu arba kitu bituminiu rišikliu (mase);</w:t>
      </w:r>
    </w:p>
    <w:p w14:paraId="7B371ADC" w14:textId="77777777" w:rsidR="006261D4" w:rsidRDefault="001B15BC">
      <w:pPr>
        <w:tabs>
          <w:tab w:val="num" w:pos="1080"/>
        </w:tabs>
        <w:ind w:firstLine="567"/>
        <w:jc w:val="both"/>
      </w:pPr>
      <w:r>
        <w:t>– įklojama sandariklio juosta;</w:t>
      </w:r>
    </w:p>
    <w:p w14:paraId="7B371ADD" w14:textId="77777777" w:rsidR="006261D4" w:rsidRDefault="001B15BC">
      <w:pPr>
        <w:tabs>
          <w:tab w:val="num" w:pos="1080"/>
        </w:tabs>
        <w:ind w:firstLine="567"/>
        <w:jc w:val="both"/>
      </w:pPr>
      <w:r>
        <w:t>– įrengiama sandarinta siūlė.</w:t>
      </w:r>
    </w:p>
    <w:p w14:paraId="7B371ADE" w14:textId="77777777" w:rsidR="006261D4" w:rsidRDefault="001B15BC">
      <w:pPr>
        <w:ind w:firstLine="567"/>
        <w:jc w:val="both"/>
      </w:pPr>
      <w:r>
        <w:t>Pažeistų vietų paruošimo metodas ir posluoksnio apipurškimas nurodomas darbų kiekių apraše ir sąraše numatomas atskira eilute.</w:t>
      </w:r>
    </w:p>
    <w:p w14:paraId="7B371ADF" w14:textId="77777777" w:rsidR="006261D4" w:rsidRDefault="001B15BC">
      <w:pPr>
        <w:ind w:firstLine="567"/>
        <w:jc w:val="both"/>
      </w:pPr>
      <w:r>
        <w:t>Medžiagoms ir medžiagų mišiniams galioja techninių reikalavimų aprašo TRA ASFALTAS 08 reikalavimai.</w:t>
      </w:r>
    </w:p>
    <w:p w14:paraId="7B371AE0" w14:textId="77777777" w:rsidR="006261D4" w:rsidRDefault="001B15BC">
      <w:pPr>
        <w:ind w:firstLine="567"/>
        <w:jc w:val="both"/>
      </w:pPr>
      <w:r>
        <w:t>Parenkant asfalto mišinio rūšį ir tipą turi būti atsižvelgiama į taisyklių ĮT ASFALTAS 08 V skyriaus nurodymus.</w:t>
      </w:r>
    </w:p>
    <w:p w14:paraId="7B371AE1" w14:textId="77777777" w:rsidR="006261D4" w:rsidRDefault="001B15BC">
      <w:pPr>
        <w:ind w:firstLine="567"/>
        <w:jc w:val="both"/>
      </w:pPr>
      <w:r>
        <w:t>Siekiant užtikrinti saugų eismą išimtiniais atvejais dėl nepalankių tankinimo sąlygų gali būti pasirinkti smulkesnės granuliometrinės sudėties mišiniai su minkštesniu rišikliu.</w:t>
      </w:r>
    </w:p>
    <w:p w14:paraId="7B371AE2" w14:textId="77777777" w:rsidR="006261D4" w:rsidRDefault="001B15BC">
      <w:pPr>
        <w:ind w:firstLine="567"/>
        <w:jc w:val="both"/>
      </w:pPr>
      <w:r>
        <w:t>Taisyklėse ĮT ASFALTAS 08 pateiktos sluoksnių storio ribos turi būti išlaikytos. Prireikus asfalto mišinys įklojamas dviem daliniais sluoksniais.</w:t>
      </w:r>
    </w:p>
    <w:p w14:paraId="7B371AE3" w14:textId="77777777" w:rsidR="006261D4" w:rsidRDefault="001B15BC">
      <w:pPr>
        <w:ind w:firstLine="567"/>
        <w:jc w:val="both"/>
      </w:pPr>
      <w:r>
        <w:t>Darbai turi būti atliekami tik sausu oru. Oro temperatūra, naudojant karštuosius asfalto mišinius, neturi būti mažesnė negu 3 °C.</w:t>
      </w:r>
    </w:p>
    <w:p w14:paraId="7B371AE4" w14:textId="77777777" w:rsidR="006261D4" w:rsidRDefault="001B15BC">
      <w:pPr>
        <w:ind w:firstLine="567"/>
        <w:jc w:val="both"/>
      </w:pPr>
      <w:r>
        <w:t>Leidžiant eismą, pakloto mišinio temperatūra pagal galimybes neturi būti aukštesnė negu 40 °C, o tose vietose, kurios skirtos transporto priemonėms stovėti, – ne aukštesnė negu besiribojančio asfalto sluoksnio mišinio temperatūra.</w:t>
      </w:r>
    </w:p>
    <w:p w14:paraId="7B371AE5" w14:textId="77777777" w:rsidR="006261D4" w:rsidRDefault="00DF3CF8">
      <w:pPr>
        <w:ind w:firstLine="567"/>
        <w:jc w:val="both"/>
      </w:pPr>
    </w:p>
    <w:p w14:paraId="7B371AE6" w14:textId="77777777" w:rsidR="006261D4" w:rsidRDefault="00DF3CF8">
      <w:pPr>
        <w:jc w:val="center"/>
        <w:rPr>
          <w:b/>
          <w:bCs/>
        </w:rPr>
      </w:pPr>
      <w:r w:rsidR="001B15BC">
        <w:rPr>
          <w:b/>
          <w:bCs/>
        </w:rPr>
        <w:t>V</w:t>
      </w:r>
      <w:r w:rsidR="001B15BC">
        <w:rPr>
          <w:b/>
          <w:bCs/>
        </w:rPr>
        <w:t xml:space="preserve"> SKIRSNIS. </w:t>
      </w:r>
      <w:r w:rsidR="001B15BC">
        <w:rPr>
          <w:b/>
          <w:bCs/>
        </w:rPr>
        <w:t>UŽPILDYMAS IR SANDARINIMAS</w:t>
      </w:r>
    </w:p>
    <w:p w14:paraId="7B371AE7" w14:textId="77777777" w:rsidR="006261D4" w:rsidRDefault="006261D4">
      <w:pPr>
        <w:ind w:firstLine="567"/>
        <w:jc w:val="both"/>
        <w:rPr>
          <w:b/>
          <w:bCs/>
        </w:rPr>
      </w:pPr>
    </w:p>
    <w:p w14:paraId="7B371AE8" w14:textId="77777777" w:rsidR="006261D4" w:rsidRDefault="00DF3CF8">
      <w:pPr>
        <w:ind w:firstLine="567"/>
        <w:jc w:val="both"/>
      </w:pPr>
      <w:r w:rsidR="001B15BC">
        <w:rPr>
          <w:b/>
          <w:bCs/>
        </w:rPr>
        <w:t>90</w:t>
      </w:r>
      <w:r w:rsidR="001B15BC">
        <w:rPr>
          <w:b/>
          <w:bCs/>
        </w:rPr>
        <w:t xml:space="preserve">. </w:t>
      </w:r>
      <w:r w:rsidR="001B15BC">
        <w:t>Pažeistos siūlės, prijungtys, sandarintos siūlės ir prasivėrę plyšiai turi būti išpjaunami arba išfrezuojami. Griovelio, kuris bus sandarinamas, gylis turi būti 1,5–2,0 kartus didesnis negu jo plotis, tačiau bet kokiu atveju ne mažesnis kaip 1,5 cm. Sandarinimo plotis, įskaitant ir briaunų zonas, neturi viršyti 5 cm.</w:t>
      </w:r>
    </w:p>
    <w:p w14:paraId="7B371AE9" w14:textId="77777777" w:rsidR="006261D4" w:rsidRDefault="001B15BC">
      <w:pPr>
        <w:ind w:firstLine="567"/>
        <w:jc w:val="both"/>
      </w:pPr>
      <w:r>
        <w:t>Prieš užpildymą kontaktiniai paviršiai turi būti išvalyti ir išdžiovinti (pvz., karštu oru). Kontaktinius paviršius džiovinti atvira liepsna yra draudžiama.</w:t>
      </w:r>
    </w:p>
    <w:p w14:paraId="7B371AEA" w14:textId="77777777" w:rsidR="006261D4" w:rsidRDefault="001B15BC">
      <w:pPr>
        <w:ind w:firstLine="567"/>
        <w:jc w:val="both"/>
      </w:pPr>
      <w:r>
        <w:t>Pažeistų siūlių, prijungčių, sandarintų siūlių ir prasivėrusių plyšių taisymo metodai nurodomi darbų kiekių apraše ir sąraše numatomi atskira eilute.</w:t>
      </w:r>
    </w:p>
    <w:p w14:paraId="7B371AEB" w14:textId="77777777" w:rsidR="006261D4" w:rsidRDefault="001B15BC">
      <w:pPr>
        <w:ind w:firstLine="567"/>
        <w:jc w:val="both"/>
      </w:pPr>
      <w:r>
        <w:t>Naudojamos medžiagos turi atitikti LST EN 14188 serijos standartų ir kitų norminių dokumentų reikalavimus.</w:t>
      </w:r>
    </w:p>
    <w:p w14:paraId="7B371AEC" w14:textId="77777777" w:rsidR="006261D4" w:rsidRDefault="001B15BC">
      <w:pPr>
        <w:ind w:firstLine="567"/>
        <w:jc w:val="both"/>
      </w:pPr>
      <w:r>
        <w:t>Siekiant užtikrinti pakankamą paviršiaus atsparumą slydimui arba šliaužimui, dar karšta sandariklio medžiaga turi būti tolygiai ir visame plote pašiurkštinta iš anksto nedideliu rišiklio kiekiu dengta smulkiąja mineraline medžiaga, kurios frakcija 1/3. Neprikibusi mineralinė medžiaga prieš leidžiant eismą turi būti pašalinta.</w:t>
      </w:r>
    </w:p>
    <w:p w14:paraId="7B371AED" w14:textId="77777777" w:rsidR="006261D4" w:rsidRDefault="00DF3CF8">
      <w:pPr>
        <w:ind w:firstLine="567"/>
        <w:jc w:val="both"/>
      </w:pPr>
    </w:p>
    <w:p w14:paraId="7B371AEE" w14:textId="77777777" w:rsidR="006261D4" w:rsidRDefault="00DF3CF8">
      <w:pPr>
        <w:keepNext/>
        <w:jc w:val="center"/>
        <w:rPr>
          <w:b/>
          <w:bCs/>
        </w:rPr>
      </w:pPr>
      <w:r w:rsidR="001B15BC">
        <w:rPr>
          <w:b/>
          <w:bCs/>
        </w:rPr>
        <w:t>VI</w:t>
      </w:r>
      <w:r w:rsidR="001B15BC">
        <w:rPr>
          <w:b/>
          <w:bCs/>
        </w:rPr>
        <w:t xml:space="preserve"> SKIRSNIS. </w:t>
      </w:r>
      <w:r w:rsidR="001B15BC">
        <w:rPr>
          <w:b/>
          <w:bCs/>
        </w:rPr>
        <w:t>ŠIURKŠTINIMAS</w:t>
      </w:r>
    </w:p>
    <w:p w14:paraId="7B371AEF" w14:textId="77777777" w:rsidR="006261D4" w:rsidRDefault="006261D4">
      <w:pPr>
        <w:keepNext/>
        <w:ind w:firstLine="567"/>
        <w:jc w:val="both"/>
        <w:rPr>
          <w:b/>
          <w:bCs/>
        </w:rPr>
      </w:pPr>
    </w:p>
    <w:p w14:paraId="7B371AF0" w14:textId="77777777" w:rsidR="006261D4" w:rsidRDefault="00DF3CF8">
      <w:pPr>
        <w:ind w:firstLine="567"/>
        <w:jc w:val="both"/>
      </w:pPr>
      <w:r w:rsidR="001B15BC">
        <w:rPr>
          <w:b/>
          <w:bCs/>
        </w:rPr>
        <w:t>91</w:t>
      </w:r>
      <w:r w:rsidR="001B15BC">
        <w:rPr>
          <w:b/>
          <w:bCs/>
        </w:rPr>
        <w:t xml:space="preserve">. </w:t>
      </w:r>
      <w:r w:rsidR="001B15BC">
        <w:t>Taikant paviršiaus atsparumą slydimui arba šliaužimui pagerinančias priemones yra pašalinamas rišiklio ir mikroužpildo skiedinio perteklius bei pašiurkštinamos nupoliruotos mineralinių medžiagų dalelės. Taip pasiekiama didesnė mikro- ir makrotekstūra.</w:t>
      </w:r>
    </w:p>
    <w:p w14:paraId="7B371AF1" w14:textId="77777777" w:rsidR="006261D4" w:rsidRDefault="001B15BC">
      <w:pPr>
        <w:ind w:firstLine="567"/>
        <w:jc w:val="both"/>
      </w:pPr>
      <w:r>
        <w:t>Šį būdą geriausia taikyti esant žemesnei oro temperatūrai, kai apdirbama medžiaga yra trapesnė. Asfalto viršutiniams sluoksniams sušilus šis metodas nėra tinkamas.</w:t>
      </w:r>
    </w:p>
    <w:p w14:paraId="7B371AF2" w14:textId="77777777" w:rsidR="006261D4" w:rsidRDefault="001B15BC">
      <w:pPr>
        <w:ind w:firstLine="567"/>
        <w:jc w:val="both"/>
      </w:pPr>
      <w:r>
        <w:t>Atliekant šiuos darbus vadovaujamasi vietine ir užsienio šalių patirtimi bei atitinkamais norminiais dokumentais.</w:t>
      </w:r>
    </w:p>
    <w:p w14:paraId="7B371AF3" w14:textId="77777777" w:rsidR="006261D4" w:rsidRDefault="00DF3CF8">
      <w:pPr>
        <w:ind w:firstLine="567"/>
        <w:jc w:val="both"/>
      </w:pPr>
    </w:p>
    <w:p w14:paraId="7B371AF4" w14:textId="77777777" w:rsidR="006261D4" w:rsidRDefault="00DF3CF8">
      <w:pPr>
        <w:jc w:val="center"/>
        <w:rPr>
          <w:b/>
          <w:bCs/>
        </w:rPr>
      </w:pPr>
      <w:r w:rsidR="001B15BC">
        <w:rPr>
          <w:b/>
          <w:bCs/>
        </w:rPr>
        <w:t>XI</w:t>
      </w:r>
      <w:r w:rsidR="001B15BC">
        <w:rPr>
          <w:b/>
          <w:bCs/>
        </w:rPr>
        <w:t xml:space="preserve"> SKYRIUS. </w:t>
      </w:r>
      <w:r w:rsidR="001B15BC">
        <w:rPr>
          <w:b/>
          <w:bCs/>
        </w:rPr>
        <w:t>REMONTO DARBAI</w:t>
      </w:r>
    </w:p>
    <w:p w14:paraId="7B371AF5" w14:textId="77777777" w:rsidR="006261D4" w:rsidRDefault="006261D4">
      <w:pPr>
        <w:jc w:val="center"/>
        <w:rPr>
          <w:b/>
          <w:bCs/>
        </w:rPr>
      </w:pPr>
    </w:p>
    <w:p w14:paraId="7B371AF6" w14:textId="77777777" w:rsidR="006261D4" w:rsidRDefault="00DF3CF8">
      <w:pPr>
        <w:jc w:val="center"/>
        <w:rPr>
          <w:b/>
          <w:bCs/>
        </w:rPr>
      </w:pPr>
      <w:r w:rsidR="001B15BC">
        <w:rPr>
          <w:b/>
          <w:bCs/>
        </w:rPr>
        <w:t>I</w:t>
      </w:r>
      <w:r w:rsidR="001B15BC">
        <w:rPr>
          <w:b/>
          <w:bCs/>
        </w:rPr>
        <w:t xml:space="preserve"> SKIRSNIS. </w:t>
      </w:r>
      <w:r w:rsidR="001B15BC">
        <w:rPr>
          <w:b/>
          <w:bCs/>
        </w:rPr>
        <w:t>BENDROSIOS NUOSTATOS</w:t>
      </w:r>
    </w:p>
    <w:p w14:paraId="7B371AF7" w14:textId="77777777" w:rsidR="006261D4" w:rsidRDefault="006261D4">
      <w:pPr>
        <w:ind w:firstLine="567"/>
        <w:jc w:val="both"/>
        <w:rPr>
          <w:b/>
          <w:bCs/>
        </w:rPr>
      </w:pPr>
    </w:p>
    <w:p w14:paraId="7B371AF8" w14:textId="77777777" w:rsidR="006261D4" w:rsidRDefault="00DF3CF8">
      <w:pPr>
        <w:ind w:firstLine="567"/>
        <w:jc w:val="both"/>
      </w:pPr>
      <w:r w:rsidR="001B15BC">
        <w:rPr>
          <w:b/>
          <w:bCs/>
        </w:rPr>
        <w:t>92</w:t>
      </w:r>
      <w:r w:rsidR="001B15BC">
        <w:rPr>
          <w:b/>
          <w:bCs/>
        </w:rPr>
        <w:t xml:space="preserve">. </w:t>
      </w:r>
      <w:r w:rsidR="001B15BC">
        <w:t xml:space="preserve">Remontui gali būti naudojami 11 lentelėje nurodyti remonto būdai (paviršiaus apdaras – PA, šlamo dangos – ŠL, ploni asfalto sluoksniai – PAS, ploni asfalto sluoksniai ant hidroizoliacijos – PAS-H, karštasis regeneravimas kelyje – KRK, viršutinio sluoksnio pakeitimas – VSP). </w:t>
      </w:r>
    </w:p>
    <w:p w14:paraId="7B371AF9" w14:textId="77777777" w:rsidR="006261D4" w:rsidRDefault="001B15BC">
      <w:pPr>
        <w:ind w:firstLine="567"/>
        <w:jc w:val="both"/>
      </w:pPr>
      <w:r>
        <w:t>Remonto priemonės taip pat gali būti taikomos ir išilginio bei skersinio nuolydžio pagerinimui (profilio pagerinimui).</w:t>
      </w:r>
    </w:p>
    <w:p w14:paraId="7B371AFA" w14:textId="77777777" w:rsidR="006261D4" w:rsidRDefault="001B15BC">
      <w:pPr>
        <w:ind w:firstLine="567"/>
        <w:jc w:val="both"/>
      </w:pPr>
      <w:r>
        <w:t>Kartu papildomai gali būti numatyta:</w:t>
      </w:r>
    </w:p>
    <w:p w14:paraId="7B371AFB" w14:textId="77777777" w:rsidR="006261D4" w:rsidRDefault="001B15BC">
      <w:pPr>
        <w:tabs>
          <w:tab w:val="num" w:pos="1080"/>
        </w:tabs>
        <w:ind w:firstLine="567"/>
        <w:jc w:val="both"/>
      </w:pPr>
      <w:r>
        <w:t>– dalies plotų nufrezavimas, taikant kaip vienintelę priemonę arba kombinaciją su remonto būdais pagal 11 lentelę;</w:t>
      </w:r>
    </w:p>
    <w:p w14:paraId="7B371AFC" w14:textId="77777777" w:rsidR="006261D4" w:rsidRDefault="001B15BC">
      <w:pPr>
        <w:tabs>
          <w:tab w:val="num" w:pos="1080"/>
        </w:tabs>
        <w:ind w:firstLine="567"/>
        <w:jc w:val="both"/>
      </w:pPr>
      <w:r>
        <w:t>– 11 lentelėje nurodytų remonto būdų kombinacija.</w:t>
      </w:r>
    </w:p>
    <w:p w14:paraId="7B371AFD" w14:textId="77777777" w:rsidR="006261D4" w:rsidRDefault="001B15BC">
      <w:pPr>
        <w:ind w:firstLine="567"/>
        <w:jc w:val="both"/>
      </w:pPr>
      <w:r>
        <w:t>Remonto būdai panaudojant ŠL, PAS ir PAS-H taip pat ypač tinka siekiant pašalinti paviršiaus atsparumo slydimui arba šliaužimui defektus ir sumažinti asfalto, betono ar trinkelių dangų triukšmo emisiją.</w:t>
      </w:r>
    </w:p>
    <w:p w14:paraId="7B371AFE" w14:textId="77777777" w:rsidR="006261D4" w:rsidRDefault="001B15BC">
      <w:pPr>
        <w:ind w:firstLine="567"/>
        <w:jc w:val="both"/>
      </w:pPr>
      <w:r>
        <w:t>Asfalto viršutinio sluoksnio klojimas ant posluoksnio, kuriam netaikytos jokios priemonės (pvz., frezavimas), priskiriamas prie remonto priemonių. Šiuo atveju galioja taisyklių ĮT ASFALTAS 08 reikalavimai.</w:t>
      </w:r>
    </w:p>
    <w:p w14:paraId="7B371AFF" w14:textId="77777777" w:rsidR="006261D4" w:rsidRDefault="001B15BC">
      <w:pPr>
        <w:ind w:firstLine="567"/>
        <w:jc w:val="both"/>
      </w:pPr>
      <w:r>
        <w:t>Tinkamos asfalto mišinių rūšys ir tipai parenkami pagal taisyklių ĮT ASFALTAS 08 1 lentelę.</w:t>
      </w:r>
    </w:p>
    <w:p w14:paraId="7B371B00" w14:textId="77777777" w:rsidR="006261D4" w:rsidRDefault="006261D4">
      <w:pPr>
        <w:jc w:val="both"/>
      </w:pPr>
    </w:p>
    <w:p w14:paraId="7B371B01" w14:textId="77777777" w:rsidR="006261D4" w:rsidRDefault="00DF3CF8">
      <w:pPr>
        <w:jc w:val="both"/>
        <w:rPr>
          <w:b/>
          <w:bCs/>
        </w:rPr>
      </w:pPr>
      <w:r w:rsidR="001B15BC">
        <w:rPr>
          <w:b/>
          <w:bCs/>
        </w:rPr>
        <w:t>11 lentelė. Tinkamų remonto būdų priskyrimas savybių grupėms</w:t>
      </w:r>
    </w:p>
    <w:p w14:paraId="7B371B02" w14:textId="77777777" w:rsidR="006261D4" w:rsidRDefault="006261D4">
      <w:pPr>
        <w:jc w:val="both"/>
        <w:rPr>
          <w:b/>
          <w:bCs/>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56"/>
        <w:gridCol w:w="2102"/>
        <w:gridCol w:w="822"/>
        <w:gridCol w:w="820"/>
        <w:gridCol w:w="920"/>
        <w:gridCol w:w="752"/>
        <w:gridCol w:w="724"/>
      </w:tblGrid>
      <w:tr w:rsidR="006261D4" w14:paraId="7B371B07" w14:textId="77777777">
        <w:trPr>
          <w:trHeight w:val="20"/>
          <w:tblHeader/>
          <w:jc w:val="center"/>
        </w:trPr>
        <w:tc>
          <w:tcPr>
            <w:tcW w:w="1579" w:type="dxa"/>
            <w:vMerge w:val="restart"/>
            <w:vAlign w:val="center"/>
          </w:tcPr>
          <w:p w14:paraId="7B371B03" w14:textId="77777777" w:rsidR="006261D4" w:rsidRDefault="001B15BC">
            <w:pPr>
              <w:jc w:val="center"/>
              <w:rPr>
                <w:b/>
                <w:bCs/>
                <w:sz w:val="22"/>
              </w:rPr>
            </w:pPr>
            <w:r>
              <w:rPr>
                <w:b/>
                <w:bCs/>
                <w:sz w:val="22"/>
              </w:rPr>
              <w:t>Savybių grupės</w:t>
            </w:r>
          </w:p>
        </w:tc>
        <w:tc>
          <w:tcPr>
            <w:tcW w:w="1559" w:type="dxa"/>
            <w:vMerge w:val="restart"/>
            <w:vAlign w:val="center"/>
          </w:tcPr>
          <w:p w14:paraId="7B371B04" w14:textId="77777777" w:rsidR="006261D4" w:rsidRDefault="001B15BC">
            <w:pPr>
              <w:jc w:val="center"/>
              <w:rPr>
                <w:b/>
                <w:bCs/>
                <w:sz w:val="22"/>
              </w:rPr>
            </w:pPr>
            <w:r>
              <w:rPr>
                <w:b/>
                <w:bCs/>
                <w:sz w:val="22"/>
              </w:rPr>
              <w:t>Būklės savybės</w:t>
            </w:r>
          </w:p>
        </w:tc>
        <w:tc>
          <w:tcPr>
            <w:tcW w:w="2259" w:type="dxa"/>
            <w:vMerge w:val="restart"/>
            <w:vAlign w:val="center"/>
          </w:tcPr>
          <w:p w14:paraId="7B371B05" w14:textId="77777777" w:rsidR="006261D4" w:rsidRDefault="001B15BC">
            <w:pPr>
              <w:jc w:val="center"/>
              <w:rPr>
                <w:b/>
                <w:bCs/>
                <w:sz w:val="22"/>
              </w:rPr>
            </w:pPr>
            <w:r>
              <w:rPr>
                <w:b/>
                <w:bCs/>
                <w:sz w:val="22"/>
              </w:rPr>
              <w:t>Defektų požymiai / priežastys</w:t>
            </w:r>
          </w:p>
        </w:tc>
        <w:tc>
          <w:tcPr>
            <w:tcW w:w="4278" w:type="dxa"/>
            <w:gridSpan w:val="5"/>
            <w:vAlign w:val="center"/>
          </w:tcPr>
          <w:p w14:paraId="7B371B06" w14:textId="77777777" w:rsidR="006261D4" w:rsidRDefault="001B15BC">
            <w:pPr>
              <w:jc w:val="center"/>
              <w:rPr>
                <w:b/>
                <w:bCs/>
                <w:sz w:val="22"/>
              </w:rPr>
            </w:pPr>
            <w:r>
              <w:rPr>
                <w:b/>
                <w:bCs/>
                <w:sz w:val="22"/>
              </w:rPr>
              <w:t>Remonto būdai</w:t>
            </w:r>
          </w:p>
        </w:tc>
      </w:tr>
      <w:tr w:rsidR="006261D4" w14:paraId="7B371B10" w14:textId="77777777">
        <w:trPr>
          <w:trHeight w:val="20"/>
          <w:tblHeader/>
          <w:jc w:val="center"/>
        </w:trPr>
        <w:tc>
          <w:tcPr>
            <w:tcW w:w="1579" w:type="dxa"/>
            <w:vMerge/>
            <w:vAlign w:val="center"/>
          </w:tcPr>
          <w:p w14:paraId="7B371B08" w14:textId="77777777" w:rsidR="006261D4" w:rsidRDefault="006261D4">
            <w:pPr>
              <w:jc w:val="center"/>
              <w:rPr>
                <w:sz w:val="22"/>
              </w:rPr>
            </w:pPr>
          </w:p>
        </w:tc>
        <w:tc>
          <w:tcPr>
            <w:tcW w:w="1559" w:type="dxa"/>
            <w:vMerge/>
            <w:vAlign w:val="center"/>
          </w:tcPr>
          <w:p w14:paraId="7B371B09" w14:textId="77777777" w:rsidR="006261D4" w:rsidRDefault="006261D4">
            <w:pPr>
              <w:jc w:val="center"/>
              <w:rPr>
                <w:sz w:val="22"/>
              </w:rPr>
            </w:pPr>
          </w:p>
        </w:tc>
        <w:tc>
          <w:tcPr>
            <w:tcW w:w="2259" w:type="dxa"/>
            <w:vMerge/>
            <w:vAlign w:val="center"/>
          </w:tcPr>
          <w:p w14:paraId="7B371B0A" w14:textId="77777777" w:rsidR="006261D4" w:rsidRDefault="006261D4">
            <w:pPr>
              <w:jc w:val="center"/>
              <w:rPr>
                <w:sz w:val="22"/>
              </w:rPr>
            </w:pPr>
          </w:p>
        </w:tc>
        <w:tc>
          <w:tcPr>
            <w:tcW w:w="871" w:type="dxa"/>
            <w:vAlign w:val="center"/>
          </w:tcPr>
          <w:p w14:paraId="7B371B0B" w14:textId="77777777" w:rsidR="006261D4" w:rsidRDefault="001B15BC">
            <w:pPr>
              <w:jc w:val="center"/>
              <w:rPr>
                <w:sz w:val="22"/>
              </w:rPr>
            </w:pPr>
            <w:r>
              <w:rPr>
                <w:sz w:val="22"/>
              </w:rPr>
              <w:t>PA</w:t>
            </w:r>
          </w:p>
        </w:tc>
        <w:tc>
          <w:tcPr>
            <w:tcW w:w="869" w:type="dxa"/>
            <w:vAlign w:val="center"/>
          </w:tcPr>
          <w:p w14:paraId="7B371B0C" w14:textId="77777777" w:rsidR="006261D4" w:rsidRDefault="001B15BC">
            <w:pPr>
              <w:jc w:val="center"/>
              <w:rPr>
                <w:sz w:val="22"/>
              </w:rPr>
            </w:pPr>
            <w:r>
              <w:rPr>
                <w:sz w:val="22"/>
              </w:rPr>
              <w:t>ŠL</w:t>
            </w:r>
          </w:p>
        </w:tc>
        <w:tc>
          <w:tcPr>
            <w:tcW w:w="978" w:type="dxa"/>
            <w:vAlign w:val="center"/>
          </w:tcPr>
          <w:p w14:paraId="7B371B0D" w14:textId="77777777" w:rsidR="006261D4" w:rsidRDefault="001B15BC">
            <w:pPr>
              <w:jc w:val="center"/>
              <w:rPr>
                <w:sz w:val="22"/>
              </w:rPr>
            </w:pPr>
            <w:r>
              <w:rPr>
                <w:sz w:val="22"/>
              </w:rPr>
              <w:t>PAS, PAS-H</w:t>
            </w:r>
          </w:p>
        </w:tc>
        <w:tc>
          <w:tcPr>
            <w:tcW w:w="795" w:type="dxa"/>
            <w:vAlign w:val="center"/>
          </w:tcPr>
          <w:p w14:paraId="7B371B0E" w14:textId="77777777" w:rsidR="006261D4" w:rsidRDefault="001B15BC">
            <w:pPr>
              <w:jc w:val="center"/>
              <w:rPr>
                <w:sz w:val="22"/>
              </w:rPr>
            </w:pPr>
            <w:r>
              <w:rPr>
                <w:sz w:val="22"/>
              </w:rPr>
              <w:t>KRK</w:t>
            </w:r>
          </w:p>
        </w:tc>
        <w:tc>
          <w:tcPr>
            <w:tcW w:w="765" w:type="dxa"/>
            <w:vAlign w:val="center"/>
          </w:tcPr>
          <w:p w14:paraId="7B371B0F" w14:textId="77777777" w:rsidR="006261D4" w:rsidRDefault="001B15BC">
            <w:pPr>
              <w:jc w:val="center"/>
              <w:rPr>
                <w:sz w:val="22"/>
              </w:rPr>
            </w:pPr>
            <w:r>
              <w:rPr>
                <w:sz w:val="22"/>
              </w:rPr>
              <w:t>VSP</w:t>
            </w:r>
          </w:p>
        </w:tc>
      </w:tr>
      <w:tr w:rsidR="006261D4" w14:paraId="7B371B19" w14:textId="77777777">
        <w:trPr>
          <w:trHeight w:val="20"/>
          <w:jc w:val="center"/>
        </w:trPr>
        <w:tc>
          <w:tcPr>
            <w:tcW w:w="1579" w:type="dxa"/>
            <w:vMerge w:val="restart"/>
            <w:vAlign w:val="center"/>
          </w:tcPr>
          <w:p w14:paraId="7B371B11" w14:textId="77777777" w:rsidR="006261D4" w:rsidRDefault="001B15BC">
            <w:pPr>
              <w:jc w:val="center"/>
              <w:rPr>
                <w:sz w:val="22"/>
              </w:rPr>
            </w:pPr>
            <w:r>
              <w:rPr>
                <w:spacing w:val="-4"/>
                <w:sz w:val="22"/>
              </w:rPr>
              <w:t>Lygumas</w:t>
            </w:r>
          </w:p>
        </w:tc>
        <w:tc>
          <w:tcPr>
            <w:tcW w:w="1559" w:type="dxa"/>
            <w:vMerge w:val="restart"/>
            <w:vAlign w:val="center"/>
          </w:tcPr>
          <w:p w14:paraId="7B371B12" w14:textId="77777777" w:rsidR="006261D4" w:rsidRDefault="001B15BC">
            <w:pPr>
              <w:jc w:val="center"/>
              <w:rPr>
                <w:sz w:val="22"/>
              </w:rPr>
            </w:pPr>
            <w:r>
              <w:rPr>
                <w:spacing w:val="-4"/>
                <w:sz w:val="22"/>
              </w:rPr>
              <w:t>Išilginio profilio lygumas</w:t>
            </w:r>
          </w:p>
        </w:tc>
        <w:tc>
          <w:tcPr>
            <w:tcW w:w="2259" w:type="dxa"/>
            <w:vAlign w:val="center"/>
          </w:tcPr>
          <w:p w14:paraId="7B371B13" w14:textId="77777777" w:rsidR="006261D4" w:rsidRDefault="001B15BC">
            <w:pPr>
              <w:jc w:val="center"/>
              <w:rPr>
                <w:sz w:val="22"/>
              </w:rPr>
            </w:pPr>
            <w:r>
              <w:rPr>
                <w:sz w:val="22"/>
              </w:rPr>
              <w:t>Deformacijos</w:t>
            </w:r>
          </w:p>
        </w:tc>
        <w:tc>
          <w:tcPr>
            <w:tcW w:w="871" w:type="dxa"/>
            <w:vAlign w:val="center"/>
          </w:tcPr>
          <w:p w14:paraId="7B371B14" w14:textId="77777777" w:rsidR="006261D4" w:rsidRDefault="001B15BC">
            <w:pPr>
              <w:jc w:val="center"/>
              <w:rPr>
                <w:sz w:val="22"/>
              </w:rPr>
            </w:pPr>
            <w:r>
              <w:rPr>
                <w:sz w:val="22"/>
              </w:rPr>
              <w:t>–</w:t>
            </w:r>
          </w:p>
        </w:tc>
        <w:tc>
          <w:tcPr>
            <w:tcW w:w="869" w:type="dxa"/>
            <w:vAlign w:val="center"/>
          </w:tcPr>
          <w:p w14:paraId="7B371B15" w14:textId="77777777" w:rsidR="006261D4" w:rsidRDefault="001B15BC">
            <w:pPr>
              <w:jc w:val="center"/>
              <w:rPr>
                <w:sz w:val="22"/>
              </w:rPr>
            </w:pPr>
            <w:r>
              <w:rPr>
                <w:sz w:val="22"/>
              </w:rPr>
              <w:t>–</w:t>
            </w:r>
          </w:p>
        </w:tc>
        <w:tc>
          <w:tcPr>
            <w:tcW w:w="978" w:type="dxa"/>
            <w:vAlign w:val="center"/>
          </w:tcPr>
          <w:p w14:paraId="7B371B16" w14:textId="77777777" w:rsidR="006261D4" w:rsidRDefault="001B15BC">
            <w:pPr>
              <w:jc w:val="center"/>
              <w:rPr>
                <w:sz w:val="22"/>
              </w:rPr>
            </w:pPr>
            <w:r>
              <w:rPr>
                <w:sz w:val="22"/>
              </w:rPr>
              <w:t>–</w:t>
            </w:r>
          </w:p>
        </w:tc>
        <w:tc>
          <w:tcPr>
            <w:tcW w:w="795" w:type="dxa"/>
            <w:vAlign w:val="center"/>
          </w:tcPr>
          <w:p w14:paraId="7B371B17" w14:textId="77777777" w:rsidR="006261D4" w:rsidRDefault="001B15BC">
            <w:pPr>
              <w:jc w:val="center"/>
              <w:rPr>
                <w:sz w:val="22"/>
              </w:rPr>
            </w:pPr>
            <w:r>
              <w:rPr>
                <w:sz w:val="22"/>
              </w:rPr>
              <w:t>+</w:t>
            </w:r>
          </w:p>
        </w:tc>
        <w:tc>
          <w:tcPr>
            <w:tcW w:w="765" w:type="dxa"/>
            <w:vAlign w:val="center"/>
          </w:tcPr>
          <w:p w14:paraId="7B371B18" w14:textId="77777777" w:rsidR="006261D4" w:rsidRDefault="001B15BC">
            <w:pPr>
              <w:jc w:val="center"/>
              <w:rPr>
                <w:sz w:val="22"/>
              </w:rPr>
            </w:pPr>
            <w:r>
              <w:rPr>
                <w:sz w:val="22"/>
              </w:rPr>
              <w:t>+</w:t>
            </w:r>
          </w:p>
        </w:tc>
      </w:tr>
      <w:tr w:rsidR="006261D4" w14:paraId="7B371B22" w14:textId="77777777">
        <w:trPr>
          <w:trHeight w:val="20"/>
          <w:jc w:val="center"/>
        </w:trPr>
        <w:tc>
          <w:tcPr>
            <w:tcW w:w="1579" w:type="dxa"/>
            <w:vMerge/>
            <w:vAlign w:val="center"/>
          </w:tcPr>
          <w:p w14:paraId="7B371B1A" w14:textId="77777777" w:rsidR="006261D4" w:rsidRDefault="006261D4">
            <w:pPr>
              <w:jc w:val="center"/>
              <w:rPr>
                <w:sz w:val="22"/>
              </w:rPr>
            </w:pPr>
          </w:p>
        </w:tc>
        <w:tc>
          <w:tcPr>
            <w:tcW w:w="1559" w:type="dxa"/>
            <w:vMerge/>
            <w:vAlign w:val="center"/>
          </w:tcPr>
          <w:p w14:paraId="7B371B1B" w14:textId="77777777" w:rsidR="006261D4" w:rsidRDefault="006261D4">
            <w:pPr>
              <w:jc w:val="center"/>
              <w:rPr>
                <w:sz w:val="22"/>
              </w:rPr>
            </w:pPr>
          </w:p>
        </w:tc>
        <w:tc>
          <w:tcPr>
            <w:tcW w:w="2259" w:type="dxa"/>
            <w:vAlign w:val="center"/>
          </w:tcPr>
          <w:p w14:paraId="7B371B1C" w14:textId="77777777" w:rsidR="006261D4" w:rsidRDefault="001B15BC">
            <w:pPr>
              <w:jc w:val="center"/>
              <w:rPr>
                <w:sz w:val="22"/>
              </w:rPr>
            </w:pPr>
            <w:r>
              <w:rPr>
                <w:spacing w:val="-4"/>
                <w:sz w:val="22"/>
              </w:rPr>
              <w:t>Laikomoji geba</w:t>
            </w:r>
          </w:p>
        </w:tc>
        <w:tc>
          <w:tcPr>
            <w:tcW w:w="871" w:type="dxa"/>
            <w:vAlign w:val="center"/>
          </w:tcPr>
          <w:p w14:paraId="7B371B1D" w14:textId="77777777" w:rsidR="006261D4" w:rsidRDefault="001B15BC">
            <w:pPr>
              <w:jc w:val="center"/>
              <w:rPr>
                <w:sz w:val="22"/>
              </w:rPr>
            </w:pPr>
            <w:r>
              <w:rPr>
                <w:sz w:val="22"/>
              </w:rPr>
              <w:t>–</w:t>
            </w:r>
          </w:p>
        </w:tc>
        <w:tc>
          <w:tcPr>
            <w:tcW w:w="869" w:type="dxa"/>
            <w:vAlign w:val="center"/>
          </w:tcPr>
          <w:p w14:paraId="7B371B1E" w14:textId="77777777" w:rsidR="006261D4" w:rsidRDefault="001B15BC">
            <w:pPr>
              <w:jc w:val="center"/>
              <w:rPr>
                <w:sz w:val="22"/>
              </w:rPr>
            </w:pPr>
            <w:r>
              <w:rPr>
                <w:sz w:val="22"/>
              </w:rPr>
              <w:t>–</w:t>
            </w:r>
          </w:p>
        </w:tc>
        <w:tc>
          <w:tcPr>
            <w:tcW w:w="978" w:type="dxa"/>
            <w:vAlign w:val="center"/>
          </w:tcPr>
          <w:p w14:paraId="7B371B1F" w14:textId="77777777" w:rsidR="006261D4" w:rsidRDefault="001B15BC">
            <w:pPr>
              <w:jc w:val="center"/>
              <w:rPr>
                <w:sz w:val="22"/>
              </w:rPr>
            </w:pPr>
            <w:r>
              <w:rPr>
                <w:sz w:val="22"/>
              </w:rPr>
              <w:t>–</w:t>
            </w:r>
          </w:p>
        </w:tc>
        <w:tc>
          <w:tcPr>
            <w:tcW w:w="795" w:type="dxa"/>
            <w:vAlign w:val="center"/>
          </w:tcPr>
          <w:p w14:paraId="7B371B20" w14:textId="77777777" w:rsidR="006261D4" w:rsidRDefault="001B15BC">
            <w:pPr>
              <w:jc w:val="center"/>
              <w:rPr>
                <w:sz w:val="22"/>
              </w:rPr>
            </w:pPr>
            <w:r>
              <w:rPr>
                <w:sz w:val="22"/>
              </w:rPr>
              <w:t>–</w:t>
            </w:r>
          </w:p>
        </w:tc>
        <w:tc>
          <w:tcPr>
            <w:tcW w:w="765" w:type="dxa"/>
            <w:vAlign w:val="center"/>
          </w:tcPr>
          <w:p w14:paraId="7B371B21" w14:textId="77777777" w:rsidR="006261D4" w:rsidRDefault="001B15BC">
            <w:pPr>
              <w:jc w:val="center"/>
              <w:rPr>
                <w:sz w:val="22"/>
              </w:rPr>
            </w:pPr>
            <w:r>
              <w:rPr>
                <w:sz w:val="22"/>
              </w:rPr>
              <w:t>–</w:t>
            </w:r>
          </w:p>
        </w:tc>
      </w:tr>
      <w:tr w:rsidR="006261D4" w14:paraId="7B371B2B" w14:textId="77777777">
        <w:trPr>
          <w:trHeight w:val="20"/>
          <w:jc w:val="center"/>
        </w:trPr>
        <w:tc>
          <w:tcPr>
            <w:tcW w:w="1579" w:type="dxa"/>
            <w:vMerge/>
            <w:vAlign w:val="center"/>
          </w:tcPr>
          <w:p w14:paraId="7B371B23" w14:textId="77777777" w:rsidR="006261D4" w:rsidRDefault="006261D4">
            <w:pPr>
              <w:jc w:val="center"/>
              <w:rPr>
                <w:sz w:val="22"/>
              </w:rPr>
            </w:pPr>
          </w:p>
        </w:tc>
        <w:tc>
          <w:tcPr>
            <w:tcW w:w="1559" w:type="dxa"/>
            <w:vMerge w:val="restart"/>
            <w:vAlign w:val="center"/>
          </w:tcPr>
          <w:p w14:paraId="7B371B24" w14:textId="77777777" w:rsidR="006261D4" w:rsidRDefault="001B15BC">
            <w:pPr>
              <w:jc w:val="center"/>
              <w:rPr>
                <w:sz w:val="22"/>
              </w:rPr>
            </w:pPr>
            <w:r>
              <w:rPr>
                <w:sz w:val="22"/>
              </w:rPr>
              <w:t>Skersinio profilio lygumas</w:t>
            </w:r>
          </w:p>
        </w:tc>
        <w:tc>
          <w:tcPr>
            <w:tcW w:w="2259" w:type="dxa"/>
            <w:vAlign w:val="center"/>
          </w:tcPr>
          <w:p w14:paraId="7B371B25" w14:textId="77777777" w:rsidR="006261D4" w:rsidRDefault="001B15BC">
            <w:pPr>
              <w:jc w:val="center"/>
              <w:rPr>
                <w:sz w:val="22"/>
              </w:rPr>
            </w:pPr>
            <w:r>
              <w:rPr>
                <w:sz w:val="22"/>
              </w:rPr>
              <w:t>Deformacijos</w:t>
            </w:r>
          </w:p>
        </w:tc>
        <w:tc>
          <w:tcPr>
            <w:tcW w:w="871" w:type="dxa"/>
            <w:vAlign w:val="center"/>
          </w:tcPr>
          <w:p w14:paraId="7B371B26" w14:textId="77777777" w:rsidR="006261D4" w:rsidRDefault="001B15BC">
            <w:pPr>
              <w:jc w:val="center"/>
              <w:rPr>
                <w:sz w:val="22"/>
              </w:rPr>
            </w:pPr>
            <w:r>
              <w:rPr>
                <w:sz w:val="22"/>
              </w:rPr>
              <w:t>–</w:t>
            </w:r>
          </w:p>
        </w:tc>
        <w:tc>
          <w:tcPr>
            <w:tcW w:w="869" w:type="dxa"/>
            <w:vAlign w:val="center"/>
          </w:tcPr>
          <w:p w14:paraId="7B371B27" w14:textId="77777777" w:rsidR="006261D4" w:rsidRDefault="001B15BC">
            <w:pPr>
              <w:jc w:val="center"/>
              <w:rPr>
                <w:sz w:val="22"/>
              </w:rPr>
            </w:pPr>
            <w:r>
              <w:rPr>
                <w:sz w:val="22"/>
              </w:rPr>
              <w:t>+</w:t>
            </w:r>
          </w:p>
        </w:tc>
        <w:tc>
          <w:tcPr>
            <w:tcW w:w="978" w:type="dxa"/>
            <w:vAlign w:val="center"/>
          </w:tcPr>
          <w:p w14:paraId="7B371B28" w14:textId="77777777" w:rsidR="006261D4" w:rsidRDefault="001B15BC">
            <w:pPr>
              <w:jc w:val="center"/>
              <w:rPr>
                <w:sz w:val="22"/>
              </w:rPr>
            </w:pPr>
            <w:r>
              <w:rPr>
                <w:sz w:val="22"/>
              </w:rPr>
              <w:t>+</w:t>
            </w:r>
          </w:p>
        </w:tc>
        <w:tc>
          <w:tcPr>
            <w:tcW w:w="795" w:type="dxa"/>
            <w:vAlign w:val="center"/>
          </w:tcPr>
          <w:p w14:paraId="7B371B29" w14:textId="77777777" w:rsidR="006261D4" w:rsidRDefault="001B15BC">
            <w:pPr>
              <w:jc w:val="center"/>
              <w:rPr>
                <w:sz w:val="22"/>
              </w:rPr>
            </w:pPr>
            <w:r>
              <w:rPr>
                <w:sz w:val="22"/>
              </w:rPr>
              <w:t>+</w:t>
            </w:r>
          </w:p>
        </w:tc>
        <w:tc>
          <w:tcPr>
            <w:tcW w:w="765" w:type="dxa"/>
            <w:vAlign w:val="center"/>
          </w:tcPr>
          <w:p w14:paraId="7B371B2A" w14:textId="77777777" w:rsidR="006261D4" w:rsidRDefault="001B15BC">
            <w:pPr>
              <w:jc w:val="center"/>
              <w:rPr>
                <w:sz w:val="22"/>
              </w:rPr>
            </w:pPr>
            <w:r>
              <w:rPr>
                <w:sz w:val="22"/>
              </w:rPr>
              <w:t>+</w:t>
            </w:r>
          </w:p>
        </w:tc>
      </w:tr>
      <w:tr w:rsidR="006261D4" w14:paraId="7B371B34" w14:textId="77777777">
        <w:trPr>
          <w:trHeight w:val="20"/>
          <w:jc w:val="center"/>
        </w:trPr>
        <w:tc>
          <w:tcPr>
            <w:tcW w:w="1579" w:type="dxa"/>
            <w:vMerge/>
            <w:vAlign w:val="center"/>
          </w:tcPr>
          <w:p w14:paraId="7B371B2C" w14:textId="77777777" w:rsidR="006261D4" w:rsidRDefault="006261D4">
            <w:pPr>
              <w:jc w:val="center"/>
              <w:rPr>
                <w:sz w:val="22"/>
              </w:rPr>
            </w:pPr>
          </w:p>
        </w:tc>
        <w:tc>
          <w:tcPr>
            <w:tcW w:w="1559" w:type="dxa"/>
            <w:vMerge/>
            <w:vAlign w:val="center"/>
          </w:tcPr>
          <w:p w14:paraId="7B371B2D" w14:textId="77777777" w:rsidR="006261D4" w:rsidRDefault="006261D4">
            <w:pPr>
              <w:jc w:val="center"/>
              <w:rPr>
                <w:sz w:val="22"/>
              </w:rPr>
            </w:pPr>
          </w:p>
        </w:tc>
        <w:tc>
          <w:tcPr>
            <w:tcW w:w="2259" w:type="dxa"/>
            <w:vAlign w:val="center"/>
          </w:tcPr>
          <w:p w14:paraId="7B371B2E" w14:textId="77777777" w:rsidR="006261D4" w:rsidRDefault="001B15BC">
            <w:pPr>
              <w:jc w:val="center"/>
              <w:rPr>
                <w:sz w:val="22"/>
              </w:rPr>
            </w:pPr>
            <w:r>
              <w:rPr>
                <w:spacing w:val="-4"/>
                <w:sz w:val="22"/>
              </w:rPr>
              <w:t>Laikomoji geba</w:t>
            </w:r>
          </w:p>
        </w:tc>
        <w:tc>
          <w:tcPr>
            <w:tcW w:w="871" w:type="dxa"/>
            <w:vAlign w:val="center"/>
          </w:tcPr>
          <w:p w14:paraId="7B371B2F" w14:textId="77777777" w:rsidR="006261D4" w:rsidRDefault="001B15BC">
            <w:pPr>
              <w:jc w:val="center"/>
              <w:rPr>
                <w:sz w:val="22"/>
              </w:rPr>
            </w:pPr>
            <w:r>
              <w:rPr>
                <w:sz w:val="22"/>
              </w:rPr>
              <w:t>–</w:t>
            </w:r>
          </w:p>
        </w:tc>
        <w:tc>
          <w:tcPr>
            <w:tcW w:w="869" w:type="dxa"/>
            <w:vAlign w:val="center"/>
          </w:tcPr>
          <w:p w14:paraId="7B371B30" w14:textId="77777777" w:rsidR="006261D4" w:rsidRDefault="001B15BC">
            <w:pPr>
              <w:jc w:val="center"/>
              <w:rPr>
                <w:sz w:val="22"/>
              </w:rPr>
            </w:pPr>
            <w:r>
              <w:rPr>
                <w:sz w:val="22"/>
              </w:rPr>
              <w:t>–</w:t>
            </w:r>
          </w:p>
        </w:tc>
        <w:tc>
          <w:tcPr>
            <w:tcW w:w="978" w:type="dxa"/>
            <w:vAlign w:val="center"/>
          </w:tcPr>
          <w:p w14:paraId="7B371B31" w14:textId="77777777" w:rsidR="006261D4" w:rsidRDefault="001B15BC">
            <w:pPr>
              <w:jc w:val="center"/>
              <w:rPr>
                <w:sz w:val="22"/>
              </w:rPr>
            </w:pPr>
            <w:r>
              <w:rPr>
                <w:sz w:val="22"/>
              </w:rPr>
              <w:t>–</w:t>
            </w:r>
          </w:p>
        </w:tc>
        <w:tc>
          <w:tcPr>
            <w:tcW w:w="795" w:type="dxa"/>
            <w:vAlign w:val="center"/>
          </w:tcPr>
          <w:p w14:paraId="7B371B32" w14:textId="77777777" w:rsidR="006261D4" w:rsidRDefault="001B15BC">
            <w:pPr>
              <w:jc w:val="center"/>
              <w:rPr>
                <w:sz w:val="22"/>
              </w:rPr>
            </w:pPr>
            <w:r>
              <w:rPr>
                <w:sz w:val="22"/>
              </w:rPr>
              <w:t>–</w:t>
            </w:r>
          </w:p>
        </w:tc>
        <w:tc>
          <w:tcPr>
            <w:tcW w:w="765" w:type="dxa"/>
            <w:vAlign w:val="center"/>
          </w:tcPr>
          <w:p w14:paraId="7B371B33" w14:textId="77777777" w:rsidR="006261D4" w:rsidRDefault="001B15BC">
            <w:pPr>
              <w:jc w:val="center"/>
              <w:rPr>
                <w:sz w:val="22"/>
              </w:rPr>
            </w:pPr>
            <w:r>
              <w:rPr>
                <w:sz w:val="22"/>
              </w:rPr>
              <w:t>-</w:t>
            </w:r>
          </w:p>
        </w:tc>
      </w:tr>
      <w:tr w:rsidR="006261D4" w14:paraId="7B371B3D" w14:textId="77777777">
        <w:trPr>
          <w:trHeight w:val="20"/>
          <w:jc w:val="center"/>
        </w:trPr>
        <w:tc>
          <w:tcPr>
            <w:tcW w:w="1579" w:type="dxa"/>
            <w:vMerge w:val="restart"/>
            <w:vAlign w:val="center"/>
          </w:tcPr>
          <w:p w14:paraId="7B371B35" w14:textId="77777777" w:rsidR="006261D4" w:rsidRDefault="001B15BC">
            <w:pPr>
              <w:jc w:val="center"/>
              <w:rPr>
                <w:sz w:val="22"/>
              </w:rPr>
            </w:pPr>
            <w:r>
              <w:rPr>
                <w:spacing w:val="-4"/>
                <w:sz w:val="22"/>
              </w:rPr>
              <w:t>Šiurkštumas</w:t>
            </w:r>
          </w:p>
        </w:tc>
        <w:tc>
          <w:tcPr>
            <w:tcW w:w="1559" w:type="dxa"/>
            <w:vMerge w:val="restart"/>
            <w:vAlign w:val="center"/>
          </w:tcPr>
          <w:p w14:paraId="7B371B36" w14:textId="77777777" w:rsidR="006261D4" w:rsidRDefault="001B15BC">
            <w:pPr>
              <w:jc w:val="center"/>
              <w:rPr>
                <w:sz w:val="22"/>
              </w:rPr>
            </w:pPr>
            <w:r>
              <w:rPr>
                <w:sz w:val="22"/>
              </w:rPr>
              <w:t>Paviršiaus atsparumas slydimui arba šliaužimui</w:t>
            </w:r>
          </w:p>
        </w:tc>
        <w:tc>
          <w:tcPr>
            <w:tcW w:w="2259" w:type="dxa"/>
            <w:vAlign w:val="center"/>
          </w:tcPr>
          <w:p w14:paraId="7B371B37" w14:textId="77777777" w:rsidR="006261D4" w:rsidRDefault="001B15BC">
            <w:pPr>
              <w:jc w:val="center"/>
              <w:rPr>
                <w:sz w:val="22"/>
              </w:rPr>
            </w:pPr>
            <w:r>
              <w:rPr>
                <w:sz w:val="22"/>
              </w:rPr>
              <w:t>Dėmėjimasis, persotinimas rišikliu</w:t>
            </w:r>
          </w:p>
        </w:tc>
        <w:tc>
          <w:tcPr>
            <w:tcW w:w="871" w:type="dxa"/>
            <w:vAlign w:val="center"/>
          </w:tcPr>
          <w:p w14:paraId="7B371B38" w14:textId="77777777" w:rsidR="006261D4" w:rsidRDefault="001B15BC">
            <w:pPr>
              <w:jc w:val="center"/>
              <w:rPr>
                <w:sz w:val="22"/>
              </w:rPr>
            </w:pPr>
            <w:r>
              <w:rPr>
                <w:sz w:val="22"/>
              </w:rPr>
              <w:t xml:space="preserve">+ </w:t>
            </w:r>
            <w:r>
              <w:rPr>
                <w:sz w:val="22"/>
                <w:vertAlign w:val="superscript"/>
              </w:rPr>
              <w:t>1)</w:t>
            </w:r>
          </w:p>
        </w:tc>
        <w:tc>
          <w:tcPr>
            <w:tcW w:w="869" w:type="dxa"/>
            <w:vAlign w:val="center"/>
          </w:tcPr>
          <w:p w14:paraId="7B371B39" w14:textId="77777777" w:rsidR="006261D4" w:rsidRDefault="001B15BC">
            <w:pPr>
              <w:jc w:val="center"/>
              <w:rPr>
                <w:sz w:val="22"/>
              </w:rPr>
            </w:pPr>
            <w:r>
              <w:rPr>
                <w:sz w:val="22"/>
              </w:rPr>
              <w:t>+</w:t>
            </w:r>
          </w:p>
        </w:tc>
        <w:tc>
          <w:tcPr>
            <w:tcW w:w="978" w:type="dxa"/>
            <w:vAlign w:val="center"/>
          </w:tcPr>
          <w:p w14:paraId="7B371B3A" w14:textId="77777777" w:rsidR="006261D4" w:rsidRDefault="001B15BC">
            <w:pPr>
              <w:jc w:val="center"/>
              <w:rPr>
                <w:sz w:val="22"/>
              </w:rPr>
            </w:pPr>
            <w:r>
              <w:rPr>
                <w:sz w:val="22"/>
              </w:rPr>
              <w:t>+</w:t>
            </w:r>
          </w:p>
        </w:tc>
        <w:tc>
          <w:tcPr>
            <w:tcW w:w="795" w:type="dxa"/>
            <w:vAlign w:val="center"/>
          </w:tcPr>
          <w:p w14:paraId="7B371B3B" w14:textId="77777777" w:rsidR="006261D4" w:rsidRDefault="001B15BC">
            <w:pPr>
              <w:jc w:val="center"/>
              <w:rPr>
                <w:sz w:val="22"/>
              </w:rPr>
            </w:pPr>
            <w:r>
              <w:rPr>
                <w:sz w:val="22"/>
              </w:rPr>
              <w:t>+</w:t>
            </w:r>
          </w:p>
        </w:tc>
        <w:tc>
          <w:tcPr>
            <w:tcW w:w="765" w:type="dxa"/>
            <w:vAlign w:val="center"/>
          </w:tcPr>
          <w:p w14:paraId="7B371B3C" w14:textId="77777777" w:rsidR="006261D4" w:rsidRDefault="001B15BC">
            <w:pPr>
              <w:jc w:val="center"/>
              <w:rPr>
                <w:sz w:val="22"/>
              </w:rPr>
            </w:pPr>
            <w:r>
              <w:rPr>
                <w:sz w:val="22"/>
              </w:rPr>
              <w:t>+</w:t>
            </w:r>
          </w:p>
        </w:tc>
      </w:tr>
      <w:tr w:rsidR="006261D4" w14:paraId="7B371B46" w14:textId="77777777">
        <w:trPr>
          <w:trHeight w:val="20"/>
          <w:jc w:val="center"/>
        </w:trPr>
        <w:tc>
          <w:tcPr>
            <w:tcW w:w="1579" w:type="dxa"/>
            <w:vMerge/>
            <w:vAlign w:val="center"/>
          </w:tcPr>
          <w:p w14:paraId="7B371B3E" w14:textId="77777777" w:rsidR="006261D4" w:rsidRDefault="006261D4">
            <w:pPr>
              <w:jc w:val="center"/>
              <w:rPr>
                <w:sz w:val="22"/>
              </w:rPr>
            </w:pPr>
          </w:p>
        </w:tc>
        <w:tc>
          <w:tcPr>
            <w:tcW w:w="1559" w:type="dxa"/>
            <w:vMerge/>
            <w:vAlign w:val="center"/>
          </w:tcPr>
          <w:p w14:paraId="7B371B3F" w14:textId="77777777" w:rsidR="006261D4" w:rsidRDefault="006261D4">
            <w:pPr>
              <w:jc w:val="center"/>
              <w:rPr>
                <w:sz w:val="22"/>
              </w:rPr>
            </w:pPr>
          </w:p>
        </w:tc>
        <w:tc>
          <w:tcPr>
            <w:tcW w:w="2259" w:type="dxa"/>
            <w:vAlign w:val="center"/>
          </w:tcPr>
          <w:p w14:paraId="7B371B40" w14:textId="77777777" w:rsidR="006261D4" w:rsidRDefault="001B15BC">
            <w:pPr>
              <w:jc w:val="center"/>
              <w:rPr>
                <w:sz w:val="22"/>
              </w:rPr>
            </w:pPr>
            <w:r>
              <w:rPr>
                <w:sz w:val="22"/>
              </w:rPr>
              <w:t>Nupoliruotas dalelių paviršius</w:t>
            </w:r>
          </w:p>
        </w:tc>
        <w:tc>
          <w:tcPr>
            <w:tcW w:w="871" w:type="dxa"/>
            <w:vAlign w:val="center"/>
          </w:tcPr>
          <w:p w14:paraId="7B371B41" w14:textId="77777777" w:rsidR="006261D4" w:rsidRDefault="001B15BC">
            <w:pPr>
              <w:jc w:val="center"/>
              <w:rPr>
                <w:sz w:val="22"/>
              </w:rPr>
            </w:pPr>
            <w:r>
              <w:rPr>
                <w:sz w:val="22"/>
              </w:rPr>
              <w:t>+</w:t>
            </w:r>
          </w:p>
        </w:tc>
        <w:tc>
          <w:tcPr>
            <w:tcW w:w="869" w:type="dxa"/>
            <w:vAlign w:val="center"/>
          </w:tcPr>
          <w:p w14:paraId="7B371B42" w14:textId="77777777" w:rsidR="006261D4" w:rsidRDefault="001B15BC">
            <w:pPr>
              <w:jc w:val="center"/>
              <w:rPr>
                <w:sz w:val="22"/>
              </w:rPr>
            </w:pPr>
            <w:r>
              <w:rPr>
                <w:sz w:val="22"/>
              </w:rPr>
              <w:t>+</w:t>
            </w:r>
          </w:p>
        </w:tc>
        <w:tc>
          <w:tcPr>
            <w:tcW w:w="978" w:type="dxa"/>
            <w:vAlign w:val="center"/>
          </w:tcPr>
          <w:p w14:paraId="7B371B43" w14:textId="77777777" w:rsidR="006261D4" w:rsidRDefault="001B15BC">
            <w:pPr>
              <w:jc w:val="center"/>
              <w:rPr>
                <w:sz w:val="22"/>
              </w:rPr>
            </w:pPr>
            <w:r>
              <w:rPr>
                <w:sz w:val="22"/>
              </w:rPr>
              <w:t>+</w:t>
            </w:r>
          </w:p>
        </w:tc>
        <w:tc>
          <w:tcPr>
            <w:tcW w:w="795" w:type="dxa"/>
            <w:vAlign w:val="center"/>
          </w:tcPr>
          <w:p w14:paraId="7B371B44" w14:textId="77777777" w:rsidR="006261D4" w:rsidRDefault="001B15BC">
            <w:pPr>
              <w:jc w:val="center"/>
              <w:rPr>
                <w:sz w:val="22"/>
              </w:rPr>
            </w:pPr>
            <w:r>
              <w:rPr>
                <w:sz w:val="22"/>
              </w:rPr>
              <w:t>+</w:t>
            </w:r>
          </w:p>
        </w:tc>
        <w:tc>
          <w:tcPr>
            <w:tcW w:w="765" w:type="dxa"/>
            <w:vAlign w:val="center"/>
          </w:tcPr>
          <w:p w14:paraId="7B371B45" w14:textId="77777777" w:rsidR="006261D4" w:rsidRDefault="001B15BC">
            <w:pPr>
              <w:jc w:val="center"/>
              <w:rPr>
                <w:sz w:val="22"/>
              </w:rPr>
            </w:pPr>
            <w:r>
              <w:rPr>
                <w:sz w:val="22"/>
              </w:rPr>
              <w:t>+</w:t>
            </w:r>
          </w:p>
        </w:tc>
      </w:tr>
      <w:tr w:rsidR="006261D4" w14:paraId="7B371B4E" w14:textId="77777777">
        <w:trPr>
          <w:trHeight w:val="20"/>
          <w:jc w:val="center"/>
        </w:trPr>
        <w:tc>
          <w:tcPr>
            <w:tcW w:w="1579" w:type="dxa"/>
            <w:vMerge w:val="restart"/>
            <w:vAlign w:val="center"/>
          </w:tcPr>
          <w:p w14:paraId="7B371B47" w14:textId="77777777" w:rsidR="006261D4" w:rsidRDefault="001B15BC">
            <w:pPr>
              <w:jc w:val="center"/>
              <w:rPr>
                <w:sz w:val="22"/>
              </w:rPr>
            </w:pPr>
            <w:r>
              <w:rPr>
                <w:sz w:val="22"/>
              </w:rPr>
              <w:t>Konstrukcijos defektai</w:t>
            </w:r>
          </w:p>
        </w:tc>
        <w:tc>
          <w:tcPr>
            <w:tcW w:w="3818" w:type="dxa"/>
            <w:gridSpan w:val="2"/>
            <w:vAlign w:val="center"/>
          </w:tcPr>
          <w:p w14:paraId="7B371B48" w14:textId="77777777" w:rsidR="006261D4" w:rsidRDefault="001B15BC">
            <w:pPr>
              <w:jc w:val="center"/>
              <w:rPr>
                <w:sz w:val="22"/>
              </w:rPr>
            </w:pPr>
            <w:r>
              <w:rPr>
                <w:sz w:val="22"/>
              </w:rPr>
              <w:t>Plyšių tinklai</w:t>
            </w:r>
          </w:p>
        </w:tc>
        <w:tc>
          <w:tcPr>
            <w:tcW w:w="871" w:type="dxa"/>
            <w:vAlign w:val="center"/>
          </w:tcPr>
          <w:p w14:paraId="7B371B49" w14:textId="77777777" w:rsidR="006261D4" w:rsidRDefault="001B15BC">
            <w:pPr>
              <w:jc w:val="center"/>
              <w:rPr>
                <w:sz w:val="22"/>
              </w:rPr>
            </w:pPr>
            <w:r>
              <w:rPr>
                <w:sz w:val="22"/>
              </w:rPr>
              <w:t>+</w:t>
            </w:r>
          </w:p>
        </w:tc>
        <w:tc>
          <w:tcPr>
            <w:tcW w:w="869" w:type="dxa"/>
            <w:vAlign w:val="center"/>
          </w:tcPr>
          <w:p w14:paraId="7B371B4A" w14:textId="77777777" w:rsidR="006261D4" w:rsidRDefault="001B15BC">
            <w:pPr>
              <w:jc w:val="center"/>
              <w:rPr>
                <w:sz w:val="22"/>
              </w:rPr>
            </w:pPr>
            <w:r>
              <w:rPr>
                <w:sz w:val="22"/>
              </w:rPr>
              <w:t>+</w:t>
            </w:r>
          </w:p>
        </w:tc>
        <w:tc>
          <w:tcPr>
            <w:tcW w:w="978" w:type="dxa"/>
            <w:vAlign w:val="center"/>
          </w:tcPr>
          <w:p w14:paraId="7B371B4B" w14:textId="77777777" w:rsidR="006261D4" w:rsidRDefault="001B15BC">
            <w:pPr>
              <w:jc w:val="center"/>
              <w:rPr>
                <w:sz w:val="22"/>
              </w:rPr>
            </w:pPr>
            <w:r>
              <w:rPr>
                <w:sz w:val="22"/>
              </w:rPr>
              <w:t>+</w:t>
            </w:r>
          </w:p>
        </w:tc>
        <w:tc>
          <w:tcPr>
            <w:tcW w:w="795" w:type="dxa"/>
            <w:vAlign w:val="center"/>
          </w:tcPr>
          <w:p w14:paraId="7B371B4C" w14:textId="77777777" w:rsidR="006261D4" w:rsidRDefault="001B15BC">
            <w:pPr>
              <w:jc w:val="center"/>
              <w:rPr>
                <w:sz w:val="22"/>
              </w:rPr>
            </w:pPr>
            <w:r>
              <w:rPr>
                <w:sz w:val="22"/>
              </w:rPr>
              <w:t>+</w:t>
            </w:r>
          </w:p>
        </w:tc>
        <w:tc>
          <w:tcPr>
            <w:tcW w:w="765" w:type="dxa"/>
            <w:vAlign w:val="center"/>
          </w:tcPr>
          <w:p w14:paraId="7B371B4D" w14:textId="77777777" w:rsidR="006261D4" w:rsidRDefault="001B15BC">
            <w:pPr>
              <w:jc w:val="center"/>
              <w:rPr>
                <w:sz w:val="22"/>
              </w:rPr>
            </w:pPr>
            <w:r>
              <w:rPr>
                <w:sz w:val="22"/>
              </w:rPr>
              <w:t>+</w:t>
            </w:r>
          </w:p>
        </w:tc>
      </w:tr>
      <w:tr w:rsidR="006261D4" w14:paraId="7B371B56" w14:textId="77777777">
        <w:trPr>
          <w:trHeight w:val="20"/>
          <w:jc w:val="center"/>
        </w:trPr>
        <w:tc>
          <w:tcPr>
            <w:tcW w:w="1579" w:type="dxa"/>
            <w:vMerge/>
            <w:vAlign w:val="center"/>
          </w:tcPr>
          <w:p w14:paraId="7B371B4F" w14:textId="77777777" w:rsidR="006261D4" w:rsidRDefault="006261D4">
            <w:pPr>
              <w:jc w:val="center"/>
              <w:rPr>
                <w:sz w:val="22"/>
              </w:rPr>
            </w:pPr>
          </w:p>
        </w:tc>
        <w:tc>
          <w:tcPr>
            <w:tcW w:w="3818" w:type="dxa"/>
            <w:gridSpan w:val="2"/>
            <w:vAlign w:val="center"/>
          </w:tcPr>
          <w:p w14:paraId="7B371B50" w14:textId="77777777" w:rsidR="006261D4" w:rsidRDefault="001B15BC">
            <w:pPr>
              <w:jc w:val="center"/>
              <w:rPr>
                <w:sz w:val="22"/>
              </w:rPr>
            </w:pPr>
            <w:r>
              <w:rPr>
                <w:sz w:val="22"/>
              </w:rPr>
              <w:t>Paviršius „sausas“ rišiklio atžvilgiu</w:t>
            </w:r>
          </w:p>
        </w:tc>
        <w:tc>
          <w:tcPr>
            <w:tcW w:w="871" w:type="dxa"/>
            <w:vAlign w:val="center"/>
          </w:tcPr>
          <w:p w14:paraId="7B371B51" w14:textId="77777777" w:rsidR="006261D4" w:rsidRDefault="001B15BC">
            <w:pPr>
              <w:jc w:val="center"/>
              <w:rPr>
                <w:sz w:val="22"/>
              </w:rPr>
            </w:pPr>
            <w:r>
              <w:rPr>
                <w:sz w:val="22"/>
              </w:rPr>
              <w:t>+</w:t>
            </w:r>
          </w:p>
        </w:tc>
        <w:tc>
          <w:tcPr>
            <w:tcW w:w="869" w:type="dxa"/>
            <w:vAlign w:val="center"/>
          </w:tcPr>
          <w:p w14:paraId="7B371B52" w14:textId="77777777" w:rsidR="006261D4" w:rsidRDefault="001B15BC">
            <w:pPr>
              <w:jc w:val="center"/>
              <w:rPr>
                <w:sz w:val="22"/>
              </w:rPr>
            </w:pPr>
            <w:r>
              <w:rPr>
                <w:sz w:val="22"/>
              </w:rPr>
              <w:t>+</w:t>
            </w:r>
          </w:p>
        </w:tc>
        <w:tc>
          <w:tcPr>
            <w:tcW w:w="978" w:type="dxa"/>
            <w:vAlign w:val="center"/>
          </w:tcPr>
          <w:p w14:paraId="7B371B53" w14:textId="77777777" w:rsidR="006261D4" w:rsidRDefault="001B15BC">
            <w:pPr>
              <w:jc w:val="center"/>
              <w:rPr>
                <w:sz w:val="22"/>
              </w:rPr>
            </w:pPr>
            <w:r>
              <w:rPr>
                <w:sz w:val="22"/>
              </w:rPr>
              <w:t>+</w:t>
            </w:r>
          </w:p>
        </w:tc>
        <w:tc>
          <w:tcPr>
            <w:tcW w:w="795" w:type="dxa"/>
            <w:vAlign w:val="center"/>
          </w:tcPr>
          <w:p w14:paraId="7B371B54" w14:textId="77777777" w:rsidR="006261D4" w:rsidRDefault="001B15BC">
            <w:pPr>
              <w:jc w:val="center"/>
              <w:rPr>
                <w:sz w:val="22"/>
              </w:rPr>
            </w:pPr>
            <w:r>
              <w:rPr>
                <w:sz w:val="22"/>
              </w:rPr>
              <w:t>+</w:t>
            </w:r>
          </w:p>
        </w:tc>
        <w:tc>
          <w:tcPr>
            <w:tcW w:w="765" w:type="dxa"/>
            <w:vAlign w:val="center"/>
          </w:tcPr>
          <w:p w14:paraId="7B371B55" w14:textId="77777777" w:rsidR="006261D4" w:rsidRDefault="001B15BC">
            <w:pPr>
              <w:jc w:val="center"/>
              <w:rPr>
                <w:sz w:val="22"/>
              </w:rPr>
            </w:pPr>
            <w:r>
              <w:rPr>
                <w:sz w:val="22"/>
              </w:rPr>
              <w:t>+</w:t>
            </w:r>
          </w:p>
        </w:tc>
      </w:tr>
      <w:tr w:rsidR="006261D4" w14:paraId="7B371B5E" w14:textId="77777777">
        <w:trPr>
          <w:trHeight w:val="20"/>
          <w:jc w:val="center"/>
        </w:trPr>
        <w:tc>
          <w:tcPr>
            <w:tcW w:w="1579" w:type="dxa"/>
            <w:vMerge/>
            <w:vAlign w:val="center"/>
          </w:tcPr>
          <w:p w14:paraId="7B371B57" w14:textId="77777777" w:rsidR="006261D4" w:rsidRDefault="006261D4">
            <w:pPr>
              <w:jc w:val="center"/>
              <w:rPr>
                <w:sz w:val="22"/>
              </w:rPr>
            </w:pPr>
          </w:p>
        </w:tc>
        <w:tc>
          <w:tcPr>
            <w:tcW w:w="3818" w:type="dxa"/>
            <w:gridSpan w:val="2"/>
            <w:vAlign w:val="center"/>
          </w:tcPr>
          <w:p w14:paraId="7B371B58" w14:textId="77777777" w:rsidR="006261D4" w:rsidRDefault="001B15BC">
            <w:pPr>
              <w:jc w:val="center"/>
              <w:rPr>
                <w:sz w:val="22"/>
              </w:rPr>
            </w:pPr>
            <w:r>
              <w:rPr>
                <w:sz w:val="22"/>
              </w:rPr>
              <w:t>Taisytos išdaužos</w:t>
            </w:r>
          </w:p>
        </w:tc>
        <w:tc>
          <w:tcPr>
            <w:tcW w:w="871" w:type="dxa"/>
            <w:vAlign w:val="center"/>
          </w:tcPr>
          <w:p w14:paraId="7B371B59" w14:textId="77777777" w:rsidR="006261D4" w:rsidRDefault="001B15BC">
            <w:pPr>
              <w:jc w:val="center"/>
              <w:rPr>
                <w:sz w:val="22"/>
              </w:rPr>
            </w:pPr>
            <w:r>
              <w:rPr>
                <w:sz w:val="22"/>
              </w:rPr>
              <w:t>±</w:t>
            </w:r>
          </w:p>
        </w:tc>
        <w:tc>
          <w:tcPr>
            <w:tcW w:w="869" w:type="dxa"/>
            <w:vAlign w:val="center"/>
          </w:tcPr>
          <w:p w14:paraId="7B371B5A" w14:textId="77777777" w:rsidR="006261D4" w:rsidRDefault="001B15BC">
            <w:pPr>
              <w:jc w:val="center"/>
              <w:rPr>
                <w:sz w:val="22"/>
              </w:rPr>
            </w:pPr>
            <w:r>
              <w:rPr>
                <w:sz w:val="22"/>
              </w:rPr>
              <w:t>+</w:t>
            </w:r>
          </w:p>
        </w:tc>
        <w:tc>
          <w:tcPr>
            <w:tcW w:w="978" w:type="dxa"/>
            <w:vAlign w:val="center"/>
          </w:tcPr>
          <w:p w14:paraId="7B371B5B" w14:textId="77777777" w:rsidR="006261D4" w:rsidRDefault="001B15BC">
            <w:pPr>
              <w:jc w:val="center"/>
              <w:rPr>
                <w:sz w:val="22"/>
              </w:rPr>
            </w:pPr>
            <w:r>
              <w:rPr>
                <w:sz w:val="22"/>
              </w:rPr>
              <w:t>+</w:t>
            </w:r>
          </w:p>
        </w:tc>
        <w:tc>
          <w:tcPr>
            <w:tcW w:w="795" w:type="dxa"/>
            <w:vAlign w:val="center"/>
          </w:tcPr>
          <w:p w14:paraId="7B371B5C" w14:textId="77777777" w:rsidR="006261D4" w:rsidRDefault="001B15BC">
            <w:pPr>
              <w:jc w:val="center"/>
              <w:rPr>
                <w:sz w:val="22"/>
              </w:rPr>
            </w:pPr>
            <w:r>
              <w:rPr>
                <w:sz w:val="22"/>
              </w:rPr>
              <w:t xml:space="preserve">+ </w:t>
            </w:r>
            <w:r>
              <w:rPr>
                <w:sz w:val="22"/>
                <w:vertAlign w:val="superscript"/>
              </w:rPr>
              <w:t>2)</w:t>
            </w:r>
          </w:p>
        </w:tc>
        <w:tc>
          <w:tcPr>
            <w:tcW w:w="765" w:type="dxa"/>
            <w:vAlign w:val="center"/>
          </w:tcPr>
          <w:p w14:paraId="7B371B5D" w14:textId="77777777" w:rsidR="006261D4" w:rsidRDefault="001B15BC">
            <w:pPr>
              <w:jc w:val="center"/>
              <w:rPr>
                <w:sz w:val="22"/>
              </w:rPr>
            </w:pPr>
            <w:r>
              <w:rPr>
                <w:sz w:val="22"/>
              </w:rPr>
              <w:t>+</w:t>
            </w:r>
          </w:p>
        </w:tc>
      </w:tr>
      <w:tr w:rsidR="006261D4" w14:paraId="7B371B66" w14:textId="77777777">
        <w:trPr>
          <w:trHeight w:val="20"/>
          <w:jc w:val="center"/>
        </w:trPr>
        <w:tc>
          <w:tcPr>
            <w:tcW w:w="1579" w:type="dxa"/>
            <w:vMerge/>
            <w:vAlign w:val="center"/>
          </w:tcPr>
          <w:p w14:paraId="7B371B5F" w14:textId="77777777" w:rsidR="006261D4" w:rsidRDefault="006261D4">
            <w:pPr>
              <w:jc w:val="center"/>
              <w:rPr>
                <w:sz w:val="22"/>
              </w:rPr>
            </w:pPr>
          </w:p>
        </w:tc>
        <w:tc>
          <w:tcPr>
            <w:tcW w:w="3818" w:type="dxa"/>
            <w:gridSpan w:val="2"/>
            <w:vAlign w:val="center"/>
          </w:tcPr>
          <w:p w14:paraId="7B371B60" w14:textId="77777777" w:rsidR="006261D4" w:rsidRDefault="001B15BC">
            <w:pPr>
              <w:jc w:val="center"/>
              <w:rPr>
                <w:sz w:val="22"/>
              </w:rPr>
            </w:pPr>
            <w:r>
              <w:rPr>
                <w:sz w:val="22"/>
              </w:rPr>
              <w:t>Dalelių ištrupėjimas</w:t>
            </w:r>
          </w:p>
        </w:tc>
        <w:tc>
          <w:tcPr>
            <w:tcW w:w="871" w:type="dxa"/>
            <w:vAlign w:val="center"/>
          </w:tcPr>
          <w:p w14:paraId="7B371B61" w14:textId="77777777" w:rsidR="006261D4" w:rsidRDefault="001B15BC">
            <w:pPr>
              <w:jc w:val="center"/>
              <w:rPr>
                <w:sz w:val="22"/>
              </w:rPr>
            </w:pPr>
            <w:r>
              <w:rPr>
                <w:sz w:val="22"/>
              </w:rPr>
              <w:t>+</w:t>
            </w:r>
          </w:p>
        </w:tc>
        <w:tc>
          <w:tcPr>
            <w:tcW w:w="869" w:type="dxa"/>
            <w:vAlign w:val="center"/>
          </w:tcPr>
          <w:p w14:paraId="7B371B62" w14:textId="77777777" w:rsidR="006261D4" w:rsidRDefault="001B15BC">
            <w:pPr>
              <w:jc w:val="center"/>
              <w:rPr>
                <w:sz w:val="22"/>
              </w:rPr>
            </w:pPr>
            <w:r>
              <w:rPr>
                <w:sz w:val="22"/>
              </w:rPr>
              <w:t>+</w:t>
            </w:r>
          </w:p>
        </w:tc>
        <w:tc>
          <w:tcPr>
            <w:tcW w:w="978" w:type="dxa"/>
            <w:vAlign w:val="center"/>
          </w:tcPr>
          <w:p w14:paraId="7B371B63" w14:textId="77777777" w:rsidR="006261D4" w:rsidRDefault="001B15BC">
            <w:pPr>
              <w:jc w:val="center"/>
              <w:rPr>
                <w:sz w:val="22"/>
              </w:rPr>
            </w:pPr>
            <w:r>
              <w:rPr>
                <w:sz w:val="22"/>
              </w:rPr>
              <w:t>+</w:t>
            </w:r>
          </w:p>
        </w:tc>
        <w:tc>
          <w:tcPr>
            <w:tcW w:w="795" w:type="dxa"/>
            <w:vAlign w:val="center"/>
          </w:tcPr>
          <w:p w14:paraId="7B371B64" w14:textId="77777777" w:rsidR="006261D4" w:rsidRDefault="001B15BC">
            <w:pPr>
              <w:jc w:val="center"/>
              <w:rPr>
                <w:sz w:val="22"/>
              </w:rPr>
            </w:pPr>
            <w:r>
              <w:rPr>
                <w:sz w:val="22"/>
              </w:rPr>
              <w:t>+</w:t>
            </w:r>
          </w:p>
        </w:tc>
        <w:tc>
          <w:tcPr>
            <w:tcW w:w="765" w:type="dxa"/>
            <w:vAlign w:val="center"/>
          </w:tcPr>
          <w:p w14:paraId="7B371B65" w14:textId="77777777" w:rsidR="006261D4" w:rsidRDefault="001B15BC">
            <w:pPr>
              <w:jc w:val="center"/>
              <w:rPr>
                <w:sz w:val="22"/>
              </w:rPr>
            </w:pPr>
            <w:r>
              <w:rPr>
                <w:sz w:val="22"/>
              </w:rPr>
              <w:t>+</w:t>
            </w:r>
          </w:p>
        </w:tc>
      </w:tr>
      <w:tr w:rsidR="006261D4" w14:paraId="7B371B6E" w14:textId="77777777">
        <w:trPr>
          <w:trHeight w:val="20"/>
          <w:jc w:val="center"/>
        </w:trPr>
        <w:tc>
          <w:tcPr>
            <w:tcW w:w="1579" w:type="dxa"/>
            <w:vMerge/>
            <w:vAlign w:val="center"/>
          </w:tcPr>
          <w:p w14:paraId="7B371B67" w14:textId="77777777" w:rsidR="006261D4" w:rsidRDefault="006261D4">
            <w:pPr>
              <w:jc w:val="center"/>
              <w:rPr>
                <w:sz w:val="22"/>
              </w:rPr>
            </w:pPr>
          </w:p>
        </w:tc>
        <w:tc>
          <w:tcPr>
            <w:tcW w:w="3818" w:type="dxa"/>
            <w:gridSpan w:val="2"/>
            <w:vAlign w:val="center"/>
          </w:tcPr>
          <w:p w14:paraId="7B371B68" w14:textId="77777777" w:rsidR="006261D4" w:rsidRDefault="001B15BC">
            <w:pPr>
              <w:jc w:val="center"/>
              <w:rPr>
                <w:sz w:val="22"/>
              </w:rPr>
            </w:pPr>
            <w:r>
              <w:rPr>
                <w:spacing w:val="-4"/>
                <w:sz w:val="22"/>
              </w:rPr>
              <w:t>Pavieniai plyšiai</w:t>
            </w:r>
          </w:p>
        </w:tc>
        <w:tc>
          <w:tcPr>
            <w:tcW w:w="871" w:type="dxa"/>
            <w:vAlign w:val="center"/>
          </w:tcPr>
          <w:p w14:paraId="7B371B69" w14:textId="77777777" w:rsidR="006261D4" w:rsidRDefault="001B15BC">
            <w:pPr>
              <w:jc w:val="center"/>
              <w:rPr>
                <w:sz w:val="22"/>
              </w:rPr>
            </w:pPr>
            <w:r>
              <w:rPr>
                <w:sz w:val="22"/>
              </w:rPr>
              <w:t>–</w:t>
            </w:r>
          </w:p>
        </w:tc>
        <w:tc>
          <w:tcPr>
            <w:tcW w:w="869" w:type="dxa"/>
            <w:vAlign w:val="center"/>
          </w:tcPr>
          <w:p w14:paraId="7B371B6A" w14:textId="77777777" w:rsidR="006261D4" w:rsidRDefault="001B15BC">
            <w:pPr>
              <w:jc w:val="center"/>
              <w:rPr>
                <w:sz w:val="22"/>
              </w:rPr>
            </w:pPr>
            <w:r>
              <w:rPr>
                <w:sz w:val="22"/>
              </w:rPr>
              <w:t>–</w:t>
            </w:r>
          </w:p>
        </w:tc>
        <w:tc>
          <w:tcPr>
            <w:tcW w:w="978" w:type="dxa"/>
            <w:vAlign w:val="center"/>
          </w:tcPr>
          <w:p w14:paraId="7B371B6B" w14:textId="77777777" w:rsidR="006261D4" w:rsidRDefault="001B15BC">
            <w:pPr>
              <w:jc w:val="center"/>
              <w:rPr>
                <w:sz w:val="22"/>
              </w:rPr>
            </w:pPr>
            <w:r>
              <w:rPr>
                <w:sz w:val="22"/>
              </w:rPr>
              <w:t>–</w:t>
            </w:r>
          </w:p>
        </w:tc>
        <w:tc>
          <w:tcPr>
            <w:tcW w:w="795" w:type="dxa"/>
            <w:vAlign w:val="center"/>
          </w:tcPr>
          <w:p w14:paraId="7B371B6C" w14:textId="77777777" w:rsidR="006261D4" w:rsidRDefault="001B15BC">
            <w:pPr>
              <w:jc w:val="center"/>
              <w:rPr>
                <w:sz w:val="22"/>
              </w:rPr>
            </w:pPr>
            <w:r>
              <w:rPr>
                <w:sz w:val="22"/>
              </w:rPr>
              <w:t>–</w:t>
            </w:r>
          </w:p>
        </w:tc>
        <w:tc>
          <w:tcPr>
            <w:tcW w:w="765" w:type="dxa"/>
            <w:vAlign w:val="center"/>
          </w:tcPr>
          <w:p w14:paraId="7B371B6D" w14:textId="77777777" w:rsidR="006261D4" w:rsidRDefault="001B15BC">
            <w:pPr>
              <w:jc w:val="center"/>
              <w:rPr>
                <w:sz w:val="22"/>
              </w:rPr>
            </w:pPr>
            <w:r>
              <w:rPr>
                <w:sz w:val="22"/>
              </w:rPr>
              <w:t xml:space="preserve">+ </w:t>
            </w:r>
            <w:r>
              <w:rPr>
                <w:sz w:val="22"/>
                <w:vertAlign w:val="superscript"/>
              </w:rPr>
              <w:t>3)</w:t>
            </w:r>
          </w:p>
        </w:tc>
      </w:tr>
      <w:tr w:rsidR="006261D4" w14:paraId="7B371B73" w14:textId="77777777">
        <w:trPr>
          <w:trHeight w:val="20"/>
          <w:jc w:val="center"/>
        </w:trPr>
        <w:tc>
          <w:tcPr>
            <w:tcW w:w="9675" w:type="dxa"/>
            <w:gridSpan w:val="8"/>
          </w:tcPr>
          <w:p w14:paraId="7B371B6F" w14:textId="77777777" w:rsidR="006261D4" w:rsidRDefault="001B15BC">
            <w:pPr>
              <w:rPr>
                <w:sz w:val="22"/>
              </w:rPr>
            </w:pPr>
            <w:r>
              <w:rPr>
                <w:b/>
                <w:bCs/>
                <w:sz w:val="22"/>
              </w:rPr>
              <w:lastRenderedPageBreak/>
              <w:t>Paaiškinimai</w:t>
            </w:r>
            <w:r>
              <w:rPr>
                <w:sz w:val="22"/>
              </w:rPr>
              <w:t xml:space="preserve">: </w:t>
            </w:r>
            <w:r>
              <w:rPr>
                <w:b/>
                <w:bCs/>
                <w:sz w:val="22"/>
              </w:rPr>
              <w:t>+</w:t>
            </w:r>
            <w:r>
              <w:rPr>
                <w:sz w:val="22"/>
              </w:rPr>
              <w:t xml:space="preserve"> – tinkamas; ± – tinkamas iš dalies; – – netinkamas.</w:t>
            </w:r>
          </w:p>
          <w:p w14:paraId="7B371B70" w14:textId="77777777" w:rsidR="006261D4" w:rsidRDefault="001B15BC">
            <w:pPr>
              <w:rPr>
                <w:sz w:val="22"/>
              </w:rPr>
            </w:pPr>
            <w:r>
              <w:rPr>
                <w:sz w:val="22"/>
                <w:vertAlign w:val="superscript"/>
              </w:rPr>
              <w:t>1)</w:t>
            </w:r>
            <w:r>
              <w:rPr>
                <w:sz w:val="22"/>
              </w:rPr>
              <w:t xml:space="preserve"> Tik paviršiaus apdaras, sudarytas iš anksto paskleidus skaldelę</w:t>
            </w:r>
          </w:p>
          <w:p w14:paraId="7B371B71" w14:textId="77777777" w:rsidR="006261D4" w:rsidRDefault="001B15BC">
            <w:pPr>
              <w:rPr>
                <w:sz w:val="22"/>
              </w:rPr>
            </w:pPr>
            <w:r>
              <w:rPr>
                <w:sz w:val="22"/>
                <w:vertAlign w:val="superscript"/>
              </w:rPr>
              <w:t>2)</w:t>
            </w:r>
            <w:r>
              <w:rPr>
                <w:sz w:val="22"/>
              </w:rPr>
              <w:t xml:space="preserve"> Tik įvertinus ir užtikrinus galutinio (regeneruoto) asfalto mišinio vienalytiškumą ir atitiktį techniniams reikalavimams</w:t>
            </w:r>
          </w:p>
          <w:p w14:paraId="7B371B72" w14:textId="77777777" w:rsidR="006261D4" w:rsidRDefault="001B15BC">
            <w:pPr>
              <w:rPr>
                <w:sz w:val="22"/>
              </w:rPr>
            </w:pPr>
            <w:r>
              <w:rPr>
                <w:sz w:val="22"/>
                <w:vertAlign w:val="superscript"/>
              </w:rPr>
              <w:t>3)</w:t>
            </w:r>
            <w:r>
              <w:rPr>
                <w:sz w:val="22"/>
              </w:rPr>
              <w:t xml:space="preserve"> Esant dažniems pavieniams plyšiams</w:t>
            </w:r>
          </w:p>
        </w:tc>
      </w:tr>
    </w:tbl>
    <w:p w14:paraId="7B371B74" w14:textId="77777777" w:rsidR="006261D4" w:rsidRDefault="00DF3CF8">
      <w:pPr>
        <w:rPr>
          <w:b/>
          <w:bCs/>
        </w:rPr>
      </w:pPr>
    </w:p>
    <w:p w14:paraId="7B371B75" w14:textId="69B89FDB" w:rsidR="006261D4" w:rsidRDefault="00DF3CF8">
      <w:pPr>
        <w:jc w:val="center"/>
        <w:rPr>
          <w:b/>
          <w:bCs/>
        </w:rPr>
      </w:pPr>
      <w:r w:rsidR="001B15BC">
        <w:rPr>
          <w:b/>
          <w:bCs/>
        </w:rPr>
        <w:t>II</w:t>
      </w:r>
      <w:r w:rsidR="001B15BC">
        <w:rPr>
          <w:b/>
          <w:bCs/>
        </w:rPr>
        <w:t xml:space="preserve"> SKIRSNIS. </w:t>
      </w:r>
      <w:r w:rsidR="001B15BC">
        <w:rPr>
          <w:b/>
          <w:bCs/>
        </w:rPr>
        <w:t>PAVIRŠIAUS APDARAS (PA)</w:t>
      </w:r>
    </w:p>
    <w:p w14:paraId="7B371B76" w14:textId="06EBA7B8" w:rsidR="006261D4" w:rsidRDefault="006261D4">
      <w:pPr>
        <w:jc w:val="center"/>
        <w:rPr>
          <w:b/>
          <w:bCs/>
        </w:rPr>
      </w:pPr>
    </w:p>
    <w:p w14:paraId="7B371B77" w14:textId="77777777" w:rsidR="006261D4" w:rsidRDefault="00DF3CF8">
      <w:pPr>
        <w:jc w:val="center"/>
        <w:rPr>
          <w:b/>
          <w:bCs/>
        </w:rPr>
      </w:pPr>
      <w:r w:rsidR="001B15BC">
        <w:rPr>
          <w:b/>
          <w:bCs/>
        </w:rPr>
        <w:t>Bendrosios nuostatos</w:t>
      </w:r>
    </w:p>
    <w:p w14:paraId="7B371B78" w14:textId="77777777" w:rsidR="006261D4" w:rsidRDefault="006261D4">
      <w:pPr>
        <w:tabs>
          <w:tab w:val="num" w:pos="1080"/>
        </w:tabs>
        <w:jc w:val="both"/>
        <w:rPr>
          <w:b/>
          <w:bCs/>
        </w:rPr>
      </w:pPr>
    </w:p>
    <w:p w14:paraId="7B371B79" w14:textId="77777777" w:rsidR="006261D4" w:rsidRDefault="00DF3CF8">
      <w:pPr>
        <w:tabs>
          <w:tab w:val="num" w:pos="1080"/>
        </w:tabs>
        <w:ind w:firstLine="567"/>
        <w:jc w:val="both"/>
      </w:pPr>
      <w:r w:rsidR="001B15BC">
        <w:rPr>
          <w:b/>
          <w:bCs/>
        </w:rPr>
        <w:t>93</w:t>
      </w:r>
      <w:r w:rsidR="001B15BC">
        <w:rPr>
          <w:b/>
          <w:bCs/>
        </w:rPr>
        <w:t xml:space="preserve">. </w:t>
      </w:r>
      <w:r w:rsidR="001B15BC">
        <w:t>Paviršiaus apdaras (PA) atliekamas ant posluoksnio ar ant posluoksnio iš anksto paskleistos skaldelės purškiant bituminį rišiklį ir skleidžiant nedengtą arba iš anksto rišikliu dengtą skaldelę. Skaldelė gali būti skleidžiama vienu arba dviem sluoksniais.</w:t>
      </w:r>
    </w:p>
    <w:p w14:paraId="7B371B7A" w14:textId="77777777" w:rsidR="006261D4" w:rsidRDefault="001B15BC">
      <w:pPr>
        <w:ind w:firstLine="567"/>
        <w:jc w:val="both"/>
      </w:pPr>
      <w:r>
        <w:t>Atsižvelgiant į technologinių procesų kiekį, paviršiaus apdaras skirstomas į šias rūšis:</w:t>
      </w:r>
    </w:p>
    <w:p w14:paraId="7B371B7B" w14:textId="77777777" w:rsidR="006261D4" w:rsidRDefault="001B15BC">
      <w:pPr>
        <w:tabs>
          <w:tab w:val="num" w:pos="1080"/>
        </w:tabs>
        <w:ind w:firstLine="567"/>
        <w:jc w:val="both"/>
      </w:pPr>
      <w:r>
        <w:t>– vienasluoksnis paviršiaus apdaras (VPA);</w:t>
      </w:r>
    </w:p>
    <w:p w14:paraId="7B371B7C" w14:textId="77777777" w:rsidR="006261D4" w:rsidRDefault="001B15BC">
      <w:pPr>
        <w:tabs>
          <w:tab w:val="num" w:pos="1080"/>
        </w:tabs>
        <w:ind w:firstLine="567"/>
        <w:jc w:val="both"/>
      </w:pPr>
      <w:r>
        <w:t>– vienasluoksnis paviršiaus apdaras, sudarytas du kartus paskleidžiant skaldelę (VPA</w:t>
      </w:r>
      <w:r>
        <w:rPr>
          <w:vertAlign w:val="subscript"/>
        </w:rPr>
        <w:t>ds</w:t>
      </w:r>
      <w:r>
        <w:t>);</w:t>
      </w:r>
    </w:p>
    <w:p w14:paraId="7B371B7D" w14:textId="77777777" w:rsidR="006261D4" w:rsidRDefault="001B15BC">
      <w:pPr>
        <w:tabs>
          <w:tab w:val="num" w:pos="1080"/>
        </w:tabs>
        <w:ind w:firstLine="567"/>
        <w:jc w:val="both"/>
      </w:pPr>
      <w:r>
        <w:t>– dvisluoksnis paviršiaus apdaras (DPA);</w:t>
      </w:r>
    </w:p>
    <w:p w14:paraId="7B371B7E" w14:textId="77777777" w:rsidR="006261D4" w:rsidRDefault="001B15BC">
      <w:pPr>
        <w:tabs>
          <w:tab w:val="num" w:pos="1080"/>
        </w:tabs>
        <w:ind w:firstLine="567"/>
        <w:jc w:val="both"/>
      </w:pPr>
      <w:r>
        <w:t>– paviršiaus apdaras, sudarytas iš anksto paskleidus skaldelę (PA</w:t>
      </w:r>
      <w:r>
        <w:rPr>
          <w:vertAlign w:val="subscript"/>
        </w:rPr>
        <w:t>as</w:t>
      </w:r>
      <w:r>
        <w:t>).</w:t>
      </w:r>
    </w:p>
    <w:p w14:paraId="7B371B7F" w14:textId="77777777" w:rsidR="006261D4" w:rsidRDefault="001B15BC">
      <w:pPr>
        <w:ind w:firstLine="567"/>
        <w:jc w:val="both"/>
      </w:pPr>
      <w:r>
        <w:t>Paviršiaus apdaras atliekamas pagal techninių reikalavimų aprašo TRA APM 10 reikalavimus.</w:t>
      </w:r>
    </w:p>
    <w:p w14:paraId="7B371B80" w14:textId="69FB9455" w:rsidR="006261D4" w:rsidRDefault="00DF3CF8">
      <w:pPr>
        <w:ind w:firstLine="567"/>
        <w:jc w:val="both"/>
      </w:pPr>
    </w:p>
    <w:p w14:paraId="7B371B81" w14:textId="77777777" w:rsidR="006261D4" w:rsidRDefault="00DF3CF8">
      <w:pPr>
        <w:jc w:val="center"/>
        <w:rPr>
          <w:b/>
          <w:bCs/>
        </w:rPr>
      </w:pPr>
      <w:r w:rsidR="001B15BC">
        <w:rPr>
          <w:b/>
          <w:bCs/>
        </w:rPr>
        <w:t>Taikymo sritis</w:t>
      </w:r>
    </w:p>
    <w:p w14:paraId="7B371B82" w14:textId="77777777" w:rsidR="006261D4" w:rsidRDefault="006261D4">
      <w:pPr>
        <w:ind w:firstLine="567"/>
        <w:jc w:val="both"/>
        <w:rPr>
          <w:b/>
          <w:bCs/>
        </w:rPr>
      </w:pPr>
    </w:p>
    <w:p w14:paraId="7B371B83" w14:textId="77777777" w:rsidR="006261D4" w:rsidRDefault="00DF3CF8">
      <w:pPr>
        <w:ind w:firstLine="567"/>
        <w:jc w:val="both"/>
      </w:pPr>
      <w:r w:rsidR="001B15BC">
        <w:rPr>
          <w:b/>
          <w:bCs/>
        </w:rPr>
        <w:t>94</w:t>
      </w:r>
      <w:r w:rsidR="001B15BC">
        <w:rPr>
          <w:b/>
          <w:bCs/>
        </w:rPr>
        <w:t xml:space="preserve">. </w:t>
      </w:r>
      <w:r w:rsidR="001B15BC">
        <w:t xml:space="preserve">Paviršiaus apdaras dažniausiai atliekamas IV–VI konstrukcijos klasės dangoms. Paviršiaus apdaro rūšis parenkama pagal 12 lentelę. </w:t>
      </w:r>
    </w:p>
    <w:p w14:paraId="7B371B84" w14:textId="77777777" w:rsidR="006261D4" w:rsidRDefault="006261D4">
      <w:pPr>
        <w:jc w:val="both"/>
      </w:pPr>
    </w:p>
    <w:p w14:paraId="7B371B85" w14:textId="77777777" w:rsidR="006261D4" w:rsidRDefault="00DF3CF8">
      <w:pPr>
        <w:jc w:val="both"/>
        <w:rPr>
          <w:b/>
          <w:bCs/>
        </w:rPr>
      </w:pPr>
      <w:r w:rsidR="001B15BC">
        <w:rPr>
          <w:b/>
          <w:bCs/>
        </w:rPr>
        <w:t>12 lentelė. Paviršiaus apdaro rūšys priklausomai nuo posluoksnio defektų požymių</w:t>
      </w:r>
    </w:p>
    <w:p w14:paraId="7B371B86" w14:textId="77777777" w:rsidR="006261D4" w:rsidRDefault="006261D4">
      <w:pPr>
        <w:jc w:val="both"/>
        <w:rPr>
          <w:b/>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1623"/>
        <w:gridCol w:w="1623"/>
        <w:gridCol w:w="1403"/>
        <w:gridCol w:w="1408"/>
      </w:tblGrid>
      <w:tr w:rsidR="006261D4" w14:paraId="7B371B8D" w14:textId="77777777">
        <w:trPr>
          <w:cantSplit/>
          <w:trHeight w:val="20"/>
          <w:tblHeader/>
        </w:trPr>
        <w:tc>
          <w:tcPr>
            <w:tcW w:w="3304" w:type="dxa"/>
            <w:vAlign w:val="center"/>
          </w:tcPr>
          <w:p w14:paraId="7B371B87" w14:textId="77777777" w:rsidR="006261D4" w:rsidRDefault="001B15BC">
            <w:pPr>
              <w:rPr>
                <w:b/>
                <w:bCs/>
                <w:sz w:val="22"/>
              </w:rPr>
            </w:pPr>
            <w:r>
              <w:rPr>
                <w:b/>
                <w:bCs/>
                <w:sz w:val="22"/>
              </w:rPr>
              <w:t>Defektų požymiai</w:t>
            </w:r>
          </w:p>
        </w:tc>
        <w:tc>
          <w:tcPr>
            <w:tcW w:w="1236" w:type="dxa"/>
            <w:vAlign w:val="center"/>
          </w:tcPr>
          <w:p w14:paraId="7B371B88" w14:textId="77777777" w:rsidR="006261D4" w:rsidRDefault="001B15BC">
            <w:pPr>
              <w:jc w:val="center"/>
              <w:rPr>
                <w:b/>
                <w:bCs/>
                <w:sz w:val="22"/>
              </w:rPr>
            </w:pPr>
            <w:r>
              <w:rPr>
                <w:b/>
                <w:sz w:val="22"/>
              </w:rPr>
              <w:t>Vienasluoksnis</w:t>
            </w:r>
            <w:r>
              <w:rPr>
                <w:b/>
                <w:bCs/>
                <w:sz w:val="22"/>
              </w:rPr>
              <w:t xml:space="preserve"> paviršiaus apdaras (VPA)</w:t>
            </w:r>
          </w:p>
        </w:tc>
        <w:tc>
          <w:tcPr>
            <w:tcW w:w="1445" w:type="dxa"/>
            <w:vAlign w:val="center"/>
          </w:tcPr>
          <w:p w14:paraId="7B371B89" w14:textId="77777777" w:rsidR="006261D4" w:rsidRDefault="001B15BC">
            <w:pPr>
              <w:jc w:val="center"/>
              <w:rPr>
                <w:b/>
                <w:bCs/>
                <w:sz w:val="22"/>
              </w:rPr>
            </w:pPr>
            <w:r>
              <w:rPr>
                <w:b/>
                <w:bCs/>
                <w:sz w:val="22"/>
              </w:rPr>
              <w:t xml:space="preserve">Vienasluoksnis paviršiaus apdaras, sudarytas du kartus paskleidžiant skaldelę </w:t>
            </w:r>
          </w:p>
          <w:p w14:paraId="7B371B8A" w14:textId="77777777" w:rsidR="006261D4" w:rsidRDefault="001B15BC">
            <w:pPr>
              <w:jc w:val="center"/>
              <w:rPr>
                <w:b/>
                <w:bCs/>
                <w:sz w:val="22"/>
              </w:rPr>
            </w:pPr>
            <w:r>
              <w:rPr>
                <w:b/>
                <w:bCs/>
                <w:sz w:val="22"/>
              </w:rPr>
              <w:t>(VPA</w:t>
            </w:r>
            <w:r>
              <w:rPr>
                <w:b/>
                <w:bCs/>
                <w:sz w:val="22"/>
                <w:vertAlign w:val="subscript"/>
              </w:rPr>
              <w:t>ds</w:t>
            </w:r>
            <w:r>
              <w:rPr>
                <w:b/>
                <w:bCs/>
                <w:sz w:val="22"/>
              </w:rPr>
              <w:t>)</w:t>
            </w:r>
          </w:p>
        </w:tc>
        <w:tc>
          <w:tcPr>
            <w:tcW w:w="1252" w:type="dxa"/>
            <w:vAlign w:val="center"/>
          </w:tcPr>
          <w:p w14:paraId="7B371B8B" w14:textId="77777777" w:rsidR="006261D4" w:rsidRDefault="001B15BC">
            <w:pPr>
              <w:jc w:val="center"/>
              <w:rPr>
                <w:b/>
                <w:bCs/>
                <w:sz w:val="22"/>
              </w:rPr>
            </w:pPr>
            <w:r>
              <w:rPr>
                <w:b/>
                <w:bCs/>
                <w:sz w:val="22"/>
              </w:rPr>
              <w:t>Dvisluoksnis paviršiaus apdaras (DPA)</w:t>
            </w:r>
          </w:p>
        </w:tc>
        <w:tc>
          <w:tcPr>
            <w:tcW w:w="1445" w:type="dxa"/>
            <w:vAlign w:val="center"/>
          </w:tcPr>
          <w:p w14:paraId="7B371B8C" w14:textId="77777777" w:rsidR="006261D4" w:rsidRDefault="001B15BC">
            <w:pPr>
              <w:jc w:val="center"/>
              <w:rPr>
                <w:b/>
                <w:bCs/>
                <w:sz w:val="22"/>
              </w:rPr>
            </w:pPr>
            <w:r>
              <w:rPr>
                <w:b/>
                <w:bCs/>
                <w:sz w:val="22"/>
              </w:rPr>
              <w:t>Paviršiaus apdaras, sudarytas iš anksto paskleidus skaldelę (PA</w:t>
            </w:r>
            <w:r>
              <w:rPr>
                <w:b/>
                <w:bCs/>
                <w:sz w:val="22"/>
                <w:vertAlign w:val="subscript"/>
              </w:rPr>
              <w:t>as</w:t>
            </w:r>
            <w:r>
              <w:rPr>
                <w:b/>
                <w:bCs/>
                <w:sz w:val="22"/>
              </w:rPr>
              <w:t>)</w:t>
            </w:r>
          </w:p>
        </w:tc>
      </w:tr>
      <w:tr w:rsidR="006261D4" w14:paraId="7B371B93" w14:textId="77777777">
        <w:trPr>
          <w:cantSplit/>
          <w:trHeight w:val="20"/>
        </w:trPr>
        <w:tc>
          <w:tcPr>
            <w:tcW w:w="3304" w:type="dxa"/>
            <w:vAlign w:val="center"/>
          </w:tcPr>
          <w:p w14:paraId="7B371B8E" w14:textId="77777777" w:rsidR="006261D4" w:rsidRDefault="001B15BC">
            <w:pPr>
              <w:rPr>
                <w:sz w:val="22"/>
              </w:rPr>
            </w:pPr>
            <w:r>
              <w:rPr>
                <w:sz w:val="22"/>
              </w:rPr>
              <w:t>Nupoliruotas dalelių paviršius</w:t>
            </w:r>
          </w:p>
        </w:tc>
        <w:tc>
          <w:tcPr>
            <w:tcW w:w="1236" w:type="dxa"/>
            <w:vAlign w:val="center"/>
          </w:tcPr>
          <w:p w14:paraId="7B371B8F" w14:textId="77777777" w:rsidR="006261D4" w:rsidRDefault="001B15BC">
            <w:pPr>
              <w:jc w:val="center"/>
              <w:rPr>
                <w:sz w:val="22"/>
              </w:rPr>
            </w:pPr>
            <w:r>
              <w:rPr>
                <w:sz w:val="22"/>
              </w:rPr>
              <w:t>+</w:t>
            </w:r>
          </w:p>
        </w:tc>
        <w:tc>
          <w:tcPr>
            <w:tcW w:w="1445" w:type="dxa"/>
            <w:vAlign w:val="center"/>
          </w:tcPr>
          <w:p w14:paraId="7B371B90" w14:textId="77777777" w:rsidR="006261D4" w:rsidRDefault="001B15BC">
            <w:pPr>
              <w:jc w:val="center"/>
              <w:rPr>
                <w:sz w:val="22"/>
              </w:rPr>
            </w:pPr>
            <w:r>
              <w:rPr>
                <w:sz w:val="22"/>
              </w:rPr>
              <w:t>+</w:t>
            </w:r>
          </w:p>
        </w:tc>
        <w:tc>
          <w:tcPr>
            <w:tcW w:w="1252" w:type="dxa"/>
            <w:vAlign w:val="center"/>
          </w:tcPr>
          <w:p w14:paraId="7B371B91" w14:textId="77777777" w:rsidR="006261D4" w:rsidRDefault="001B15BC">
            <w:pPr>
              <w:jc w:val="center"/>
              <w:rPr>
                <w:sz w:val="22"/>
              </w:rPr>
            </w:pPr>
            <w:r>
              <w:rPr>
                <w:sz w:val="22"/>
              </w:rPr>
              <w:t>+</w:t>
            </w:r>
          </w:p>
        </w:tc>
        <w:tc>
          <w:tcPr>
            <w:tcW w:w="1445" w:type="dxa"/>
            <w:vAlign w:val="center"/>
          </w:tcPr>
          <w:p w14:paraId="7B371B92" w14:textId="77777777" w:rsidR="006261D4" w:rsidRDefault="001B15BC">
            <w:pPr>
              <w:jc w:val="center"/>
              <w:rPr>
                <w:sz w:val="22"/>
              </w:rPr>
            </w:pPr>
            <w:r>
              <w:rPr>
                <w:sz w:val="22"/>
              </w:rPr>
              <w:t>–</w:t>
            </w:r>
          </w:p>
        </w:tc>
      </w:tr>
      <w:tr w:rsidR="006261D4" w14:paraId="7B371B99" w14:textId="77777777">
        <w:trPr>
          <w:cantSplit/>
          <w:trHeight w:val="20"/>
        </w:trPr>
        <w:tc>
          <w:tcPr>
            <w:tcW w:w="3304" w:type="dxa"/>
            <w:vAlign w:val="center"/>
          </w:tcPr>
          <w:p w14:paraId="7B371B94" w14:textId="77777777" w:rsidR="006261D4" w:rsidRDefault="001B15BC">
            <w:pPr>
              <w:rPr>
                <w:sz w:val="22"/>
              </w:rPr>
            </w:pPr>
            <w:r>
              <w:rPr>
                <w:sz w:val="22"/>
              </w:rPr>
              <w:t>Plyšių tinklai</w:t>
            </w:r>
          </w:p>
        </w:tc>
        <w:tc>
          <w:tcPr>
            <w:tcW w:w="1236" w:type="dxa"/>
            <w:vAlign w:val="center"/>
          </w:tcPr>
          <w:p w14:paraId="7B371B95" w14:textId="77777777" w:rsidR="006261D4" w:rsidRDefault="001B15BC">
            <w:pPr>
              <w:jc w:val="center"/>
              <w:rPr>
                <w:sz w:val="22"/>
              </w:rPr>
            </w:pPr>
            <w:r>
              <w:rPr>
                <w:sz w:val="22"/>
              </w:rPr>
              <w:t>+</w:t>
            </w:r>
          </w:p>
        </w:tc>
        <w:tc>
          <w:tcPr>
            <w:tcW w:w="1445" w:type="dxa"/>
            <w:vAlign w:val="center"/>
          </w:tcPr>
          <w:p w14:paraId="7B371B96" w14:textId="77777777" w:rsidR="006261D4" w:rsidRDefault="001B15BC">
            <w:pPr>
              <w:jc w:val="center"/>
              <w:rPr>
                <w:sz w:val="22"/>
              </w:rPr>
            </w:pPr>
            <w:r>
              <w:rPr>
                <w:sz w:val="22"/>
              </w:rPr>
              <w:t>+</w:t>
            </w:r>
          </w:p>
        </w:tc>
        <w:tc>
          <w:tcPr>
            <w:tcW w:w="1252" w:type="dxa"/>
            <w:vAlign w:val="center"/>
          </w:tcPr>
          <w:p w14:paraId="7B371B97" w14:textId="77777777" w:rsidR="006261D4" w:rsidRDefault="001B15BC">
            <w:pPr>
              <w:jc w:val="center"/>
              <w:rPr>
                <w:sz w:val="22"/>
              </w:rPr>
            </w:pPr>
            <w:r>
              <w:rPr>
                <w:sz w:val="22"/>
              </w:rPr>
              <w:t>+</w:t>
            </w:r>
          </w:p>
        </w:tc>
        <w:tc>
          <w:tcPr>
            <w:tcW w:w="1445" w:type="dxa"/>
            <w:vAlign w:val="center"/>
          </w:tcPr>
          <w:p w14:paraId="7B371B98" w14:textId="77777777" w:rsidR="006261D4" w:rsidRDefault="001B15BC">
            <w:pPr>
              <w:jc w:val="center"/>
              <w:rPr>
                <w:sz w:val="22"/>
              </w:rPr>
            </w:pPr>
            <w:r>
              <w:rPr>
                <w:sz w:val="22"/>
              </w:rPr>
              <w:t>–</w:t>
            </w:r>
          </w:p>
        </w:tc>
      </w:tr>
      <w:tr w:rsidR="006261D4" w14:paraId="7B371B9F" w14:textId="77777777">
        <w:trPr>
          <w:cantSplit/>
          <w:trHeight w:val="20"/>
        </w:trPr>
        <w:tc>
          <w:tcPr>
            <w:tcW w:w="3304" w:type="dxa"/>
            <w:vAlign w:val="center"/>
          </w:tcPr>
          <w:p w14:paraId="7B371B9A" w14:textId="77777777" w:rsidR="006261D4" w:rsidRDefault="001B15BC">
            <w:pPr>
              <w:rPr>
                <w:sz w:val="22"/>
              </w:rPr>
            </w:pPr>
            <w:r>
              <w:rPr>
                <w:sz w:val="22"/>
              </w:rPr>
              <w:t>Paviršius „sausas“ rišiklio atžvilgiu</w:t>
            </w:r>
          </w:p>
        </w:tc>
        <w:tc>
          <w:tcPr>
            <w:tcW w:w="1236" w:type="dxa"/>
            <w:vAlign w:val="center"/>
          </w:tcPr>
          <w:p w14:paraId="7B371B9B" w14:textId="77777777" w:rsidR="006261D4" w:rsidRDefault="001B15BC">
            <w:pPr>
              <w:jc w:val="center"/>
              <w:rPr>
                <w:sz w:val="22"/>
              </w:rPr>
            </w:pPr>
            <w:r>
              <w:rPr>
                <w:sz w:val="22"/>
              </w:rPr>
              <w:t>+</w:t>
            </w:r>
          </w:p>
        </w:tc>
        <w:tc>
          <w:tcPr>
            <w:tcW w:w="1445" w:type="dxa"/>
            <w:vAlign w:val="center"/>
          </w:tcPr>
          <w:p w14:paraId="7B371B9C" w14:textId="77777777" w:rsidR="006261D4" w:rsidRDefault="001B15BC">
            <w:pPr>
              <w:jc w:val="center"/>
              <w:rPr>
                <w:sz w:val="22"/>
              </w:rPr>
            </w:pPr>
            <w:r>
              <w:rPr>
                <w:sz w:val="22"/>
              </w:rPr>
              <w:t>+</w:t>
            </w:r>
          </w:p>
        </w:tc>
        <w:tc>
          <w:tcPr>
            <w:tcW w:w="1252" w:type="dxa"/>
            <w:vAlign w:val="center"/>
          </w:tcPr>
          <w:p w14:paraId="7B371B9D" w14:textId="77777777" w:rsidR="006261D4" w:rsidRDefault="001B15BC">
            <w:pPr>
              <w:jc w:val="center"/>
              <w:rPr>
                <w:sz w:val="22"/>
              </w:rPr>
            </w:pPr>
            <w:r>
              <w:rPr>
                <w:sz w:val="22"/>
              </w:rPr>
              <w:t>+</w:t>
            </w:r>
          </w:p>
        </w:tc>
        <w:tc>
          <w:tcPr>
            <w:tcW w:w="1445" w:type="dxa"/>
            <w:vAlign w:val="center"/>
          </w:tcPr>
          <w:p w14:paraId="7B371B9E" w14:textId="77777777" w:rsidR="006261D4" w:rsidRDefault="001B15BC">
            <w:pPr>
              <w:jc w:val="center"/>
              <w:rPr>
                <w:sz w:val="22"/>
              </w:rPr>
            </w:pPr>
            <w:r>
              <w:rPr>
                <w:sz w:val="22"/>
              </w:rPr>
              <w:t>–</w:t>
            </w:r>
          </w:p>
        </w:tc>
      </w:tr>
      <w:tr w:rsidR="006261D4" w14:paraId="7B371BA5" w14:textId="77777777">
        <w:trPr>
          <w:cantSplit/>
          <w:trHeight w:val="20"/>
        </w:trPr>
        <w:tc>
          <w:tcPr>
            <w:tcW w:w="3304" w:type="dxa"/>
            <w:vAlign w:val="center"/>
          </w:tcPr>
          <w:p w14:paraId="7B371BA0" w14:textId="77777777" w:rsidR="006261D4" w:rsidRDefault="001B15BC">
            <w:pPr>
              <w:rPr>
                <w:sz w:val="22"/>
              </w:rPr>
            </w:pPr>
            <w:r>
              <w:rPr>
                <w:sz w:val="22"/>
              </w:rPr>
              <w:t>Taisytos išdaužos</w:t>
            </w:r>
          </w:p>
        </w:tc>
        <w:tc>
          <w:tcPr>
            <w:tcW w:w="1236" w:type="dxa"/>
            <w:vAlign w:val="center"/>
          </w:tcPr>
          <w:p w14:paraId="7B371BA1" w14:textId="77777777" w:rsidR="006261D4" w:rsidRDefault="001B15BC">
            <w:pPr>
              <w:jc w:val="center"/>
              <w:rPr>
                <w:sz w:val="22"/>
              </w:rPr>
            </w:pPr>
            <w:r>
              <w:rPr>
                <w:sz w:val="22"/>
              </w:rPr>
              <w:t>±</w:t>
            </w:r>
          </w:p>
        </w:tc>
        <w:tc>
          <w:tcPr>
            <w:tcW w:w="1445" w:type="dxa"/>
            <w:vAlign w:val="center"/>
          </w:tcPr>
          <w:p w14:paraId="7B371BA2" w14:textId="77777777" w:rsidR="006261D4" w:rsidRDefault="001B15BC">
            <w:pPr>
              <w:jc w:val="center"/>
              <w:rPr>
                <w:sz w:val="22"/>
              </w:rPr>
            </w:pPr>
            <w:r>
              <w:rPr>
                <w:sz w:val="22"/>
              </w:rPr>
              <w:t>±</w:t>
            </w:r>
          </w:p>
        </w:tc>
        <w:tc>
          <w:tcPr>
            <w:tcW w:w="1252" w:type="dxa"/>
            <w:vAlign w:val="center"/>
          </w:tcPr>
          <w:p w14:paraId="7B371BA3" w14:textId="77777777" w:rsidR="006261D4" w:rsidRDefault="001B15BC">
            <w:pPr>
              <w:jc w:val="center"/>
              <w:rPr>
                <w:sz w:val="22"/>
              </w:rPr>
            </w:pPr>
            <w:r>
              <w:rPr>
                <w:sz w:val="22"/>
              </w:rPr>
              <w:t>±</w:t>
            </w:r>
          </w:p>
        </w:tc>
        <w:tc>
          <w:tcPr>
            <w:tcW w:w="1445" w:type="dxa"/>
            <w:vAlign w:val="center"/>
          </w:tcPr>
          <w:p w14:paraId="7B371BA4" w14:textId="77777777" w:rsidR="006261D4" w:rsidRDefault="001B15BC">
            <w:pPr>
              <w:jc w:val="center"/>
              <w:rPr>
                <w:sz w:val="22"/>
              </w:rPr>
            </w:pPr>
            <w:r>
              <w:rPr>
                <w:sz w:val="22"/>
              </w:rPr>
              <w:t>–</w:t>
            </w:r>
          </w:p>
        </w:tc>
      </w:tr>
      <w:tr w:rsidR="006261D4" w14:paraId="7B371BAB" w14:textId="77777777">
        <w:trPr>
          <w:cantSplit/>
          <w:trHeight w:val="20"/>
        </w:trPr>
        <w:tc>
          <w:tcPr>
            <w:tcW w:w="3304" w:type="dxa"/>
            <w:vAlign w:val="center"/>
          </w:tcPr>
          <w:p w14:paraId="7B371BA6" w14:textId="77777777" w:rsidR="006261D4" w:rsidRDefault="001B15BC">
            <w:pPr>
              <w:rPr>
                <w:sz w:val="22"/>
              </w:rPr>
            </w:pPr>
            <w:r>
              <w:rPr>
                <w:sz w:val="22"/>
              </w:rPr>
              <w:t>Dalelių ištrupėjimas</w:t>
            </w:r>
          </w:p>
        </w:tc>
        <w:tc>
          <w:tcPr>
            <w:tcW w:w="1236" w:type="dxa"/>
            <w:vAlign w:val="center"/>
          </w:tcPr>
          <w:p w14:paraId="7B371BA7" w14:textId="77777777" w:rsidR="006261D4" w:rsidRDefault="001B15BC">
            <w:pPr>
              <w:jc w:val="center"/>
              <w:rPr>
                <w:sz w:val="22"/>
              </w:rPr>
            </w:pPr>
            <w:r>
              <w:rPr>
                <w:sz w:val="22"/>
              </w:rPr>
              <w:t>+</w:t>
            </w:r>
          </w:p>
        </w:tc>
        <w:tc>
          <w:tcPr>
            <w:tcW w:w="1445" w:type="dxa"/>
            <w:vAlign w:val="center"/>
          </w:tcPr>
          <w:p w14:paraId="7B371BA8" w14:textId="77777777" w:rsidR="006261D4" w:rsidRDefault="001B15BC">
            <w:pPr>
              <w:jc w:val="center"/>
              <w:rPr>
                <w:sz w:val="22"/>
              </w:rPr>
            </w:pPr>
            <w:r>
              <w:rPr>
                <w:sz w:val="22"/>
              </w:rPr>
              <w:t>+</w:t>
            </w:r>
          </w:p>
        </w:tc>
        <w:tc>
          <w:tcPr>
            <w:tcW w:w="1252" w:type="dxa"/>
            <w:vAlign w:val="center"/>
          </w:tcPr>
          <w:p w14:paraId="7B371BA9" w14:textId="77777777" w:rsidR="006261D4" w:rsidRDefault="001B15BC">
            <w:pPr>
              <w:jc w:val="center"/>
              <w:rPr>
                <w:sz w:val="22"/>
              </w:rPr>
            </w:pPr>
            <w:r>
              <w:rPr>
                <w:sz w:val="22"/>
              </w:rPr>
              <w:t>+</w:t>
            </w:r>
          </w:p>
        </w:tc>
        <w:tc>
          <w:tcPr>
            <w:tcW w:w="1445" w:type="dxa"/>
            <w:vAlign w:val="center"/>
          </w:tcPr>
          <w:p w14:paraId="7B371BAA" w14:textId="77777777" w:rsidR="006261D4" w:rsidRDefault="001B15BC">
            <w:pPr>
              <w:jc w:val="center"/>
              <w:rPr>
                <w:sz w:val="22"/>
              </w:rPr>
            </w:pPr>
            <w:r>
              <w:rPr>
                <w:sz w:val="22"/>
              </w:rPr>
              <w:t>–</w:t>
            </w:r>
          </w:p>
        </w:tc>
      </w:tr>
      <w:tr w:rsidR="006261D4" w14:paraId="7B371BB1" w14:textId="77777777">
        <w:trPr>
          <w:cantSplit/>
          <w:trHeight w:val="20"/>
        </w:trPr>
        <w:tc>
          <w:tcPr>
            <w:tcW w:w="3304" w:type="dxa"/>
            <w:vAlign w:val="center"/>
          </w:tcPr>
          <w:p w14:paraId="7B371BAC" w14:textId="77777777" w:rsidR="006261D4" w:rsidRDefault="001B15BC">
            <w:pPr>
              <w:rPr>
                <w:sz w:val="22"/>
              </w:rPr>
            </w:pPr>
            <w:r>
              <w:rPr>
                <w:sz w:val="22"/>
              </w:rPr>
              <w:t>Dėmėjimasis, persotinimas rišikliu</w:t>
            </w:r>
          </w:p>
        </w:tc>
        <w:tc>
          <w:tcPr>
            <w:tcW w:w="1236" w:type="dxa"/>
            <w:vAlign w:val="center"/>
          </w:tcPr>
          <w:p w14:paraId="7B371BAD" w14:textId="77777777" w:rsidR="006261D4" w:rsidRDefault="001B15BC">
            <w:pPr>
              <w:jc w:val="center"/>
              <w:rPr>
                <w:sz w:val="22"/>
              </w:rPr>
            </w:pPr>
            <w:r>
              <w:rPr>
                <w:sz w:val="22"/>
              </w:rPr>
              <w:t>±</w:t>
            </w:r>
          </w:p>
        </w:tc>
        <w:tc>
          <w:tcPr>
            <w:tcW w:w="1445" w:type="dxa"/>
            <w:vAlign w:val="center"/>
          </w:tcPr>
          <w:p w14:paraId="7B371BAE" w14:textId="77777777" w:rsidR="006261D4" w:rsidRDefault="001B15BC">
            <w:pPr>
              <w:jc w:val="center"/>
              <w:rPr>
                <w:sz w:val="22"/>
              </w:rPr>
            </w:pPr>
            <w:r>
              <w:rPr>
                <w:sz w:val="22"/>
              </w:rPr>
              <w:t>±</w:t>
            </w:r>
          </w:p>
        </w:tc>
        <w:tc>
          <w:tcPr>
            <w:tcW w:w="1252" w:type="dxa"/>
            <w:vAlign w:val="center"/>
          </w:tcPr>
          <w:p w14:paraId="7B371BAF" w14:textId="77777777" w:rsidR="006261D4" w:rsidRDefault="001B15BC">
            <w:pPr>
              <w:jc w:val="center"/>
              <w:rPr>
                <w:sz w:val="22"/>
              </w:rPr>
            </w:pPr>
            <w:r>
              <w:rPr>
                <w:sz w:val="22"/>
              </w:rPr>
              <w:t>±</w:t>
            </w:r>
          </w:p>
        </w:tc>
        <w:tc>
          <w:tcPr>
            <w:tcW w:w="1445" w:type="dxa"/>
            <w:vAlign w:val="center"/>
          </w:tcPr>
          <w:p w14:paraId="7B371BB0" w14:textId="77777777" w:rsidR="006261D4" w:rsidRDefault="001B15BC">
            <w:pPr>
              <w:jc w:val="center"/>
              <w:rPr>
                <w:sz w:val="22"/>
              </w:rPr>
            </w:pPr>
            <w:r>
              <w:rPr>
                <w:sz w:val="22"/>
              </w:rPr>
              <w:t>+</w:t>
            </w:r>
          </w:p>
        </w:tc>
      </w:tr>
      <w:tr w:rsidR="006261D4" w14:paraId="7B371BB3" w14:textId="77777777">
        <w:trPr>
          <w:cantSplit/>
          <w:trHeight w:val="20"/>
        </w:trPr>
        <w:tc>
          <w:tcPr>
            <w:tcW w:w="8682" w:type="dxa"/>
            <w:gridSpan w:val="5"/>
          </w:tcPr>
          <w:p w14:paraId="7B371BB2" w14:textId="77777777" w:rsidR="006261D4" w:rsidRDefault="001B15BC">
            <w:pPr>
              <w:rPr>
                <w:b/>
                <w:bCs/>
                <w:sz w:val="22"/>
              </w:rPr>
            </w:pPr>
            <w:r>
              <w:rPr>
                <w:b/>
                <w:bCs/>
                <w:sz w:val="22"/>
              </w:rPr>
              <w:t>Paaiškinimai</w:t>
            </w:r>
            <w:r>
              <w:rPr>
                <w:sz w:val="22"/>
              </w:rPr>
              <w:t xml:space="preserve">: </w:t>
            </w:r>
            <w:r>
              <w:rPr>
                <w:b/>
                <w:bCs/>
                <w:sz w:val="22"/>
              </w:rPr>
              <w:t>+</w:t>
            </w:r>
            <w:r>
              <w:rPr>
                <w:sz w:val="22"/>
              </w:rPr>
              <w:t xml:space="preserve"> – tinkamas; ± – tinkamas iš dalies; – – netinkamas.</w:t>
            </w:r>
          </w:p>
        </w:tc>
      </w:tr>
    </w:tbl>
    <w:p w14:paraId="7B371BB4" w14:textId="77777777" w:rsidR="006261D4" w:rsidRDefault="00DF3CF8">
      <w:pPr>
        <w:jc w:val="both"/>
      </w:pPr>
    </w:p>
    <w:p w14:paraId="7B371BB5" w14:textId="77777777" w:rsidR="006261D4" w:rsidRDefault="00DF3CF8">
      <w:pPr>
        <w:ind w:firstLine="567"/>
        <w:jc w:val="both"/>
      </w:pPr>
      <w:r w:rsidR="001B15BC">
        <w:rPr>
          <w:b/>
          <w:bCs/>
        </w:rPr>
        <w:t>95</w:t>
      </w:r>
      <w:r w:rsidR="001B15BC">
        <w:rPr>
          <w:b/>
          <w:bCs/>
        </w:rPr>
        <w:t xml:space="preserve">. </w:t>
      </w:r>
      <w:r w:rsidR="001B15BC">
        <w:t>Paviršiaus apdaras apsaugo dangos paviršių nuo drėgmės įsiskverbimo, kito oro sąlygų neigiamo poveikio ir todėl pirmiausia yra svarbus konstrukcijos priežiūrai. Taip pat įrengus paviršiaus apdarą pagerinama defektų būklė, matomumo sąlygos naktį ir drėgnu oru bei paviršiaus atsparumas slydimui arba šliaužimui.</w:t>
      </w:r>
    </w:p>
    <w:p w14:paraId="7B371BB6" w14:textId="77777777" w:rsidR="006261D4" w:rsidRDefault="001B15BC">
      <w:pPr>
        <w:ind w:firstLine="567"/>
        <w:jc w:val="both"/>
      </w:pPr>
      <w:r>
        <w:lastRenderedPageBreak/>
        <w:t>Paviršiaus apdaras taip pat gali būti naudojamas, kai dėl briaunų apvadų ar dėl kelio įrenginių yra ribojamas klojamas storis.</w:t>
      </w:r>
    </w:p>
    <w:p w14:paraId="7B371BB7" w14:textId="77777777" w:rsidR="006261D4" w:rsidRDefault="001B15BC">
      <w:pPr>
        <w:ind w:firstLine="567"/>
        <w:jc w:val="both"/>
      </w:pPr>
      <w:r>
        <w:t>Įrengiant paviršiaus apdarą, turi būti atsižvelgta į posluoksnio būklę ir rūšį, transporto eismo apkrovas, transporto eismo rūšį, greitį, klimato ir vietines sąlygas.</w:t>
      </w:r>
    </w:p>
    <w:p w14:paraId="7B371BB8" w14:textId="77777777" w:rsidR="006261D4" w:rsidRDefault="001B15BC">
      <w:pPr>
        <w:ind w:firstLine="567"/>
        <w:jc w:val="both"/>
      </w:pPr>
      <w:r>
        <w:t>Posluoksnio nelygumai įrengiant tik paviršiaus apdarą negali būti pašalinti.</w:t>
      </w:r>
    </w:p>
    <w:p w14:paraId="7B371BB9" w14:textId="77777777" w:rsidR="006261D4" w:rsidRDefault="001B15BC">
      <w:pPr>
        <w:ind w:firstLine="567"/>
        <w:jc w:val="both"/>
      </w:pPr>
      <w:r>
        <w:t>Daugkartinis šio remonto metodo naudojimas gali sąlygoti neigiamus reiškinius, tokius kaip dėmėjimasį, persotinimą rišikliu, bituminių vėžių susidarymą, nelygumų vystymąsi.</w:t>
      </w:r>
    </w:p>
    <w:p w14:paraId="7B371BBA" w14:textId="5C2AA04A" w:rsidR="006261D4" w:rsidRDefault="00DF3CF8">
      <w:pPr>
        <w:ind w:firstLine="567"/>
        <w:jc w:val="both"/>
      </w:pPr>
    </w:p>
    <w:p w14:paraId="7B371BBB" w14:textId="77777777" w:rsidR="006261D4" w:rsidRDefault="00DF3CF8">
      <w:pPr>
        <w:jc w:val="center"/>
        <w:rPr>
          <w:b/>
          <w:bCs/>
        </w:rPr>
      </w:pPr>
      <w:r w:rsidR="001B15BC">
        <w:rPr>
          <w:b/>
          <w:bCs/>
        </w:rPr>
        <w:t>Medžiagos ir įrengimo rūšys</w:t>
      </w:r>
    </w:p>
    <w:p w14:paraId="7B371BBC" w14:textId="77777777" w:rsidR="006261D4" w:rsidRDefault="006261D4">
      <w:pPr>
        <w:ind w:firstLine="567"/>
        <w:jc w:val="both"/>
        <w:rPr>
          <w:b/>
          <w:bCs/>
        </w:rPr>
      </w:pPr>
    </w:p>
    <w:p w14:paraId="7B371BBD" w14:textId="77777777" w:rsidR="006261D4" w:rsidRDefault="00DF3CF8">
      <w:pPr>
        <w:ind w:firstLine="567"/>
        <w:jc w:val="both"/>
      </w:pPr>
      <w:r w:rsidR="001B15BC">
        <w:rPr>
          <w:b/>
          <w:bCs/>
        </w:rPr>
        <w:t>96</w:t>
      </w:r>
      <w:r w:rsidR="001B15BC">
        <w:rPr>
          <w:b/>
          <w:bCs/>
        </w:rPr>
        <w:t xml:space="preserve">. </w:t>
      </w:r>
      <w:r w:rsidR="001B15BC">
        <w:t>Naudotinos paviršiaus apdaro rūšys ir medžiagos turi būti nurodomos darbų apraše. Darbų apraše taip pat turi būti pateikti aiškios medžiagų normos, skirtos atlikti skaičiavimus ir atsiskaitymą. Taip pat turi būti atsižvelgiama į 13 lentelės nurodymus.</w:t>
      </w:r>
    </w:p>
    <w:p w14:paraId="7B371BBE" w14:textId="77777777" w:rsidR="006261D4" w:rsidRDefault="006261D4">
      <w:pPr>
        <w:jc w:val="both"/>
      </w:pPr>
    </w:p>
    <w:p w14:paraId="7B371BBF" w14:textId="77777777" w:rsidR="006261D4" w:rsidRDefault="00DF3CF8">
      <w:pPr>
        <w:jc w:val="both"/>
        <w:rPr>
          <w:b/>
          <w:bCs/>
        </w:rPr>
      </w:pPr>
      <w:r w:rsidR="001B15BC">
        <w:rPr>
          <w:b/>
          <w:bCs/>
        </w:rPr>
        <w:t>13 lentelė. Paviršiaus apdarui naudojamos medžiagos ir jų normos</w:t>
      </w:r>
    </w:p>
    <w:p w14:paraId="7B371BC0" w14:textId="77777777" w:rsidR="006261D4" w:rsidRDefault="006261D4">
      <w:pPr>
        <w:jc w:val="both"/>
        <w:rPr>
          <w:b/>
          <w:bCs/>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1746"/>
        <w:gridCol w:w="1236"/>
        <w:gridCol w:w="888"/>
        <w:gridCol w:w="995"/>
        <w:gridCol w:w="913"/>
      </w:tblGrid>
      <w:tr w:rsidR="006261D4" w14:paraId="7B371BC5" w14:textId="77777777">
        <w:trPr>
          <w:cantSplit/>
          <w:trHeight w:val="20"/>
          <w:tblHeader/>
        </w:trPr>
        <w:tc>
          <w:tcPr>
            <w:tcW w:w="3480" w:type="dxa"/>
            <w:vMerge w:val="restart"/>
          </w:tcPr>
          <w:p w14:paraId="7B371BC1" w14:textId="77777777" w:rsidR="006261D4" w:rsidRDefault="001B15BC">
            <w:pPr>
              <w:jc w:val="center"/>
              <w:rPr>
                <w:b/>
                <w:bCs/>
                <w:sz w:val="22"/>
              </w:rPr>
            </w:pPr>
            <w:r>
              <w:rPr>
                <w:b/>
                <w:bCs/>
                <w:sz w:val="22"/>
              </w:rPr>
              <w:t>Rišiklio rūšis ir tipas</w:t>
            </w:r>
          </w:p>
        </w:tc>
        <w:tc>
          <w:tcPr>
            <w:tcW w:w="1746" w:type="dxa"/>
            <w:vMerge w:val="restart"/>
          </w:tcPr>
          <w:p w14:paraId="7B371BC2" w14:textId="77777777" w:rsidR="006261D4" w:rsidRDefault="001B15BC">
            <w:pPr>
              <w:jc w:val="center"/>
              <w:rPr>
                <w:b/>
                <w:bCs/>
                <w:sz w:val="22"/>
              </w:rPr>
            </w:pPr>
            <w:r>
              <w:rPr>
                <w:b/>
                <w:bCs/>
                <w:sz w:val="22"/>
              </w:rPr>
              <w:t>Dalinis sluoksnis</w:t>
            </w:r>
          </w:p>
        </w:tc>
        <w:tc>
          <w:tcPr>
            <w:tcW w:w="1236" w:type="dxa"/>
            <w:vMerge w:val="restart"/>
          </w:tcPr>
          <w:p w14:paraId="7B371BC3" w14:textId="77777777" w:rsidR="006261D4" w:rsidRDefault="001B15BC">
            <w:pPr>
              <w:jc w:val="center"/>
              <w:rPr>
                <w:b/>
                <w:bCs/>
                <w:sz w:val="22"/>
              </w:rPr>
            </w:pPr>
            <w:r>
              <w:rPr>
                <w:b/>
                <w:bCs/>
                <w:sz w:val="22"/>
              </w:rPr>
              <w:t>Rišiklio norma kg/m</w:t>
            </w:r>
            <w:r>
              <w:rPr>
                <w:b/>
                <w:bCs/>
                <w:sz w:val="22"/>
                <w:vertAlign w:val="superscript"/>
              </w:rPr>
              <w:t>2</w:t>
            </w:r>
          </w:p>
        </w:tc>
        <w:tc>
          <w:tcPr>
            <w:tcW w:w="2795" w:type="dxa"/>
            <w:gridSpan w:val="3"/>
          </w:tcPr>
          <w:p w14:paraId="7B371BC4" w14:textId="77777777" w:rsidR="006261D4" w:rsidRDefault="001B15BC">
            <w:pPr>
              <w:jc w:val="center"/>
              <w:rPr>
                <w:b/>
                <w:bCs/>
                <w:sz w:val="22"/>
              </w:rPr>
            </w:pPr>
            <w:r>
              <w:rPr>
                <w:b/>
                <w:bCs/>
                <w:sz w:val="22"/>
              </w:rPr>
              <w:t xml:space="preserve">Atitinkamos frakcijos </w:t>
            </w:r>
            <w:r>
              <w:rPr>
                <w:b/>
                <w:sz w:val="22"/>
              </w:rPr>
              <w:t>skaldelės</w:t>
            </w:r>
            <w:r>
              <w:rPr>
                <w:b/>
                <w:bCs/>
                <w:sz w:val="22"/>
              </w:rPr>
              <w:t xml:space="preserve"> norma kg/m</w:t>
            </w:r>
            <w:r>
              <w:rPr>
                <w:b/>
                <w:bCs/>
                <w:sz w:val="22"/>
                <w:vertAlign w:val="superscript"/>
              </w:rPr>
              <w:t>2</w:t>
            </w:r>
          </w:p>
        </w:tc>
      </w:tr>
      <w:tr w:rsidR="006261D4" w14:paraId="7B371BCC" w14:textId="77777777">
        <w:trPr>
          <w:cantSplit/>
          <w:trHeight w:val="20"/>
          <w:tblHeader/>
        </w:trPr>
        <w:tc>
          <w:tcPr>
            <w:tcW w:w="3480" w:type="dxa"/>
            <w:vMerge/>
          </w:tcPr>
          <w:p w14:paraId="7B371BC6" w14:textId="77777777" w:rsidR="006261D4" w:rsidRDefault="006261D4">
            <w:pPr>
              <w:jc w:val="center"/>
              <w:rPr>
                <w:b/>
                <w:bCs/>
                <w:sz w:val="22"/>
              </w:rPr>
            </w:pPr>
          </w:p>
        </w:tc>
        <w:tc>
          <w:tcPr>
            <w:tcW w:w="1746" w:type="dxa"/>
            <w:vMerge/>
          </w:tcPr>
          <w:p w14:paraId="7B371BC7" w14:textId="77777777" w:rsidR="006261D4" w:rsidRDefault="006261D4">
            <w:pPr>
              <w:jc w:val="center"/>
              <w:rPr>
                <w:b/>
                <w:bCs/>
                <w:sz w:val="22"/>
              </w:rPr>
            </w:pPr>
          </w:p>
        </w:tc>
        <w:tc>
          <w:tcPr>
            <w:tcW w:w="1236" w:type="dxa"/>
            <w:vMerge/>
          </w:tcPr>
          <w:p w14:paraId="7B371BC8" w14:textId="77777777" w:rsidR="006261D4" w:rsidRDefault="006261D4">
            <w:pPr>
              <w:jc w:val="center"/>
              <w:rPr>
                <w:b/>
                <w:bCs/>
                <w:sz w:val="22"/>
              </w:rPr>
            </w:pPr>
          </w:p>
        </w:tc>
        <w:tc>
          <w:tcPr>
            <w:tcW w:w="888" w:type="dxa"/>
          </w:tcPr>
          <w:p w14:paraId="7B371BC9" w14:textId="77777777" w:rsidR="006261D4" w:rsidRDefault="001B15BC">
            <w:pPr>
              <w:jc w:val="center"/>
              <w:rPr>
                <w:b/>
                <w:bCs/>
                <w:sz w:val="22"/>
              </w:rPr>
            </w:pPr>
            <w:r>
              <w:rPr>
                <w:b/>
                <w:bCs/>
                <w:sz w:val="22"/>
              </w:rPr>
              <w:t>2/5</w:t>
            </w:r>
          </w:p>
        </w:tc>
        <w:tc>
          <w:tcPr>
            <w:tcW w:w="995" w:type="dxa"/>
          </w:tcPr>
          <w:p w14:paraId="7B371BCA" w14:textId="77777777" w:rsidR="006261D4" w:rsidRDefault="001B15BC">
            <w:pPr>
              <w:jc w:val="center"/>
              <w:rPr>
                <w:b/>
                <w:bCs/>
                <w:sz w:val="22"/>
              </w:rPr>
            </w:pPr>
            <w:r>
              <w:rPr>
                <w:b/>
                <w:bCs/>
                <w:sz w:val="22"/>
              </w:rPr>
              <w:t>5/8</w:t>
            </w:r>
          </w:p>
        </w:tc>
        <w:tc>
          <w:tcPr>
            <w:tcW w:w="913" w:type="dxa"/>
          </w:tcPr>
          <w:p w14:paraId="7B371BCB" w14:textId="77777777" w:rsidR="006261D4" w:rsidRDefault="001B15BC">
            <w:pPr>
              <w:jc w:val="center"/>
              <w:rPr>
                <w:b/>
                <w:bCs/>
                <w:sz w:val="22"/>
              </w:rPr>
            </w:pPr>
            <w:r>
              <w:rPr>
                <w:b/>
                <w:bCs/>
                <w:sz w:val="22"/>
              </w:rPr>
              <w:t>8/11</w:t>
            </w:r>
          </w:p>
        </w:tc>
      </w:tr>
      <w:tr w:rsidR="006261D4" w14:paraId="7B371BCE" w14:textId="77777777">
        <w:trPr>
          <w:cantSplit/>
          <w:trHeight w:val="20"/>
        </w:trPr>
        <w:tc>
          <w:tcPr>
            <w:tcW w:w="9258" w:type="dxa"/>
            <w:gridSpan w:val="6"/>
            <w:vAlign w:val="center"/>
          </w:tcPr>
          <w:p w14:paraId="7B371BCD" w14:textId="77777777" w:rsidR="006261D4" w:rsidRDefault="001B15BC">
            <w:pPr>
              <w:rPr>
                <w:b/>
                <w:bCs/>
                <w:sz w:val="22"/>
              </w:rPr>
            </w:pPr>
            <w:r>
              <w:rPr>
                <w:b/>
                <w:bCs/>
                <w:sz w:val="22"/>
              </w:rPr>
              <w:t xml:space="preserve">1. </w:t>
            </w:r>
            <w:r>
              <w:rPr>
                <w:b/>
                <w:sz w:val="22"/>
              </w:rPr>
              <w:t>Vienasluoksnis</w:t>
            </w:r>
            <w:r>
              <w:rPr>
                <w:b/>
                <w:bCs/>
                <w:sz w:val="22"/>
              </w:rPr>
              <w:t xml:space="preserve"> paviršiaus apdaras (VPA)</w:t>
            </w:r>
          </w:p>
        </w:tc>
      </w:tr>
      <w:tr w:rsidR="006261D4" w14:paraId="7B371BD6" w14:textId="77777777">
        <w:trPr>
          <w:cantSplit/>
          <w:trHeight w:val="20"/>
        </w:trPr>
        <w:tc>
          <w:tcPr>
            <w:tcW w:w="3480" w:type="dxa"/>
            <w:vMerge w:val="restart"/>
            <w:vAlign w:val="center"/>
          </w:tcPr>
          <w:p w14:paraId="7B371BCF" w14:textId="77777777" w:rsidR="006261D4" w:rsidRDefault="001B15BC">
            <w:pPr>
              <w:rPr>
                <w:sz w:val="22"/>
              </w:rPr>
            </w:pPr>
            <w:r>
              <w:rPr>
                <w:sz w:val="22"/>
              </w:rPr>
              <w:t>Bituminė emulsija C67B4-PA, C69B4-PA</w:t>
            </w:r>
          </w:p>
          <w:p w14:paraId="7B371BD0" w14:textId="77777777" w:rsidR="006261D4" w:rsidRDefault="001B15BC">
            <w:pPr>
              <w:rPr>
                <w:sz w:val="22"/>
              </w:rPr>
            </w:pPr>
            <w:r>
              <w:rPr>
                <w:sz w:val="22"/>
              </w:rPr>
              <w:t>Polimerais modifikuota bituminė emulsija C69BP4-PA, C70BP4-PA</w:t>
            </w:r>
          </w:p>
        </w:tc>
        <w:tc>
          <w:tcPr>
            <w:tcW w:w="1746" w:type="dxa"/>
            <w:vMerge w:val="restart"/>
            <w:vAlign w:val="center"/>
          </w:tcPr>
          <w:p w14:paraId="7B371BD1" w14:textId="77777777" w:rsidR="006261D4" w:rsidRDefault="006261D4">
            <w:pPr>
              <w:jc w:val="center"/>
              <w:rPr>
                <w:sz w:val="22"/>
              </w:rPr>
            </w:pPr>
          </w:p>
        </w:tc>
        <w:tc>
          <w:tcPr>
            <w:tcW w:w="1236" w:type="dxa"/>
            <w:vAlign w:val="center"/>
          </w:tcPr>
          <w:p w14:paraId="7B371BD2" w14:textId="77777777" w:rsidR="006261D4" w:rsidRDefault="001B15BC">
            <w:pPr>
              <w:jc w:val="center"/>
              <w:rPr>
                <w:sz w:val="22"/>
              </w:rPr>
            </w:pPr>
            <w:r>
              <w:rPr>
                <w:sz w:val="22"/>
              </w:rPr>
              <w:t>1,8–2,3</w:t>
            </w:r>
          </w:p>
        </w:tc>
        <w:tc>
          <w:tcPr>
            <w:tcW w:w="888" w:type="dxa"/>
            <w:vAlign w:val="center"/>
          </w:tcPr>
          <w:p w14:paraId="7B371BD3" w14:textId="77777777" w:rsidR="006261D4" w:rsidRDefault="001B15BC">
            <w:pPr>
              <w:jc w:val="center"/>
              <w:rPr>
                <w:sz w:val="22"/>
              </w:rPr>
            </w:pPr>
            <w:r>
              <w:rPr>
                <w:sz w:val="22"/>
              </w:rPr>
              <w:t>–</w:t>
            </w:r>
          </w:p>
        </w:tc>
        <w:tc>
          <w:tcPr>
            <w:tcW w:w="995" w:type="dxa"/>
            <w:vAlign w:val="center"/>
          </w:tcPr>
          <w:p w14:paraId="7B371BD4" w14:textId="77777777" w:rsidR="006261D4" w:rsidRDefault="001B15BC">
            <w:pPr>
              <w:jc w:val="center"/>
              <w:rPr>
                <w:sz w:val="22"/>
              </w:rPr>
            </w:pPr>
            <w:r>
              <w:rPr>
                <w:sz w:val="22"/>
              </w:rPr>
              <w:t>–</w:t>
            </w:r>
          </w:p>
        </w:tc>
        <w:tc>
          <w:tcPr>
            <w:tcW w:w="913" w:type="dxa"/>
            <w:vAlign w:val="center"/>
          </w:tcPr>
          <w:p w14:paraId="7B371BD5" w14:textId="77777777" w:rsidR="006261D4" w:rsidRDefault="001B15BC">
            <w:pPr>
              <w:jc w:val="center"/>
              <w:rPr>
                <w:sz w:val="22"/>
              </w:rPr>
            </w:pPr>
            <w:r>
              <w:rPr>
                <w:sz w:val="22"/>
              </w:rPr>
              <w:t>12–18</w:t>
            </w:r>
          </w:p>
        </w:tc>
      </w:tr>
      <w:tr w:rsidR="006261D4" w14:paraId="7B371BDD" w14:textId="77777777">
        <w:trPr>
          <w:cantSplit/>
          <w:trHeight w:val="20"/>
        </w:trPr>
        <w:tc>
          <w:tcPr>
            <w:tcW w:w="3480" w:type="dxa"/>
            <w:vMerge/>
            <w:vAlign w:val="center"/>
          </w:tcPr>
          <w:p w14:paraId="7B371BD7" w14:textId="77777777" w:rsidR="006261D4" w:rsidRDefault="006261D4">
            <w:pPr>
              <w:rPr>
                <w:sz w:val="22"/>
              </w:rPr>
            </w:pPr>
          </w:p>
        </w:tc>
        <w:tc>
          <w:tcPr>
            <w:tcW w:w="1746" w:type="dxa"/>
            <w:vMerge/>
            <w:vAlign w:val="center"/>
          </w:tcPr>
          <w:p w14:paraId="7B371BD8" w14:textId="77777777" w:rsidR="006261D4" w:rsidRDefault="006261D4">
            <w:pPr>
              <w:jc w:val="center"/>
              <w:rPr>
                <w:sz w:val="22"/>
              </w:rPr>
            </w:pPr>
          </w:p>
        </w:tc>
        <w:tc>
          <w:tcPr>
            <w:tcW w:w="1236" w:type="dxa"/>
            <w:vAlign w:val="center"/>
          </w:tcPr>
          <w:p w14:paraId="7B371BD9" w14:textId="77777777" w:rsidR="006261D4" w:rsidRDefault="001B15BC">
            <w:pPr>
              <w:jc w:val="center"/>
              <w:rPr>
                <w:sz w:val="22"/>
              </w:rPr>
            </w:pPr>
            <w:r>
              <w:rPr>
                <w:sz w:val="22"/>
              </w:rPr>
              <w:t>1,5–2,0</w:t>
            </w:r>
          </w:p>
        </w:tc>
        <w:tc>
          <w:tcPr>
            <w:tcW w:w="888" w:type="dxa"/>
            <w:vAlign w:val="center"/>
          </w:tcPr>
          <w:p w14:paraId="7B371BDA" w14:textId="77777777" w:rsidR="006261D4" w:rsidRDefault="001B15BC">
            <w:pPr>
              <w:jc w:val="center"/>
              <w:rPr>
                <w:sz w:val="22"/>
              </w:rPr>
            </w:pPr>
            <w:r>
              <w:rPr>
                <w:sz w:val="22"/>
              </w:rPr>
              <w:t>–</w:t>
            </w:r>
          </w:p>
        </w:tc>
        <w:tc>
          <w:tcPr>
            <w:tcW w:w="995" w:type="dxa"/>
            <w:vAlign w:val="center"/>
          </w:tcPr>
          <w:p w14:paraId="7B371BDB" w14:textId="77777777" w:rsidR="006261D4" w:rsidRDefault="001B15BC">
            <w:pPr>
              <w:jc w:val="center"/>
              <w:rPr>
                <w:sz w:val="22"/>
              </w:rPr>
            </w:pPr>
            <w:r>
              <w:rPr>
                <w:sz w:val="22"/>
              </w:rPr>
              <w:t>11–17</w:t>
            </w:r>
          </w:p>
        </w:tc>
        <w:tc>
          <w:tcPr>
            <w:tcW w:w="913" w:type="dxa"/>
            <w:vAlign w:val="center"/>
          </w:tcPr>
          <w:p w14:paraId="7B371BDC" w14:textId="77777777" w:rsidR="006261D4" w:rsidRDefault="001B15BC">
            <w:pPr>
              <w:jc w:val="center"/>
              <w:rPr>
                <w:sz w:val="22"/>
              </w:rPr>
            </w:pPr>
            <w:r>
              <w:rPr>
                <w:sz w:val="22"/>
              </w:rPr>
              <w:t>–</w:t>
            </w:r>
          </w:p>
        </w:tc>
      </w:tr>
      <w:tr w:rsidR="006261D4" w14:paraId="7B371BE4" w14:textId="77777777">
        <w:trPr>
          <w:cantSplit/>
          <w:trHeight w:val="20"/>
        </w:trPr>
        <w:tc>
          <w:tcPr>
            <w:tcW w:w="3480" w:type="dxa"/>
            <w:vMerge/>
            <w:vAlign w:val="center"/>
          </w:tcPr>
          <w:p w14:paraId="7B371BDE" w14:textId="77777777" w:rsidR="006261D4" w:rsidRDefault="006261D4">
            <w:pPr>
              <w:rPr>
                <w:sz w:val="22"/>
              </w:rPr>
            </w:pPr>
          </w:p>
        </w:tc>
        <w:tc>
          <w:tcPr>
            <w:tcW w:w="1746" w:type="dxa"/>
            <w:vMerge/>
            <w:vAlign w:val="center"/>
          </w:tcPr>
          <w:p w14:paraId="7B371BDF" w14:textId="77777777" w:rsidR="006261D4" w:rsidRDefault="006261D4">
            <w:pPr>
              <w:jc w:val="center"/>
              <w:rPr>
                <w:sz w:val="22"/>
              </w:rPr>
            </w:pPr>
          </w:p>
        </w:tc>
        <w:tc>
          <w:tcPr>
            <w:tcW w:w="1236" w:type="dxa"/>
            <w:vAlign w:val="center"/>
          </w:tcPr>
          <w:p w14:paraId="7B371BE0" w14:textId="77777777" w:rsidR="006261D4" w:rsidRDefault="001B15BC">
            <w:pPr>
              <w:jc w:val="center"/>
              <w:rPr>
                <w:sz w:val="22"/>
              </w:rPr>
            </w:pPr>
            <w:r>
              <w:rPr>
                <w:sz w:val="22"/>
              </w:rPr>
              <w:t>1,2–1,6</w:t>
            </w:r>
          </w:p>
        </w:tc>
        <w:tc>
          <w:tcPr>
            <w:tcW w:w="888" w:type="dxa"/>
            <w:vAlign w:val="center"/>
          </w:tcPr>
          <w:p w14:paraId="7B371BE1" w14:textId="77777777" w:rsidR="006261D4" w:rsidRDefault="001B15BC">
            <w:pPr>
              <w:jc w:val="center"/>
              <w:rPr>
                <w:sz w:val="22"/>
                <w:highlight w:val="lightGray"/>
              </w:rPr>
            </w:pPr>
            <w:r>
              <w:rPr>
                <w:sz w:val="22"/>
              </w:rPr>
              <w:t>9–14</w:t>
            </w:r>
          </w:p>
        </w:tc>
        <w:tc>
          <w:tcPr>
            <w:tcW w:w="995" w:type="dxa"/>
            <w:vAlign w:val="center"/>
          </w:tcPr>
          <w:p w14:paraId="7B371BE2" w14:textId="77777777" w:rsidR="006261D4" w:rsidRDefault="001B15BC">
            <w:pPr>
              <w:jc w:val="center"/>
              <w:rPr>
                <w:sz w:val="22"/>
              </w:rPr>
            </w:pPr>
            <w:r>
              <w:rPr>
                <w:sz w:val="22"/>
              </w:rPr>
              <w:t>–</w:t>
            </w:r>
          </w:p>
        </w:tc>
        <w:tc>
          <w:tcPr>
            <w:tcW w:w="913" w:type="dxa"/>
            <w:vAlign w:val="center"/>
          </w:tcPr>
          <w:p w14:paraId="7B371BE3" w14:textId="77777777" w:rsidR="006261D4" w:rsidRDefault="001B15BC">
            <w:pPr>
              <w:jc w:val="center"/>
              <w:rPr>
                <w:sz w:val="22"/>
              </w:rPr>
            </w:pPr>
            <w:r>
              <w:rPr>
                <w:sz w:val="22"/>
              </w:rPr>
              <w:t>–</w:t>
            </w:r>
          </w:p>
        </w:tc>
      </w:tr>
      <w:tr w:rsidR="006261D4" w14:paraId="7B371BE7" w14:textId="77777777">
        <w:trPr>
          <w:cantSplit/>
          <w:trHeight w:val="20"/>
        </w:trPr>
        <w:tc>
          <w:tcPr>
            <w:tcW w:w="9258" w:type="dxa"/>
            <w:gridSpan w:val="6"/>
            <w:vAlign w:val="center"/>
          </w:tcPr>
          <w:p w14:paraId="7B371BE5" w14:textId="77777777" w:rsidR="006261D4" w:rsidRDefault="001B15BC">
            <w:pPr>
              <w:rPr>
                <w:b/>
                <w:bCs/>
                <w:sz w:val="22"/>
              </w:rPr>
            </w:pPr>
            <w:r>
              <w:rPr>
                <w:b/>
                <w:bCs/>
                <w:sz w:val="22"/>
              </w:rPr>
              <w:t>2. Vienasluoksnis paviršiaus apdaras</w:t>
            </w:r>
            <w:r>
              <w:rPr>
                <w:b/>
                <w:sz w:val="22"/>
              </w:rPr>
              <w:t>, sudarytas</w:t>
            </w:r>
            <w:r>
              <w:rPr>
                <w:b/>
                <w:bCs/>
                <w:sz w:val="22"/>
              </w:rPr>
              <w:t xml:space="preserve"> du kartus paskleidžiant skaldelę (VPA</w:t>
            </w:r>
            <w:r>
              <w:rPr>
                <w:b/>
                <w:bCs/>
                <w:sz w:val="22"/>
                <w:vertAlign w:val="subscript"/>
              </w:rPr>
              <w:t>ds</w:t>
            </w:r>
            <w:r>
              <w:rPr>
                <w:b/>
                <w:bCs/>
                <w:sz w:val="22"/>
              </w:rPr>
              <w:t>)</w:t>
            </w:r>
          </w:p>
          <w:p w14:paraId="7B371BE6" w14:textId="77777777" w:rsidR="006261D4" w:rsidRDefault="001B15BC">
            <w:pPr>
              <w:rPr>
                <w:sz w:val="22"/>
              </w:rPr>
            </w:pPr>
            <w:r>
              <w:rPr>
                <w:b/>
                <w:bCs/>
                <w:sz w:val="22"/>
              </w:rPr>
              <w:t>(PA-ds)</w:t>
            </w:r>
          </w:p>
        </w:tc>
      </w:tr>
      <w:tr w:rsidR="006261D4" w14:paraId="7B371BEF" w14:textId="77777777">
        <w:trPr>
          <w:cantSplit/>
          <w:trHeight w:val="20"/>
        </w:trPr>
        <w:tc>
          <w:tcPr>
            <w:tcW w:w="3480" w:type="dxa"/>
            <w:vMerge w:val="restart"/>
            <w:vAlign w:val="center"/>
          </w:tcPr>
          <w:p w14:paraId="7B371BE8" w14:textId="77777777" w:rsidR="006261D4" w:rsidRDefault="001B15BC">
            <w:pPr>
              <w:rPr>
                <w:sz w:val="22"/>
              </w:rPr>
            </w:pPr>
            <w:r>
              <w:rPr>
                <w:sz w:val="22"/>
              </w:rPr>
              <w:t>Bituminė emulsija C67B4-PA, C69B4-PA</w:t>
            </w:r>
          </w:p>
          <w:p w14:paraId="7B371BE9" w14:textId="77777777" w:rsidR="006261D4" w:rsidRDefault="001B15BC">
            <w:pPr>
              <w:rPr>
                <w:sz w:val="22"/>
              </w:rPr>
            </w:pPr>
            <w:r>
              <w:rPr>
                <w:sz w:val="22"/>
              </w:rPr>
              <w:t>Polimerais modifikuota bituminė emulsija C69BP4-PA, C70BP4-PA</w:t>
            </w:r>
          </w:p>
        </w:tc>
        <w:tc>
          <w:tcPr>
            <w:tcW w:w="1746" w:type="dxa"/>
            <w:tcBorders>
              <w:bottom w:val="dashed" w:sz="4" w:space="0" w:color="auto"/>
            </w:tcBorders>
            <w:vAlign w:val="center"/>
          </w:tcPr>
          <w:p w14:paraId="7B371BEA" w14:textId="77777777" w:rsidR="006261D4" w:rsidRDefault="001B15BC">
            <w:pPr>
              <w:jc w:val="center"/>
              <w:rPr>
                <w:sz w:val="22"/>
              </w:rPr>
            </w:pPr>
            <w:r>
              <w:rPr>
                <w:sz w:val="22"/>
              </w:rPr>
              <w:t>I dal. sluoksnis</w:t>
            </w:r>
          </w:p>
        </w:tc>
        <w:tc>
          <w:tcPr>
            <w:tcW w:w="1236" w:type="dxa"/>
            <w:tcBorders>
              <w:bottom w:val="dashed" w:sz="4" w:space="0" w:color="auto"/>
            </w:tcBorders>
            <w:vAlign w:val="center"/>
          </w:tcPr>
          <w:p w14:paraId="7B371BEB" w14:textId="77777777" w:rsidR="006261D4" w:rsidRDefault="001B15BC">
            <w:pPr>
              <w:jc w:val="center"/>
              <w:rPr>
                <w:sz w:val="22"/>
              </w:rPr>
            </w:pPr>
            <w:r>
              <w:rPr>
                <w:sz w:val="22"/>
              </w:rPr>
              <w:t>1,6–2,2</w:t>
            </w:r>
          </w:p>
        </w:tc>
        <w:tc>
          <w:tcPr>
            <w:tcW w:w="888" w:type="dxa"/>
            <w:tcBorders>
              <w:bottom w:val="dashed" w:sz="4" w:space="0" w:color="auto"/>
            </w:tcBorders>
            <w:vAlign w:val="center"/>
          </w:tcPr>
          <w:p w14:paraId="7B371BEC" w14:textId="77777777" w:rsidR="006261D4" w:rsidRDefault="001B15BC">
            <w:pPr>
              <w:jc w:val="center"/>
              <w:rPr>
                <w:sz w:val="22"/>
              </w:rPr>
            </w:pPr>
            <w:r>
              <w:rPr>
                <w:sz w:val="22"/>
              </w:rPr>
              <w:t>–</w:t>
            </w:r>
          </w:p>
        </w:tc>
        <w:tc>
          <w:tcPr>
            <w:tcW w:w="995" w:type="dxa"/>
            <w:tcBorders>
              <w:bottom w:val="dashed" w:sz="4" w:space="0" w:color="auto"/>
            </w:tcBorders>
            <w:vAlign w:val="center"/>
          </w:tcPr>
          <w:p w14:paraId="7B371BED" w14:textId="77777777" w:rsidR="006261D4" w:rsidRDefault="001B15BC">
            <w:pPr>
              <w:jc w:val="center"/>
              <w:rPr>
                <w:sz w:val="22"/>
              </w:rPr>
            </w:pPr>
            <w:r>
              <w:rPr>
                <w:sz w:val="22"/>
              </w:rPr>
              <w:t>–</w:t>
            </w:r>
          </w:p>
        </w:tc>
        <w:tc>
          <w:tcPr>
            <w:tcW w:w="913" w:type="dxa"/>
            <w:tcBorders>
              <w:bottom w:val="dashed" w:sz="4" w:space="0" w:color="auto"/>
            </w:tcBorders>
            <w:vAlign w:val="center"/>
          </w:tcPr>
          <w:p w14:paraId="7B371BEE" w14:textId="77777777" w:rsidR="006261D4" w:rsidRDefault="001B15BC">
            <w:pPr>
              <w:jc w:val="center"/>
              <w:rPr>
                <w:sz w:val="22"/>
              </w:rPr>
            </w:pPr>
            <w:r>
              <w:rPr>
                <w:sz w:val="22"/>
              </w:rPr>
              <w:t>10–13</w:t>
            </w:r>
          </w:p>
        </w:tc>
      </w:tr>
      <w:tr w:rsidR="006261D4" w14:paraId="7B371BF6" w14:textId="77777777">
        <w:trPr>
          <w:cantSplit/>
          <w:trHeight w:val="20"/>
        </w:trPr>
        <w:tc>
          <w:tcPr>
            <w:tcW w:w="3480" w:type="dxa"/>
            <w:vMerge/>
            <w:vAlign w:val="center"/>
          </w:tcPr>
          <w:p w14:paraId="7B371BF0" w14:textId="77777777" w:rsidR="006261D4" w:rsidRDefault="006261D4">
            <w:pPr>
              <w:rPr>
                <w:sz w:val="22"/>
              </w:rPr>
            </w:pPr>
          </w:p>
        </w:tc>
        <w:tc>
          <w:tcPr>
            <w:tcW w:w="1746" w:type="dxa"/>
            <w:tcBorders>
              <w:top w:val="dashed" w:sz="4" w:space="0" w:color="auto"/>
            </w:tcBorders>
            <w:vAlign w:val="center"/>
          </w:tcPr>
          <w:p w14:paraId="7B371BF1" w14:textId="77777777" w:rsidR="006261D4" w:rsidRDefault="001B15BC">
            <w:pPr>
              <w:jc w:val="center"/>
              <w:rPr>
                <w:sz w:val="22"/>
              </w:rPr>
            </w:pPr>
            <w:r>
              <w:rPr>
                <w:sz w:val="22"/>
              </w:rPr>
              <w:t>II dal. sluoksnis</w:t>
            </w:r>
          </w:p>
        </w:tc>
        <w:tc>
          <w:tcPr>
            <w:tcW w:w="1236" w:type="dxa"/>
            <w:tcBorders>
              <w:top w:val="dashed" w:sz="4" w:space="0" w:color="auto"/>
            </w:tcBorders>
            <w:vAlign w:val="center"/>
          </w:tcPr>
          <w:p w14:paraId="7B371BF2" w14:textId="77777777" w:rsidR="006261D4" w:rsidRDefault="001B15BC">
            <w:pPr>
              <w:jc w:val="center"/>
              <w:rPr>
                <w:sz w:val="22"/>
              </w:rPr>
            </w:pPr>
            <w:r>
              <w:rPr>
                <w:sz w:val="22"/>
              </w:rPr>
              <w:t>–</w:t>
            </w:r>
          </w:p>
        </w:tc>
        <w:tc>
          <w:tcPr>
            <w:tcW w:w="888" w:type="dxa"/>
            <w:tcBorders>
              <w:top w:val="dashed" w:sz="4" w:space="0" w:color="auto"/>
            </w:tcBorders>
            <w:vAlign w:val="center"/>
          </w:tcPr>
          <w:p w14:paraId="7B371BF3" w14:textId="77777777" w:rsidR="006261D4" w:rsidRDefault="001B15BC">
            <w:pPr>
              <w:jc w:val="center"/>
              <w:rPr>
                <w:sz w:val="22"/>
              </w:rPr>
            </w:pPr>
            <w:r>
              <w:rPr>
                <w:sz w:val="22"/>
              </w:rPr>
              <w:t>3–6</w:t>
            </w:r>
          </w:p>
        </w:tc>
        <w:tc>
          <w:tcPr>
            <w:tcW w:w="995" w:type="dxa"/>
            <w:tcBorders>
              <w:top w:val="dashed" w:sz="4" w:space="0" w:color="auto"/>
            </w:tcBorders>
            <w:vAlign w:val="center"/>
          </w:tcPr>
          <w:p w14:paraId="7B371BF4" w14:textId="77777777" w:rsidR="006261D4" w:rsidRDefault="001B15BC">
            <w:pPr>
              <w:jc w:val="center"/>
              <w:rPr>
                <w:sz w:val="22"/>
              </w:rPr>
            </w:pPr>
            <w:r>
              <w:rPr>
                <w:sz w:val="22"/>
              </w:rPr>
              <w:t xml:space="preserve">3–6 </w:t>
            </w:r>
            <w:r>
              <w:rPr>
                <w:sz w:val="16"/>
              </w:rPr>
              <w:t>*</w:t>
            </w:r>
            <w:r>
              <w:rPr>
                <w:sz w:val="22"/>
              </w:rPr>
              <w:t>)</w:t>
            </w:r>
          </w:p>
        </w:tc>
        <w:tc>
          <w:tcPr>
            <w:tcW w:w="913" w:type="dxa"/>
            <w:tcBorders>
              <w:top w:val="dashed" w:sz="4" w:space="0" w:color="auto"/>
            </w:tcBorders>
            <w:vAlign w:val="center"/>
          </w:tcPr>
          <w:p w14:paraId="7B371BF5" w14:textId="77777777" w:rsidR="006261D4" w:rsidRDefault="001B15BC">
            <w:pPr>
              <w:jc w:val="center"/>
              <w:rPr>
                <w:sz w:val="22"/>
              </w:rPr>
            </w:pPr>
            <w:r>
              <w:rPr>
                <w:sz w:val="22"/>
              </w:rPr>
              <w:t>–</w:t>
            </w:r>
          </w:p>
        </w:tc>
      </w:tr>
      <w:tr w:rsidR="006261D4" w14:paraId="7B371BFD" w14:textId="77777777">
        <w:trPr>
          <w:cantSplit/>
          <w:trHeight w:val="20"/>
        </w:trPr>
        <w:tc>
          <w:tcPr>
            <w:tcW w:w="3480" w:type="dxa"/>
            <w:vMerge/>
            <w:vAlign w:val="center"/>
          </w:tcPr>
          <w:p w14:paraId="7B371BF7" w14:textId="77777777" w:rsidR="006261D4" w:rsidRDefault="006261D4">
            <w:pPr>
              <w:rPr>
                <w:sz w:val="22"/>
              </w:rPr>
            </w:pPr>
          </w:p>
        </w:tc>
        <w:tc>
          <w:tcPr>
            <w:tcW w:w="1746" w:type="dxa"/>
            <w:tcBorders>
              <w:bottom w:val="dashed" w:sz="4" w:space="0" w:color="auto"/>
            </w:tcBorders>
            <w:vAlign w:val="center"/>
          </w:tcPr>
          <w:p w14:paraId="7B371BF8" w14:textId="77777777" w:rsidR="006261D4" w:rsidRDefault="001B15BC">
            <w:pPr>
              <w:jc w:val="center"/>
              <w:rPr>
                <w:sz w:val="22"/>
              </w:rPr>
            </w:pPr>
            <w:r>
              <w:rPr>
                <w:sz w:val="22"/>
              </w:rPr>
              <w:t>I dal. sluoksnis</w:t>
            </w:r>
          </w:p>
        </w:tc>
        <w:tc>
          <w:tcPr>
            <w:tcW w:w="1236" w:type="dxa"/>
            <w:tcBorders>
              <w:bottom w:val="dashed" w:sz="4" w:space="0" w:color="auto"/>
            </w:tcBorders>
            <w:vAlign w:val="center"/>
          </w:tcPr>
          <w:p w14:paraId="7B371BF9" w14:textId="77777777" w:rsidR="006261D4" w:rsidRDefault="001B15BC">
            <w:pPr>
              <w:jc w:val="center"/>
              <w:rPr>
                <w:sz w:val="22"/>
              </w:rPr>
            </w:pPr>
            <w:r>
              <w:rPr>
                <w:sz w:val="22"/>
              </w:rPr>
              <w:t>1,4–1,8</w:t>
            </w:r>
          </w:p>
        </w:tc>
        <w:tc>
          <w:tcPr>
            <w:tcW w:w="888" w:type="dxa"/>
            <w:tcBorders>
              <w:bottom w:val="dashed" w:sz="4" w:space="0" w:color="auto"/>
            </w:tcBorders>
            <w:vAlign w:val="center"/>
          </w:tcPr>
          <w:p w14:paraId="7B371BFA" w14:textId="77777777" w:rsidR="006261D4" w:rsidRDefault="001B15BC">
            <w:pPr>
              <w:jc w:val="center"/>
              <w:rPr>
                <w:sz w:val="22"/>
              </w:rPr>
            </w:pPr>
            <w:r>
              <w:rPr>
                <w:sz w:val="22"/>
              </w:rPr>
              <w:t>–</w:t>
            </w:r>
          </w:p>
        </w:tc>
        <w:tc>
          <w:tcPr>
            <w:tcW w:w="995" w:type="dxa"/>
            <w:tcBorders>
              <w:bottom w:val="dashed" w:sz="4" w:space="0" w:color="auto"/>
            </w:tcBorders>
            <w:vAlign w:val="center"/>
          </w:tcPr>
          <w:p w14:paraId="7B371BFB" w14:textId="77777777" w:rsidR="006261D4" w:rsidRDefault="001B15BC">
            <w:pPr>
              <w:jc w:val="center"/>
              <w:rPr>
                <w:sz w:val="22"/>
              </w:rPr>
            </w:pPr>
            <w:r>
              <w:rPr>
                <w:sz w:val="22"/>
              </w:rPr>
              <w:t>10–12</w:t>
            </w:r>
          </w:p>
        </w:tc>
        <w:tc>
          <w:tcPr>
            <w:tcW w:w="913" w:type="dxa"/>
            <w:tcBorders>
              <w:bottom w:val="dashed" w:sz="4" w:space="0" w:color="auto"/>
            </w:tcBorders>
            <w:vAlign w:val="center"/>
          </w:tcPr>
          <w:p w14:paraId="7B371BFC" w14:textId="77777777" w:rsidR="006261D4" w:rsidRDefault="001B15BC">
            <w:pPr>
              <w:jc w:val="center"/>
              <w:rPr>
                <w:sz w:val="22"/>
              </w:rPr>
            </w:pPr>
            <w:r>
              <w:rPr>
                <w:sz w:val="22"/>
              </w:rPr>
              <w:t>–</w:t>
            </w:r>
          </w:p>
        </w:tc>
      </w:tr>
      <w:tr w:rsidR="006261D4" w14:paraId="7B371C04" w14:textId="77777777">
        <w:trPr>
          <w:cantSplit/>
          <w:trHeight w:val="20"/>
        </w:trPr>
        <w:tc>
          <w:tcPr>
            <w:tcW w:w="3480" w:type="dxa"/>
            <w:vMerge/>
            <w:vAlign w:val="center"/>
          </w:tcPr>
          <w:p w14:paraId="7B371BFE" w14:textId="77777777" w:rsidR="006261D4" w:rsidRDefault="006261D4">
            <w:pPr>
              <w:rPr>
                <w:sz w:val="22"/>
              </w:rPr>
            </w:pPr>
          </w:p>
        </w:tc>
        <w:tc>
          <w:tcPr>
            <w:tcW w:w="1746" w:type="dxa"/>
            <w:tcBorders>
              <w:top w:val="dashed" w:sz="4" w:space="0" w:color="auto"/>
            </w:tcBorders>
            <w:vAlign w:val="center"/>
          </w:tcPr>
          <w:p w14:paraId="7B371BFF" w14:textId="77777777" w:rsidR="006261D4" w:rsidRDefault="001B15BC">
            <w:pPr>
              <w:jc w:val="center"/>
              <w:rPr>
                <w:sz w:val="22"/>
              </w:rPr>
            </w:pPr>
            <w:r>
              <w:rPr>
                <w:sz w:val="22"/>
              </w:rPr>
              <w:t>II dal. sluoksnis</w:t>
            </w:r>
          </w:p>
        </w:tc>
        <w:tc>
          <w:tcPr>
            <w:tcW w:w="1236" w:type="dxa"/>
            <w:tcBorders>
              <w:top w:val="dashed" w:sz="4" w:space="0" w:color="auto"/>
            </w:tcBorders>
            <w:vAlign w:val="center"/>
          </w:tcPr>
          <w:p w14:paraId="7B371C00" w14:textId="77777777" w:rsidR="006261D4" w:rsidRDefault="001B15BC">
            <w:pPr>
              <w:jc w:val="center"/>
              <w:rPr>
                <w:sz w:val="22"/>
              </w:rPr>
            </w:pPr>
            <w:r>
              <w:rPr>
                <w:sz w:val="22"/>
              </w:rPr>
              <w:t>–</w:t>
            </w:r>
          </w:p>
        </w:tc>
        <w:tc>
          <w:tcPr>
            <w:tcW w:w="888" w:type="dxa"/>
            <w:tcBorders>
              <w:top w:val="dashed" w:sz="4" w:space="0" w:color="auto"/>
            </w:tcBorders>
            <w:vAlign w:val="center"/>
          </w:tcPr>
          <w:p w14:paraId="7B371C01" w14:textId="77777777" w:rsidR="006261D4" w:rsidRDefault="001B15BC">
            <w:pPr>
              <w:jc w:val="center"/>
              <w:rPr>
                <w:sz w:val="22"/>
              </w:rPr>
            </w:pPr>
            <w:r>
              <w:rPr>
                <w:sz w:val="22"/>
              </w:rPr>
              <w:t>3–6</w:t>
            </w:r>
          </w:p>
        </w:tc>
        <w:tc>
          <w:tcPr>
            <w:tcW w:w="995" w:type="dxa"/>
            <w:tcBorders>
              <w:top w:val="dashed" w:sz="4" w:space="0" w:color="auto"/>
            </w:tcBorders>
            <w:vAlign w:val="center"/>
          </w:tcPr>
          <w:p w14:paraId="7B371C02" w14:textId="77777777" w:rsidR="006261D4" w:rsidRDefault="001B15BC">
            <w:pPr>
              <w:jc w:val="center"/>
              <w:rPr>
                <w:sz w:val="22"/>
              </w:rPr>
            </w:pPr>
            <w:r>
              <w:rPr>
                <w:sz w:val="22"/>
              </w:rPr>
              <w:t>–</w:t>
            </w:r>
          </w:p>
        </w:tc>
        <w:tc>
          <w:tcPr>
            <w:tcW w:w="913" w:type="dxa"/>
            <w:tcBorders>
              <w:top w:val="dashed" w:sz="4" w:space="0" w:color="auto"/>
            </w:tcBorders>
            <w:vAlign w:val="center"/>
          </w:tcPr>
          <w:p w14:paraId="7B371C03" w14:textId="77777777" w:rsidR="006261D4" w:rsidRDefault="001B15BC">
            <w:pPr>
              <w:jc w:val="center"/>
              <w:rPr>
                <w:sz w:val="22"/>
              </w:rPr>
            </w:pPr>
            <w:r>
              <w:rPr>
                <w:sz w:val="22"/>
              </w:rPr>
              <w:t>–</w:t>
            </w:r>
          </w:p>
        </w:tc>
      </w:tr>
      <w:tr w:rsidR="006261D4" w14:paraId="7B371C06" w14:textId="77777777">
        <w:trPr>
          <w:cantSplit/>
          <w:trHeight w:val="20"/>
        </w:trPr>
        <w:tc>
          <w:tcPr>
            <w:tcW w:w="9258" w:type="dxa"/>
            <w:gridSpan w:val="6"/>
            <w:vAlign w:val="center"/>
          </w:tcPr>
          <w:p w14:paraId="7B371C05" w14:textId="77777777" w:rsidR="006261D4" w:rsidRDefault="001B15BC">
            <w:pPr>
              <w:rPr>
                <w:sz w:val="22"/>
              </w:rPr>
            </w:pPr>
            <w:r>
              <w:rPr>
                <w:b/>
                <w:bCs/>
                <w:sz w:val="22"/>
              </w:rPr>
              <w:t>3. Dvisluoksnis paviršiaus apdaras (DPA)</w:t>
            </w:r>
          </w:p>
        </w:tc>
      </w:tr>
      <w:tr w:rsidR="006261D4" w14:paraId="7B371C0E" w14:textId="77777777">
        <w:trPr>
          <w:cantSplit/>
          <w:trHeight w:val="20"/>
        </w:trPr>
        <w:tc>
          <w:tcPr>
            <w:tcW w:w="3480" w:type="dxa"/>
            <w:vMerge w:val="restart"/>
            <w:vAlign w:val="center"/>
          </w:tcPr>
          <w:p w14:paraId="7B371C07" w14:textId="77777777" w:rsidR="006261D4" w:rsidRDefault="001B15BC">
            <w:pPr>
              <w:rPr>
                <w:sz w:val="22"/>
              </w:rPr>
            </w:pPr>
            <w:r>
              <w:rPr>
                <w:sz w:val="22"/>
              </w:rPr>
              <w:t>Bituminė emulsija C67B4-PA, C69B4-PA</w:t>
            </w:r>
          </w:p>
          <w:p w14:paraId="7B371C08" w14:textId="77777777" w:rsidR="006261D4" w:rsidRDefault="001B15BC">
            <w:pPr>
              <w:rPr>
                <w:sz w:val="22"/>
              </w:rPr>
            </w:pPr>
            <w:r>
              <w:rPr>
                <w:sz w:val="22"/>
              </w:rPr>
              <w:t>Polimerais modifikuota bituminė emulsija C69BP4-PA, C70BP4-PA</w:t>
            </w:r>
          </w:p>
        </w:tc>
        <w:tc>
          <w:tcPr>
            <w:tcW w:w="1746" w:type="dxa"/>
            <w:tcBorders>
              <w:bottom w:val="dashed" w:sz="4" w:space="0" w:color="auto"/>
            </w:tcBorders>
            <w:vAlign w:val="center"/>
          </w:tcPr>
          <w:p w14:paraId="7B371C09" w14:textId="77777777" w:rsidR="006261D4" w:rsidRDefault="001B15BC">
            <w:pPr>
              <w:jc w:val="center"/>
              <w:rPr>
                <w:sz w:val="22"/>
              </w:rPr>
            </w:pPr>
            <w:r>
              <w:rPr>
                <w:sz w:val="22"/>
              </w:rPr>
              <w:t>I dal. sluoksnis</w:t>
            </w:r>
          </w:p>
        </w:tc>
        <w:tc>
          <w:tcPr>
            <w:tcW w:w="1236" w:type="dxa"/>
            <w:tcBorders>
              <w:bottom w:val="dashed" w:sz="4" w:space="0" w:color="auto"/>
            </w:tcBorders>
            <w:vAlign w:val="center"/>
          </w:tcPr>
          <w:p w14:paraId="7B371C0A" w14:textId="77777777" w:rsidR="006261D4" w:rsidRDefault="001B15BC">
            <w:pPr>
              <w:jc w:val="center"/>
              <w:rPr>
                <w:sz w:val="22"/>
              </w:rPr>
            </w:pPr>
            <w:r>
              <w:rPr>
                <w:sz w:val="22"/>
              </w:rPr>
              <w:t>1,0–1,7</w:t>
            </w:r>
          </w:p>
        </w:tc>
        <w:tc>
          <w:tcPr>
            <w:tcW w:w="888" w:type="dxa"/>
            <w:tcBorders>
              <w:bottom w:val="dashed" w:sz="4" w:space="0" w:color="auto"/>
            </w:tcBorders>
            <w:vAlign w:val="center"/>
          </w:tcPr>
          <w:p w14:paraId="7B371C0B" w14:textId="77777777" w:rsidR="006261D4" w:rsidRDefault="001B15BC">
            <w:pPr>
              <w:jc w:val="center"/>
              <w:rPr>
                <w:sz w:val="22"/>
              </w:rPr>
            </w:pPr>
            <w:r>
              <w:rPr>
                <w:sz w:val="22"/>
              </w:rPr>
              <w:t>–</w:t>
            </w:r>
          </w:p>
        </w:tc>
        <w:tc>
          <w:tcPr>
            <w:tcW w:w="995" w:type="dxa"/>
            <w:tcBorders>
              <w:bottom w:val="dashed" w:sz="4" w:space="0" w:color="auto"/>
            </w:tcBorders>
            <w:vAlign w:val="center"/>
          </w:tcPr>
          <w:p w14:paraId="7B371C0C" w14:textId="77777777" w:rsidR="006261D4" w:rsidRDefault="001B15BC">
            <w:pPr>
              <w:jc w:val="center"/>
              <w:rPr>
                <w:sz w:val="22"/>
              </w:rPr>
            </w:pPr>
            <w:r>
              <w:rPr>
                <w:sz w:val="22"/>
              </w:rPr>
              <w:t>–</w:t>
            </w:r>
          </w:p>
        </w:tc>
        <w:tc>
          <w:tcPr>
            <w:tcW w:w="913" w:type="dxa"/>
            <w:tcBorders>
              <w:bottom w:val="dashed" w:sz="4" w:space="0" w:color="auto"/>
            </w:tcBorders>
            <w:vAlign w:val="center"/>
          </w:tcPr>
          <w:p w14:paraId="7B371C0D" w14:textId="77777777" w:rsidR="006261D4" w:rsidRDefault="001B15BC">
            <w:pPr>
              <w:jc w:val="center"/>
              <w:rPr>
                <w:sz w:val="22"/>
              </w:rPr>
            </w:pPr>
            <w:r>
              <w:rPr>
                <w:sz w:val="22"/>
              </w:rPr>
              <w:t>10–13</w:t>
            </w:r>
          </w:p>
        </w:tc>
      </w:tr>
      <w:tr w:rsidR="006261D4" w14:paraId="7B371C15" w14:textId="77777777">
        <w:trPr>
          <w:cantSplit/>
          <w:trHeight w:val="20"/>
        </w:trPr>
        <w:tc>
          <w:tcPr>
            <w:tcW w:w="3480" w:type="dxa"/>
            <w:vMerge/>
            <w:vAlign w:val="center"/>
          </w:tcPr>
          <w:p w14:paraId="7B371C0F" w14:textId="77777777" w:rsidR="006261D4" w:rsidRDefault="006261D4">
            <w:pPr>
              <w:rPr>
                <w:sz w:val="22"/>
              </w:rPr>
            </w:pPr>
          </w:p>
        </w:tc>
        <w:tc>
          <w:tcPr>
            <w:tcW w:w="1746" w:type="dxa"/>
            <w:tcBorders>
              <w:top w:val="dashed" w:sz="4" w:space="0" w:color="auto"/>
            </w:tcBorders>
            <w:vAlign w:val="center"/>
          </w:tcPr>
          <w:p w14:paraId="7B371C10" w14:textId="77777777" w:rsidR="006261D4" w:rsidRDefault="001B15BC">
            <w:pPr>
              <w:jc w:val="center"/>
              <w:rPr>
                <w:sz w:val="22"/>
              </w:rPr>
            </w:pPr>
            <w:r>
              <w:rPr>
                <w:sz w:val="22"/>
              </w:rPr>
              <w:t>II dal. sluoksnis</w:t>
            </w:r>
          </w:p>
        </w:tc>
        <w:tc>
          <w:tcPr>
            <w:tcW w:w="1236" w:type="dxa"/>
            <w:tcBorders>
              <w:top w:val="dashed" w:sz="4" w:space="0" w:color="auto"/>
            </w:tcBorders>
            <w:vAlign w:val="center"/>
          </w:tcPr>
          <w:p w14:paraId="7B371C11" w14:textId="77777777" w:rsidR="006261D4" w:rsidRDefault="001B15BC">
            <w:pPr>
              <w:jc w:val="center"/>
              <w:rPr>
                <w:sz w:val="22"/>
              </w:rPr>
            </w:pPr>
            <w:r>
              <w:rPr>
                <w:sz w:val="22"/>
              </w:rPr>
              <w:t>1,4–1,9</w:t>
            </w:r>
          </w:p>
        </w:tc>
        <w:tc>
          <w:tcPr>
            <w:tcW w:w="888" w:type="dxa"/>
            <w:tcBorders>
              <w:top w:val="dashed" w:sz="4" w:space="0" w:color="auto"/>
            </w:tcBorders>
            <w:vAlign w:val="center"/>
          </w:tcPr>
          <w:p w14:paraId="7B371C12" w14:textId="77777777" w:rsidR="006261D4" w:rsidRDefault="001B15BC">
            <w:pPr>
              <w:jc w:val="center"/>
              <w:rPr>
                <w:sz w:val="22"/>
              </w:rPr>
            </w:pPr>
            <w:r>
              <w:rPr>
                <w:sz w:val="22"/>
              </w:rPr>
              <w:t>10–15*)</w:t>
            </w:r>
          </w:p>
        </w:tc>
        <w:tc>
          <w:tcPr>
            <w:tcW w:w="995" w:type="dxa"/>
            <w:tcBorders>
              <w:top w:val="dashed" w:sz="4" w:space="0" w:color="auto"/>
            </w:tcBorders>
            <w:vAlign w:val="center"/>
          </w:tcPr>
          <w:p w14:paraId="7B371C13" w14:textId="77777777" w:rsidR="006261D4" w:rsidRDefault="001B15BC">
            <w:pPr>
              <w:jc w:val="center"/>
              <w:rPr>
                <w:sz w:val="22"/>
              </w:rPr>
            </w:pPr>
            <w:r>
              <w:rPr>
                <w:sz w:val="22"/>
              </w:rPr>
              <w:t>11–15</w:t>
            </w:r>
          </w:p>
        </w:tc>
        <w:tc>
          <w:tcPr>
            <w:tcW w:w="913" w:type="dxa"/>
            <w:tcBorders>
              <w:top w:val="dashed" w:sz="4" w:space="0" w:color="auto"/>
            </w:tcBorders>
            <w:vAlign w:val="center"/>
          </w:tcPr>
          <w:p w14:paraId="7B371C14" w14:textId="77777777" w:rsidR="006261D4" w:rsidRDefault="001B15BC">
            <w:pPr>
              <w:jc w:val="center"/>
              <w:rPr>
                <w:sz w:val="22"/>
              </w:rPr>
            </w:pPr>
            <w:r>
              <w:rPr>
                <w:sz w:val="22"/>
              </w:rPr>
              <w:t>–</w:t>
            </w:r>
          </w:p>
        </w:tc>
      </w:tr>
      <w:tr w:rsidR="006261D4" w14:paraId="7B371C1C" w14:textId="77777777">
        <w:trPr>
          <w:cantSplit/>
          <w:trHeight w:val="20"/>
        </w:trPr>
        <w:tc>
          <w:tcPr>
            <w:tcW w:w="3480" w:type="dxa"/>
            <w:vMerge/>
            <w:vAlign w:val="center"/>
          </w:tcPr>
          <w:p w14:paraId="7B371C16" w14:textId="77777777" w:rsidR="006261D4" w:rsidRDefault="006261D4">
            <w:pPr>
              <w:rPr>
                <w:sz w:val="22"/>
              </w:rPr>
            </w:pPr>
          </w:p>
        </w:tc>
        <w:tc>
          <w:tcPr>
            <w:tcW w:w="1746" w:type="dxa"/>
            <w:tcBorders>
              <w:bottom w:val="dashed" w:sz="4" w:space="0" w:color="auto"/>
            </w:tcBorders>
            <w:vAlign w:val="center"/>
          </w:tcPr>
          <w:p w14:paraId="7B371C17" w14:textId="77777777" w:rsidR="006261D4" w:rsidRDefault="001B15BC">
            <w:pPr>
              <w:jc w:val="center"/>
              <w:rPr>
                <w:sz w:val="22"/>
              </w:rPr>
            </w:pPr>
            <w:r>
              <w:rPr>
                <w:sz w:val="22"/>
              </w:rPr>
              <w:t>I dal. sluoksnis</w:t>
            </w:r>
          </w:p>
        </w:tc>
        <w:tc>
          <w:tcPr>
            <w:tcW w:w="1236" w:type="dxa"/>
            <w:tcBorders>
              <w:bottom w:val="dashed" w:sz="4" w:space="0" w:color="auto"/>
            </w:tcBorders>
            <w:vAlign w:val="center"/>
          </w:tcPr>
          <w:p w14:paraId="7B371C18" w14:textId="77777777" w:rsidR="006261D4" w:rsidRDefault="001B15BC">
            <w:pPr>
              <w:jc w:val="center"/>
              <w:rPr>
                <w:sz w:val="22"/>
              </w:rPr>
            </w:pPr>
            <w:r>
              <w:rPr>
                <w:sz w:val="22"/>
              </w:rPr>
              <w:t>1,0–1,7</w:t>
            </w:r>
          </w:p>
        </w:tc>
        <w:tc>
          <w:tcPr>
            <w:tcW w:w="888" w:type="dxa"/>
            <w:tcBorders>
              <w:bottom w:val="dashed" w:sz="4" w:space="0" w:color="auto"/>
            </w:tcBorders>
            <w:vAlign w:val="center"/>
          </w:tcPr>
          <w:p w14:paraId="7B371C19" w14:textId="77777777" w:rsidR="006261D4" w:rsidRDefault="001B15BC">
            <w:pPr>
              <w:jc w:val="center"/>
              <w:rPr>
                <w:sz w:val="22"/>
              </w:rPr>
            </w:pPr>
            <w:r>
              <w:rPr>
                <w:sz w:val="22"/>
              </w:rPr>
              <w:t>–</w:t>
            </w:r>
          </w:p>
        </w:tc>
        <w:tc>
          <w:tcPr>
            <w:tcW w:w="995" w:type="dxa"/>
            <w:tcBorders>
              <w:bottom w:val="dashed" w:sz="4" w:space="0" w:color="auto"/>
            </w:tcBorders>
            <w:vAlign w:val="center"/>
          </w:tcPr>
          <w:p w14:paraId="7B371C1A" w14:textId="77777777" w:rsidR="006261D4" w:rsidRDefault="001B15BC">
            <w:pPr>
              <w:jc w:val="center"/>
              <w:rPr>
                <w:sz w:val="22"/>
              </w:rPr>
            </w:pPr>
            <w:r>
              <w:rPr>
                <w:sz w:val="22"/>
              </w:rPr>
              <w:t>9–12</w:t>
            </w:r>
          </w:p>
        </w:tc>
        <w:tc>
          <w:tcPr>
            <w:tcW w:w="913" w:type="dxa"/>
            <w:tcBorders>
              <w:bottom w:val="dashed" w:sz="4" w:space="0" w:color="auto"/>
            </w:tcBorders>
            <w:vAlign w:val="center"/>
          </w:tcPr>
          <w:p w14:paraId="7B371C1B" w14:textId="77777777" w:rsidR="006261D4" w:rsidRDefault="001B15BC">
            <w:pPr>
              <w:jc w:val="center"/>
              <w:rPr>
                <w:sz w:val="22"/>
              </w:rPr>
            </w:pPr>
            <w:r>
              <w:rPr>
                <w:sz w:val="22"/>
              </w:rPr>
              <w:t>–</w:t>
            </w:r>
          </w:p>
        </w:tc>
      </w:tr>
      <w:tr w:rsidR="006261D4" w14:paraId="7B371C23" w14:textId="77777777">
        <w:trPr>
          <w:cantSplit/>
          <w:trHeight w:val="20"/>
        </w:trPr>
        <w:tc>
          <w:tcPr>
            <w:tcW w:w="3480" w:type="dxa"/>
            <w:vMerge/>
            <w:vAlign w:val="center"/>
          </w:tcPr>
          <w:p w14:paraId="7B371C1D" w14:textId="77777777" w:rsidR="006261D4" w:rsidRDefault="006261D4">
            <w:pPr>
              <w:rPr>
                <w:sz w:val="22"/>
              </w:rPr>
            </w:pPr>
          </w:p>
        </w:tc>
        <w:tc>
          <w:tcPr>
            <w:tcW w:w="1746" w:type="dxa"/>
            <w:tcBorders>
              <w:top w:val="dashed" w:sz="4" w:space="0" w:color="auto"/>
            </w:tcBorders>
            <w:vAlign w:val="center"/>
          </w:tcPr>
          <w:p w14:paraId="7B371C1E" w14:textId="77777777" w:rsidR="006261D4" w:rsidRDefault="001B15BC">
            <w:pPr>
              <w:jc w:val="center"/>
              <w:rPr>
                <w:sz w:val="22"/>
              </w:rPr>
            </w:pPr>
            <w:r>
              <w:rPr>
                <w:sz w:val="22"/>
              </w:rPr>
              <w:t>II dal. sluoksnis</w:t>
            </w:r>
          </w:p>
        </w:tc>
        <w:tc>
          <w:tcPr>
            <w:tcW w:w="1236" w:type="dxa"/>
            <w:tcBorders>
              <w:top w:val="dashed" w:sz="4" w:space="0" w:color="auto"/>
            </w:tcBorders>
            <w:vAlign w:val="center"/>
          </w:tcPr>
          <w:p w14:paraId="7B371C1F" w14:textId="77777777" w:rsidR="006261D4" w:rsidRDefault="001B15BC">
            <w:pPr>
              <w:jc w:val="center"/>
              <w:rPr>
                <w:sz w:val="22"/>
              </w:rPr>
            </w:pPr>
            <w:r>
              <w:rPr>
                <w:sz w:val="22"/>
              </w:rPr>
              <w:t>1,3–1,8</w:t>
            </w:r>
          </w:p>
        </w:tc>
        <w:tc>
          <w:tcPr>
            <w:tcW w:w="888" w:type="dxa"/>
            <w:tcBorders>
              <w:top w:val="dashed" w:sz="4" w:space="0" w:color="auto"/>
            </w:tcBorders>
            <w:vAlign w:val="center"/>
          </w:tcPr>
          <w:p w14:paraId="7B371C20" w14:textId="77777777" w:rsidR="006261D4" w:rsidRDefault="001B15BC">
            <w:pPr>
              <w:jc w:val="center"/>
              <w:rPr>
                <w:sz w:val="22"/>
              </w:rPr>
            </w:pPr>
            <w:r>
              <w:rPr>
                <w:sz w:val="22"/>
              </w:rPr>
              <w:t>10–15</w:t>
            </w:r>
          </w:p>
        </w:tc>
        <w:tc>
          <w:tcPr>
            <w:tcW w:w="995" w:type="dxa"/>
            <w:tcBorders>
              <w:top w:val="dashed" w:sz="4" w:space="0" w:color="auto"/>
            </w:tcBorders>
            <w:vAlign w:val="center"/>
          </w:tcPr>
          <w:p w14:paraId="7B371C21" w14:textId="77777777" w:rsidR="006261D4" w:rsidRDefault="001B15BC">
            <w:pPr>
              <w:jc w:val="center"/>
              <w:rPr>
                <w:sz w:val="22"/>
              </w:rPr>
            </w:pPr>
            <w:r>
              <w:rPr>
                <w:sz w:val="22"/>
              </w:rPr>
              <w:t>–</w:t>
            </w:r>
          </w:p>
        </w:tc>
        <w:tc>
          <w:tcPr>
            <w:tcW w:w="913" w:type="dxa"/>
            <w:tcBorders>
              <w:top w:val="dashed" w:sz="4" w:space="0" w:color="auto"/>
            </w:tcBorders>
            <w:vAlign w:val="center"/>
          </w:tcPr>
          <w:p w14:paraId="7B371C22" w14:textId="77777777" w:rsidR="006261D4" w:rsidRDefault="001B15BC">
            <w:pPr>
              <w:jc w:val="center"/>
              <w:rPr>
                <w:sz w:val="22"/>
              </w:rPr>
            </w:pPr>
            <w:r>
              <w:rPr>
                <w:sz w:val="22"/>
              </w:rPr>
              <w:t>–</w:t>
            </w:r>
          </w:p>
        </w:tc>
      </w:tr>
      <w:tr w:rsidR="006261D4" w14:paraId="7B371C25" w14:textId="77777777">
        <w:trPr>
          <w:cantSplit/>
          <w:trHeight w:val="20"/>
        </w:trPr>
        <w:tc>
          <w:tcPr>
            <w:tcW w:w="9258" w:type="dxa"/>
            <w:gridSpan w:val="6"/>
            <w:vAlign w:val="center"/>
          </w:tcPr>
          <w:p w14:paraId="7B371C24" w14:textId="77777777" w:rsidR="006261D4" w:rsidRDefault="001B15BC">
            <w:pPr>
              <w:rPr>
                <w:sz w:val="22"/>
              </w:rPr>
            </w:pPr>
            <w:r>
              <w:rPr>
                <w:b/>
                <w:bCs/>
                <w:sz w:val="22"/>
              </w:rPr>
              <w:t>4. Paviršiaus apdaras</w:t>
            </w:r>
            <w:r>
              <w:rPr>
                <w:b/>
                <w:sz w:val="22"/>
              </w:rPr>
              <w:t>, sudarytas</w:t>
            </w:r>
            <w:r>
              <w:rPr>
                <w:b/>
                <w:bCs/>
                <w:sz w:val="22"/>
              </w:rPr>
              <w:t xml:space="preserve"> iš anksto paskleidus skaldelę (PAas)</w:t>
            </w:r>
          </w:p>
        </w:tc>
      </w:tr>
      <w:tr w:rsidR="006261D4" w14:paraId="7B371C2D" w14:textId="77777777">
        <w:trPr>
          <w:cantSplit/>
          <w:trHeight w:val="20"/>
        </w:trPr>
        <w:tc>
          <w:tcPr>
            <w:tcW w:w="3480" w:type="dxa"/>
            <w:vMerge w:val="restart"/>
            <w:vAlign w:val="center"/>
          </w:tcPr>
          <w:p w14:paraId="7B371C26" w14:textId="77777777" w:rsidR="006261D4" w:rsidRDefault="001B15BC">
            <w:pPr>
              <w:rPr>
                <w:sz w:val="22"/>
              </w:rPr>
            </w:pPr>
            <w:r>
              <w:rPr>
                <w:sz w:val="22"/>
              </w:rPr>
              <w:t>Polimerais modifikuota bituminė</w:t>
            </w:r>
          </w:p>
          <w:p w14:paraId="7B371C27" w14:textId="77777777" w:rsidR="006261D4" w:rsidRDefault="001B15BC">
            <w:pPr>
              <w:rPr>
                <w:sz w:val="22"/>
              </w:rPr>
            </w:pPr>
            <w:r>
              <w:rPr>
                <w:sz w:val="22"/>
              </w:rPr>
              <w:t>emulsija C69BP4-PA, C70BP4-PA</w:t>
            </w:r>
          </w:p>
        </w:tc>
        <w:tc>
          <w:tcPr>
            <w:tcW w:w="1746" w:type="dxa"/>
            <w:tcBorders>
              <w:bottom w:val="dashed" w:sz="4" w:space="0" w:color="auto"/>
            </w:tcBorders>
            <w:vAlign w:val="center"/>
          </w:tcPr>
          <w:p w14:paraId="7B371C28" w14:textId="77777777" w:rsidR="006261D4" w:rsidRDefault="001B15BC">
            <w:pPr>
              <w:jc w:val="center"/>
              <w:rPr>
                <w:sz w:val="22"/>
              </w:rPr>
            </w:pPr>
            <w:r>
              <w:rPr>
                <w:sz w:val="22"/>
              </w:rPr>
              <w:t>I dal. sluoksnis</w:t>
            </w:r>
          </w:p>
        </w:tc>
        <w:tc>
          <w:tcPr>
            <w:tcW w:w="1236" w:type="dxa"/>
            <w:tcBorders>
              <w:bottom w:val="dashed" w:sz="4" w:space="0" w:color="auto"/>
            </w:tcBorders>
            <w:vAlign w:val="center"/>
          </w:tcPr>
          <w:p w14:paraId="7B371C29" w14:textId="77777777" w:rsidR="006261D4" w:rsidRDefault="001B15BC">
            <w:pPr>
              <w:jc w:val="center"/>
              <w:rPr>
                <w:sz w:val="22"/>
              </w:rPr>
            </w:pPr>
            <w:r>
              <w:rPr>
                <w:sz w:val="22"/>
              </w:rPr>
              <w:t>–</w:t>
            </w:r>
          </w:p>
        </w:tc>
        <w:tc>
          <w:tcPr>
            <w:tcW w:w="888" w:type="dxa"/>
            <w:tcBorders>
              <w:bottom w:val="dashed" w:sz="4" w:space="0" w:color="auto"/>
            </w:tcBorders>
            <w:vAlign w:val="center"/>
          </w:tcPr>
          <w:p w14:paraId="7B371C2A" w14:textId="77777777" w:rsidR="006261D4" w:rsidRDefault="001B15BC">
            <w:pPr>
              <w:jc w:val="center"/>
              <w:rPr>
                <w:sz w:val="22"/>
              </w:rPr>
            </w:pPr>
            <w:r>
              <w:rPr>
                <w:sz w:val="22"/>
              </w:rPr>
              <w:t>–</w:t>
            </w:r>
          </w:p>
        </w:tc>
        <w:tc>
          <w:tcPr>
            <w:tcW w:w="995" w:type="dxa"/>
            <w:tcBorders>
              <w:bottom w:val="dashed" w:sz="4" w:space="0" w:color="auto"/>
            </w:tcBorders>
            <w:vAlign w:val="center"/>
          </w:tcPr>
          <w:p w14:paraId="7B371C2B" w14:textId="77777777" w:rsidR="006261D4" w:rsidRDefault="001B15BC">
            <w:pPr>
              <w:jc w:val="center"/>
              <w:rPr>
                <w:sz w:val="22"/>
              </w:rPr>
            </w:pPr>
            <w:r>
              <w:rPr>
                <w:sz w:val="22"/>
              </w:rPr>
              <w:t>–</w:t>
            </w:r>
          </w:p>
        </w:tc>
        <w:tc>
          <w:tcPr>
            <w:tcW w:w="913" w:type="dxa"/>
            <w:tcBorders>
              <w:bottom w:val="dashed" w:sz="4" w:space="0" w:color="auto"/>
            </w:tcBorders>
            <w:vAlign w:val="center"/>
          </w:tcPr>
          <w:p w14:paraId="7B371C2C" w14:textId="77777777" w:rsidR="006261D4" w:rsidRDefault="001B15BC">
            <w:pPr>
              <w:jc w:val="center"/>
              <w:rPr>
                <w:sz w:val="22"/>
              </w:rPr>
            </w:pPr>
            <w:r>
              <w:rPr>
                <w:sz w:val="22"/>
              </w:rPr>
              <w:t>10–13</w:t>
            </w:r>
          </w:p>
        </w:tc>
      </w:tr>
      <w:tr w:rsidR="006261D4" w14:paraId="7B371C34" w14:textId="77777777">
        <w:trPr>
          <w:cantSplit/>
          <w:trHeight w:val="20"/>
        </w:trPr>
        <w:tc>
          <w:tcPr>
            <w:tcW w:w="3480" w:type="dxa"/>
            <w:vMerge/>
            <w:vAlign w:val="center"/>
          </w:tcPr>
          <w:p w14:paraId="7B371C2E" w14:textId="77777777" w:rsidR="006261D4" w:rsidRDefault="006261D4">
            <w:pPr>
              <w:rPr>
                <w:sz w:val="22"/>
              </w:rPr>
            </w:pPr>
          </w:p>
        </w:tc>
        <w:tc>
          <w:tcPr>
            <w:tcW w:w="1746" w:type="dxa"/>
            <w:tcBorders>
              <w:top w:val="dashed" w:sz="4" w:space="0" w:color="auto"/>
            </w:tcBorders>
            <w:vAlign w:val="center"/>
          </w:tcPr>
          <w:p w14:paraId="7B371C2F" w14:textId="77777777" w:rsidR="006261D4" w:rsidRDefault="001B15BC">
            <w:pPr>
              <w:jc w:val="center"/>
              <w:rPr>
                <w:sz w:val="22"/>
              </w:rPr>
            </w:pPr>
            <w:r>
              <w:rPr>
                <w:sz w:val="22"/>
              </w:rPr>
              <w:t>II dal. sluoksnis</w:t>
            </w:r>
          </w:p>
        </w:tc>
        <w:tc>
          <w:tcPr>
            <w:tcW w:w="1236" w:type="dxa"/>
            <w:tcBorders>
              <w:top w:val="dashed" w:sz="4" w:space="0" w:color="auto"/>
            </w:tcBorders>
            <w:vAlign w:val="center"/>
          </w:tcPr>
          <w:p w14:paraId="7B371C30" w14:textId="77777777" w:rsidR="006261D4" w:rsidRDefault="001B15BC">
            <w:pPr>
              <w:jc w:val="center"/>
              <w:rPr>
                <w:sz w:val="22"/>
              </w:rPr>
            </w:pPr>
            <w:r>
              <w:rPr>
                <w:sz w:val="22"/>
              </w:rPr>
              <w:t>1,5–2,3</w:t>
            </w:r>
          </w:p>
        </w:tc>
        <w:tc>
          <w:tcPr>
            <w:tcW w:w="888" w:type="dxa"/>
            <w:tcBorders>
              <w:top w:val="dashed" w:sz="4" w:space="0" w:color="auto"/>
            </w:tcBorders>
            <w:vAlign w:val="center"/>
          </w:tcPr>
          <w:p w14:paraId="7B371C31" w14:textId="77777777" w:rsidR="006261D4" w:rsidRDefault="001B15BC">
            <w:pPr>
              <w:jc w:val="center"/>
              <w:rPr>
                <w:sz w:val="22"/>
              </w:rPr>
            </w:pPr>
            <w:r>
              <w:rPr>
                <w:sz w:val="22"/>
              </w:rPr>
              <w:t>–</w:t>
            </w:r>
          </w:p>
        </w:tc>
        <w:tc>
          <w:tcPr>
            <w:tcW w:w="995" w:type="dxa"/>
            <w:tcBorders>
              <w:top w:val="dashed" w:sz="4" w:space="0" w:color="auto"/>
            </w:tcBorders>
            <w:vAlign w:val="center"/>
          </w:tcPr>
          <w:p w14:paraId="7B371C32" w14:textId="77777777" w:rsidR="006261D4" w:rsidRDefault="001B15BC">
            <w:pPr>
              <w:jc w:val="center"/>
              <w:rPr>
                <w:sz w:val="22"/>
              </w:rPr>
            </w:pPr>
            <w:r>
              <w:rPr>
                <w:sz w:val="22"/>
              </w:rPr>
              <w:t>10–15</w:t>
            </w:r>
          </w:p>
        </w:tc>
        <w:tc>
          <w:tcPr>
            <w:tcW w:w="913" w:type="dxa"/>
            <w:tcBorders>
              <w:top w:val="dashed" w:sz="4" w:space="0" w:color="auto"/>
            </w:tcBorders>
            <w:vAlign w:val="center"/>
          </w:tcPr>
          <w:p w14:paraId="7B371C33" w14:textId="77777777" w:rsidR="006261D4" w:rsidRDefault="001B15BC">
            <w:pPr>
              <w:jc w:val="center"/>
              <w:rPr>
                <w:sz w:val="22"/>
              </w:rPr>
            </w:pPr>
            <w:r>
              <w:rPr>
                <w:sz w:val="22"/>
              </w:rPr>
              <w:t>–</w:t>
            </w:r>
          </w:p>
        </w:tc>
      </w:tr>
      <w:tr w:rsidR="006261D4" w14:paraId="7B371C3B" w14:textId="77777777">
        <w:trPr>
          <w:cantSplit/>
          <w:trHeight w:val="20"/>
        </w:trPr>
        <w:tc>
          <w:tcPr>
            <w:tcW w:w="3480" w:type="dxa"/>
            <w:vMerge/>
            <w:vAlign w:val="center"/>
          </w:tcPr>
          <w:p w14:paraId="7B371C35" w14:textId="77777777" w:rsidR="006261D4" w:rsidRDefault="006261D4">
            <w:pPr>
              <w:rPr>
                <w:sz w:val="22"/>
              </w:rPr>
            </w:pPr>
          </w:p>
        </w:tc>
        <w:tc>
          <w:tcPr>
            <w:tcW w:w="1746" w:type="dxa"/>
            <w:tcBorders>
              <w:bottom w:val="dashed" w:sz="4" w:space="0" w:color="auto"/>
            </w:tcBorders>
            <w:vAlign w:val="center"/>
          </w:tcPr>
          <w:p w14:paraId="7B371C36" w14:textId="77777777" w:rsidR="006261D4" w:rsidRDefault="001B15BC">
            <w:pPr>
              <w:jc w:val="center"/>
              <w:rPr>
                <w:sz w:val="22"/>
              </w:rPr>
            </w:pPr>
            <w:r>
              <w:rPr>
                <w:sz w:val="22"/>
              </w:rPr>
              <w:t>I dal. sluoksnis</w:t>
            </w:r>
          </w:p>
        </w:tc>
        <w:tc>
          <w:tcPr>
            <w:tcW w:w="1236" w:type="dxa"/>
            <w:tcBorders>
              <w:bottom w:val="dashed" w:sz="4" w:space="0" w:color="auto"/>
            </w:tcBorders>
            <w:vAlign w:val="center"/>
          </w:tcPr>
          <w:p w14:paraId="7B371C37" w14:textId="77777777" w:rsidR="006261D4" w:rsidRDefault="001B15BC">
            <w:pPr>
              <w:jc w:val="center"/>
              <w:rPr>
                <w:sz w:val="22"/>
              </w:rPr>
            </w:pPr>
            <w:r>
              <w:rPr>
                <w:sz w:val="22"/>
              </w:rPr>
              <w:t>–</w:t>
            </w:r>
          </w:p>
        </w:tc>
        <w:tc>
          <w:tcPr>
            <w:tcW w:w="888" w:type="dxa"/>
            <w:tcBorders>
              <w:bottom w:val="dashed" w:sz="4" w:space="0" w:color="auto"/>
            </w:tcBorders>
            <w:vAlign w:val="center"/>
          </w:tcPr>
          <w:p w14:paraId="7B371C38" w14:textId="77777777" w:rsidR="006261D4" w:rsidRDefault="001B15BC">
            <w:pPr>
              <w:jc w:val="center"/>
              <w:rPr>
                <w:sz w:val="22"/>
              </w:rPr>
            </w:pPr>
            <w:r>
              <w:rPr>
                <w:sz w:val="22"/>
              </w:rPr>
              <w:t>–</w:t>
            </w:r>
          </w:p>
        </w:tc>
        <w:tc>
          <w:tcPr>
            <w:tcW w:w="995" w:type="dxa"/>
            <w:tcBorders>
              <w:bottom w:val="dashed" w:sz="4" w:space="0" w:color="auto"/>
            </w:tcBorders>
            <w:vAlign w:val="center"/>
          </w:tcPr>
          <w:p w14:paraId="7B371C39" w14:textId="77777777" w:rsidR="006261D4" w:rsidRDefault="001B15BC">
            <w:pPr>
              <w:jc w:val="center"/>
              <w:rPr>
                <w:sz w:val="22"/>
              </w:rPr>
            </w:pPr>
            <w:r>
              <w:rPr>
                <w:sz w:val="22"/>
              </w:rPr>
              <w:t>9–12</w:t>
            </w:r>
          </w:p>
        </w:tc>
        <w:tc>
          <w:tcPr>
            <w:tcW w:w="913" w:type="dxa"/>
            <w:tcBorders>
              <w:bottom w:val="dashed" w:sz="4" w:space="0" w:color="auto"/>
            </w:tcBorders>
            <w:vAlign w:val="center"/>
          </w:tcPr>
          <w:p w14:paraId="7B371C3A" w14:textId="77777777" w:rsidR="006261D4" w:rsidRDefault="001B15BC">
            <w:pPr>
              <w:jc w:val="center"/>
              <w:rPr>
                <w:sz w:val="22"/>
              </w:rPr>
            </w:pPr>
            <w:r>
              <w:rPr>
                <w:sz w:val="22"/>
              </w:rPr>
              <w:t>–</w:t>
            </w:r>
          </w:p>
        </w:tc>
      </w:tr>
      <w:tr w:rsidR="006261D4" w14:paraId="7B371C44" w14:textId="77777777">
        <w:trPr>
          <w:cantSplit/>
          <w:trHeight w:val="20"/>
        </w:trPr>
        <w:tc>
          <w:tcPr>
            <w:tcW w:w="3480" w:type="dxa"/>
            <w:vMerge/>
            <w:vAlign w:val="center"/>
          </w:tcPr>
          <w:p w14:paraId="7B371C3C" w14:textId="77777777" w:rsidR="006261D4" w:rsidRDefault="006261D4">
            <w:pPr>
              <w:rPr>
                <w:sz w:val="22"/>
              </w:rPr>
            </w:pPr>
          </w:p>
        </w:tc>
        <w:tc>
          <w:tcPr>
            <w:tcW w:w="1746" w:type="dxa"/>
            <w:tcBorders>
              <w:top w:val="dashed" w:sz="4" w:space="0" w:color="auto"/>
            </w:tcBorders>
            <w:vAlign w:val="center"/>
          </w:tcPr>
          <w:p w14:paraId="7B371C3D" w14:textId="77777777" w:rsidR="006261D4" w:rsidRDefault="001B15BC">
            <w:pPr>
              <w:jc w:val="center"/>
              <w:rPr>
                <w:sz w:val="22"/>
              </w:rPr>
            </w:pPr>
            <w:r>
              <w:rPr>
                <w:sz w:val="22"/>
              </w:rPr>
              <w:t>II dal. sluoksnis</w:t>
            </w:r>
          </w:p>
        </w:tc>
        <w:tc>
          <w:tcPr>
            <w:tcW w:w="1236" w:type="dxa"/>
            <w:tcBorders>
              <w:top w:val="dashed" w:sz="4" w:space="0" w:color="auto"/>
            </w:tcBorders>
            <w:vAlign w:val="center"/>
          </w:tcPr>
          <w:p w14:paraId="7B371C3E" w14:textId="77777777" w:rsidR="006261D4" w:rsidRDefault="001B15BC">
            <w:pPr>
              <w:jc w:val="center"/>
              <w:rPr>
                <w:sz w:val="22"/>
              </w:rPr>
            </w:pPr>
            <w:r>
              <w:rPr>
                <w:sz w:val="22"/>
              </w:rPr>
              <w:t>1,2–1,6</w:t>
            </w:r>
          </w:p>
          <w:p w14:paraId="7B371C3F" w14:textId="77777777" w:rsidR="006261D4" w:rsidRDefault="001B15BC">
            <w:pPr>
              <w:jc w:val="center"/>
              <w:rPr>
                <w:sz w:val="22"/>
              </w:rPr>
            </w:pPr>
            <w:r>
              <w:rPr>
                <w:sz w:val="22"/>
              </w:rPr>
              <w:t>1,5–2,0</w:t>
            </w:r>
            <w:r>
              <w:rPr>
                <w:sz w:val="16"/>
              </w:rPr>
              <w:t>*</w:t>
            </w:r>
            <w:r>
              <w:rPr>
                <w:sz w:val="22"/>
              </w:rPr>
              <w:t>)</w:t>
            </w:r>
          </w:p>
        </w:tc>
        <w:tc>
          <w:tcPr>
            <w:tcW w:w="888" w:type="dxa"/>
            <w:tcBorders>
              <w:top w:val="dashed" w:sz="4" w:space="0" w:color="auto"/>
            </w:tcBorders>
            <w:vAlign w:val="center"/>
          </w:tcPr>
          <w:p w14:paraId="7B371C40" w14:textId="77777777" w:rsidR="006261D4" w:rsidRDefault="001B15BC">
            <w:pPr>
              <w:jc w:val="center"/>
              <w:rPr>
                <w:sz w:val="22"/>
              </w:rPr>
            </w:pPr>
            <w:r>
              <w:rPr>
                <w:sz w:val="22"/>
              </w:rPr>
              <w:t>10–13</w:t>
            </w:r>
          </w:p>
        </w:tc>
        <w:tc>
          <w:tcPr>
            <w:tcW w:w="995" w:type="dxa"/>
            <w:tcBorders>
              <w:top w:val="dashed" w:sz="4" w:space="0" w:color="auto"/>
            </w:tcBorders>
            <w:vAlign w:val="center"/>
          </w:tcPr>
          <w:p w14:paraId="7B371C41" w14:textId="77777777" w:rsidR="006261D4" w:rsidRDefault="001B15BC">
            <w:pPr>
              <w:jc w:val="center"/>
              <w:rPr>
                <w:sz w:val="22"/>
              </w:rPr>
            </w:pPr>
            <w:r>
              <w:rPr>
                <w:sz w:val="22"/>
              </w:rPr>
              <w:t>–</w:t>
            </w:r>
          </w:p>
          <w:p w14:paraId="7B371C42" w14:textId="77777777" w:rsidR="006261D4" w:rsidRDefault="001B15BC">
            <w:pPr>
              <w:jc w:val="center"/>
              <w:rPr>
                <w:sz w:val="22"/>
              </w:rPr>
            </w:pPr>
            <w:r>
              <w:rPr>
                <w:sz w:val="22"/>
              </w:rPr>
              <w:t>10–15</w:t>
            </w:r>
            <w:r>
              <w:rPr>
                <w:sz w:val="16"/>
              </w:rPr>
              <w:t>*</w:t>
            </w:r>
            <w:r>
              <w:rPr>
                <w:sz w:val="22"/>
              </w:rPr>
              <w:t>)</w:t>
            </w:r>
          </w:p>
        </w:tc>
        <w:tc>
          <w:tcPr>
            <w:tcW w:w="913" w:type="dxa"/>
            <w:tcBorders>
              <w:top w:val="dashed" w:sz="4" w:space="0" w:color="auto"/>
            </w:tcBorders>
            <w:vAlign w:val="center"/>
          </w:tcPr>
          <w:p w14:paraId="7B371C43" w14:textId="77777777" w:rsidR="006261D4" w:rsidRDefault="001B15BC">
            <w:pPr>
              <w:jc w:val="center"/>
              <w:rPr>
                <w:sz w:val="22"/>
              </w:rPr>
            </w:pPr>
            <w:r>
              <w:rPr>
                <w:sz w:val="22"/>
              </w:rPr>
              <w:t>–</w:t>
            </w:r>
          </w:p>
        </w:tc>
      </w:tr>
      <w:tr w:rsidR="006261D4" w14:paraId="7B371C46" w14:textId="77777777">
        <w:trPr>
          <w:cantSplit/>
          <w:trHeight w:val="20"/>
        </w:trPr>
        <w:tc>
          <w:tcPr>
            <w:tcW w:w="9258" w:type="dxa"/>
            <w:gridSpan w:val="6"/>
          </w:tcPr>
          <w:p w14:paraId="7B371C45" w14:textId="77777777" w:rsidR="006261D4" w:rsidRDefault="001B15BC">
            <w:pPr>
              <w:jc w:val="both"/>
              <w:rPr>
                <w:sz w:val="22"/>
              </w:rPr>
            </w:pPr>
            <w:r>
              <w:rPr>
                <w:sz w:val="22"/>
              </w:rPr>
              <w:t>*) galima alternatyva</w:t>
            </w:r>
          </w:p>
        </w:tc>
      </w:tr>
    </w:tbl>
    <w:p w14:paraId="7B371C47" w14:textId="77777777" w:rsidR="006261D4" w:rsidRDefault="00DF3CF8">
      <w:pPr>
        <w:jc w:val="both"/>
      </w:pPr>
    </w:p>
    <w:p w14:paraId="7B371C48" w14:textId="77777777" w:rsidR="006261D4" w:rsidRDefault="001B15BC">
      <w:pPr>
        <w:ind w:firstLine="567"/>
        <w:jc w:val="both"/>
      </w:pPr>
      <w:r>
        <w:t>Paviršiaus apdaras, panaudojant C67B4-PA ir C69B4-PA bitumines emulsijas, gali būti atliekamas tik V ir VI dangos konstrukcijos klasės keliuose.</w:t>
      </w:r>
    </w:p>
    <w:p w14:paraId="7B371C49" w14:textId="77777777" w:rsidR="006261D4" w:rsidRDefault="001B15BC">
      <w:pPr>
        <w:ind w:firstLine="567"/>
        <w:jc w:val="both"/>
      </w:pPr>
      <w:r>
        <w:t>Skaldelė privalo turėti pakankamą atsparumą trupinimui. Atsparumo trupinimui kategorija turi būti mažiausiai</w:t>
      </w:r>
      <w:r>
        <w:rPr>
          <w:i/>
          <w:iCs/>
        </w:rPr>
        <w:t xml:space="preserve"> SZ</w:t>
      </w:r>
      <w:r>
        <w:rPr>
          <w:vertAlign w:val="subscript"/>
        </w:rPr>
        <w:t>18</w:t>
      </w:r>
      <w:r>
        <w:t>/</w:t>
      </w:r>
      <w:r>
        <w:rPr>
          <w:i/>
          <w:iCs/>
        </w:rPr>
        <w:t>LA</w:t>
      </w:r>
      <w:r>
        <w:rPr>
          <w:vertAlign w:val="subscript"/>
        </w:rPr>
        <w:t>20</w:t>
      </w:r>
      <w:r>
        <w:t xml:space="preserve">, o išimtiniais atvejais V ir VI dangos konstrukcijos klasės keliams – </w:t>
      </w:r>
      <w:r>
        <w:rPr>
          <w:i/>
          <w:iCs/>
        </w:rPr>
        <w:t>SZ</w:t>
      </w:r>
      <w:r>
        <w:rPr>
          <w:vertAlign w:val="subscript"/>
        </w:rPr>
        <w:t>22</w:t>
      </w:r>
      <w:r>
        <w:t>/</w:t>
      </w:r>
      <w:r>
        <w:rPr>
          <w:i/>
          <w:iCs/>
        </w:rPr>
        <w:t>LA</w:t>
      </w:r>
      <w:r>
        <w:rPr>
          <w:vertAlign w:val="subscript"/>
        </w:rPr>
        <w:t>25</w:t>
      </w:r>
      <w:r>
        <w:t>.</w:t>
      </w:r>
    </w:p>
    <w:p w14:paraId="7B371C4A" w14:textId="77777777" w:rsidR="006261D4" w:rsidRDefault="001B15BC">
      <w:pPr>
        <w:ind w:firstLine="567"/>
        <w:jc w:val="both"/>
      </w:pPr>
      <w:r>
        <w:t xml:space="preserve">Skaldelės, naudojamos paviršiaus apdarui, mineralinių dulkių kiekis turi atitikti kategoriją </w:t>
      </w:r>
      <w:r>
        <w:rPr>
          <w:i/>
          <w:iCs/>
        </w:rPr>
        <w:t>f</w:t>
      </w:r>
      <w:r>
        <w:rPr>
          <w:vertAlign w:val="subscript"/>
        </w:rPr>
        <w:t>0,5</w:t>
      </w:r>
      <w:r>
        <w:t>, arba ta skaldelė turi būti iš anksto dengta nedideliu bitumo kiekiu.</w:t>
      </w:r>
    </w:p>
    <w:p w14:paraId="7B371C4B" w14:textId="77777777" w:rsidR="006261D4" w:rsidRDefault="001B15BC">
      <w:pPr>
        <w:ind w:firstLine="567"/>
        <w:jc w:val="both"/>
      </w:pPr>
      <w:r>
        <w:t>Naudojant bitumines emulsijas, iš anksto bitumu dengta skaldelė nėra numatoma, nes tai trukdo bituminės emulsijos skaidymuisi.</w:t>
      </w:r>
    </w:p>
    <w:p w14:paraId="7B371C4C" w14:textId="458EC7DC" w:rsidR="006261D4" w:rsidRDefault="00DF3CF8">
      <w:pPr>
        <w:ind w:firstLine="567"/>
        <w:jc w:val="both"/>
      </w:pPr>
    </w:p>
    <w:p w14:paraId="7B371C4D" w14:textId="77777777" w:rsidR="006261D4" w:rsidRDefault="00DF3CF8">
      <w:pPr>
        <w:jc w:val="center"/>
        <w:rPr>
          <w:b/>
          <w:bCs/>
        </w:rPr>
      </w:pPr>
      <w:r w:rsidR="001B15BC">
        <w:rPr>
          <w:b/>
          <w:bCs/>
        </w:rPr>
        <w:t>Darbų atlikimas</w:t>
      </w:r>
    </w:p>
    <w:p w14:paraId="7B371C4E" w14:textId="77777777" w:rsidR="006261D4" w:rsidRDefault="006261D4">
      <w:pPr>
        <w:ind w:firstLine="567"/>
        <w:jc w:val="both"/>
        <w:rPr>
          <w:b/>
          <w:bCs/>
        </w:rPr>
      </w:pPr>
    </w:p>
    <w:p w14:paraId="7B371C4F" w14:textId="77777777" w:rsidR="006261D4" w:rsidRDefault="00DF3CF8">
      <w:pPr>
        <w:ind w:firstLine="567"/>
        <w:jc w:val="both"/>
      </w:pPr>
      <w:r w:rsidR="001B15BC">
        <w:rPr>
          <w:b/>
          <w:bCs/>
        </w:rPr>
        <w:t>97</w:t>
      </w:r>
      <w:r w:rsidR="001B15BC">
        <w:rPr>
          <w:b/>
          <w:bCs/>
        </w:rPr>
        <w:t xml:space="preserve">. </w:t>
      </w:r>
      <w:r w:rsidR="001B15BC">
        <w:t>Paviršiaus apdarą galima įrengti tik nuo gegužės pradžios iki rugpjūčio pabaigos. Pagrįstais atvejais paviršiaus apdarą įrengti kitu laiku galima, jeigu remiantis vietine patirtimi yra laukiama, kad įrengus sluoksnį pakankamai ilgą laiką ir palankiomis oro sąlygomis šiuo paviršiumi bus važinėjama.</w:t>
      </w:r>
    </w:p>
    <w:p w14:paraId="7B371C50" w14:textId="432AF35F" w:rsidR="006261D4" w:rsidRDefault="00DF3CF8">
      <w:pPr>
        <w:ind w:firstLine="567"/>
        <w:jc w:val="both"/>
      </w:pPr>
    </w:p>
    <w:p w14:paraId="7B371C51" w14:textId="77777777" w:rsidR="006261D4" w:rsidRDefault="00DF3CF8">
      <w:pPr>
        <w:jc w:val="center"/>
        <w:rPr>
          <w:b/>
          <w:bCs/>
        </w:rPr>
      </w:pPr>
      <w:r w:rsidR="001B15BC">
        <w:rPr>
          <w:b/>
          <w:bCs/>
        </w:rPr>
        <w:t>Transporto eismo ribojimas ir skaldelės šalinimas</w:t>
      </w:r>
    </w:p>
    <w:p w14:paraId="7B371C52" w14:textId="77777777" w:rsidR="006261D4" w:rsidRDefault="006261D4">
      <w:pPr>
        <w:ind w:firstLine="567"/>
        <w:jc w:val="both"/>
        <w:rPr>
          <w:b/>
          <w:bCs/>
        </w:rPr>
      </w:pPr>
    </w:p>
    <w:p w14:paraId="7B371C53" w14:textId="77777777" w:rsidR="006261D4" w:rsidRDefault="00DF3CF8">
      <w:pPr>
        <w:ind w:firstLine="567"/>
        <w:jc w:val="both"/>
      </w:pPr>
      <w:r w:rsidR="001B15BC">
        <w:rPr>
          <w:b/>
          <w:bCs/>
        </w:rPr>
        <w:t>98</w:t>
      </w:r>
      <w:r w:rsidR="001B15BC">
        <w:rPr>
          <w:b/>
          <w:bCs/>
        </w:rPr>
        <w:t xml:space="preserve">. </w:t>
      </w:r>
      <w:r w:rsidR="001B15BC">
        <w:t>Paviršiaus apdaro įrengimo atveju, apdoroti plotai iki įrengimo pabaigos yra saugomi nuo transporto eismo.</w:t>
      </w:r>
    </w:p>
    <w:p w14:paraId="7B371C54" w14:textId="77777777" w:rsidR="006261D4" w:rsidRDefault="001B15BC">
      <w:pPr>
        <w:ind w:firstLine="567"/>
        <w:jc w:val="both"/>
      </w:pPr>
      <w:r>
        <w:t>Vėliau transporto eismo ribojimas priklauso nuo vietinių ir oro sąlygų ir panaudoto rišiklio rūšies. Dėl skaldelės pertekliaus pirmosiomis dienomis greitis turi būti ribojamas iki 40 km/h (gyvenamosiose vietovėse reikalui esant ir mažiau) ir įrengtas kelio ženklas Nr.121.</w:t>
      </w:r>
    </w:p>
    <w:p w14:paraId="7B371C55" w14:textId="77777777" w:rsidR="006261D4" w:rsidRDefault="001B15BC">
      <w:pPr>
        <w:ind w:firstLine="567"/>
        <w:jc w:val="both"/>
      </w:pPr>
      <w:r>
        <w:t>Prieš panaikinant greičio ribojimą ir nuimant kelio ženklą Nr.121 neprikibusi skaldelė turi būti pašalinta.</w:t>
      </w:r>
    </w:p>
    <w:p w14:paraId="7B371C56" w14:textId="0F8B2FE2" w:rsidR="006261D4" w:rsidRDefault="00DF3CF8">
      <w:pPr>
        <w:rPr>
          <w:b/>
          <w:bCs/>
        </w:rPr>
      </w:pPr>
    </w:p>
    <w:p w14:paraId="7B371C57" w14:textId="2E542959" w:rsidR="006261D4" w:rsidRDefault="00DF3CF8">
      <w:pPr>
        <w:jc w:val="center"/>
        <w:rPr>
          <w:b/>
          <w:bCs/>
        </w:rPr>
      </w:pPr>
      <w:r w:rsidR="001B15BC">
        <w:rPr>
          <w:b/>
          <w:bCs/>
        </w:rPr>
        <w:t>III</w:t>
      </w:r>
      <w:r w:rsidR="001B15BC">
        <w:rPr>
          <w:b/>
          <w:bCs/>
        </w:rPr>
        <w:t xml:space="preserve"> SKIRSNIS. </w:t>
      </w:r>
      <w:r w:rsidR="001B15BC">
        <w:rPr>
          <w:b/>
          <w:bCs/>
        </w:rPr>
        <w:t>ŠLAMO DANGOS (ŠL)</w:t>
      </w:r>
    </w:p>
    <w:p w14:paraId="7B371C58" w14:textId="53F2B773" w:rsidR="006261D4" w:rsidRDefault="006261D4">
      <w:pPr>
        <w:jc w:val="center"/>
        <w:rPr>
          <w:b/>
          <w:bCs/>
        </w:rPr>
      </w:pPr>
    </w:p>
    <w:p w14:paraId="7B371C59" w14:textId="77777777" w:rsidR="006261D4" w:rsidRDefault="00DF3CF8">
      <w:pPr>
        <w:jc w:val="center"/>
        <w:rPr>
          <w:b/>
          <w:bCs/>
        </w:rPr>
      </w:pPr>
      <w:r w:rsidR="001B15BC">
        <w:rPr>
          <w:b/>
          <w:bCs/>
        </w:rPr>
        <w:t>Bendrosios nuostatos</w:t>
      </w:r>
    </w:p>
    <w:p w14:paraId="7B371C5A" w14:textId="77777777" w:rsidR="006261D4" w:rsidRDefault="006261D4">
      <w:pPr>
        <w:jc w:val="both"/>
        <w:rPr>
          <w:b/>
          <w:bCs/>
        </w:rPr>
      </w:pPr>
    </w:p>
    <w:p w14:paraId="7B371C5B" w14:textId="77777777" w:rsidR="006261D4" w:rsidRDefault="00DF3CF8">
      <w:pPr>
        <w:ind w:firstLine="567"/>
        <w:jc w:val="both"/>
      </w:pPr>
      <w:r w:rsidR="001B15BC">
        <w:rPr>
          <w:b/>
          <w:bCs/>
        </w:rPr>
        <w:t>99</w:t>
      </w:r>
      <w:r w:rsidR="001B15BC">
        <w:rPr>
          <w:b/>
          <w:bCs/>
        </w:rPr>
        <w:t xml:space="preserve">. </w:t>
      </w:r>
      <w:r w:rsidR="001B15BC">
        <w:t>Šlamo dangoms (ŠL) naudojami mišiniai, paprastai susidedantys iš tolydžios granuliometrinės sudėties stambiųjų ir smulkiųjų mineralinių medžiagų bei mikroužpildo mišinio, polimerais modifikuotos bituminės emulsijos, priedų ir vandens.</w:t>
      </w:r>
    </w:p>
    <w:p w14:paraId="7B371C5C" w14:textId="77777777" w:rsidR="006261D4" w:rsidRDefault="001B15BC">
      <w:pPr>
        <w:ind w:firstLine="567"/>
        <w:jc w:val="both"/>
        <w:rPr>
          <w:b/>
          <w:bCs/>
        </w:rPr>
      </w:pPr>
      <w:r>
        <w:t>Šlamo dangų mišiniai dažniausiai klojami dviem sluoksniais, o apatinis sluoksnis kartu atlieka ir išlyginamojo sluoksnio funkciją. Apatinis sluoksnis, kol bus užklotas, turi būti tinkamas važiuoti.</w:t>
      </w:r>
    </w:p>
    <w:p w14:paraId="7B371C5D" w14:textId="77777777" w:rsidR="006261D4" w:rsidRDefault="001B15BC">
      <w:pPr>
        <w:ind w:firstLine="567"/>
        <w:jc w:val="both"/>
      </w:pPr>
      <w:r>
        <w:t>Priklausomai nuo naudojimo paskirties ir posluoksnio savybių šlamo dangų klojamas bendrasis sluoksnio svoris turi būti 10–30 kg/m</w:t>
      </w:r>
      <w:r>
        <w:rPr>
          <w:vertAlign w:val="superscript"/>
        </w:rPr>
        <w:t>2</w:t>
      </w:r>
      <w:r>
        <w:t xml:space="preserve"> (sausoji masė).</w:t>
      </w:r>
    </w:p>
    <w:p w14:paraId="7B371C5E" w14:textId="77777777" w:rsidR="006261D4" w:rsidRDefault="001B15BC">
      <w:pPr>
        <w:ind w:firstLine="567"/>
        <w:jc w:val="both"/>
      </w:pPr>
      <w:r>
        <w:t>Šlamo dangų mišinio sudėtis turi būti parenkama taip, kad šlamo danga būtų šiurkšti ir patvari.</w:t>
      </w:r>
    </w:p>
    <w:p w14:paraId="7B371C5F" w14:textId="11FB200D" w:rsidR="006261D4" w:rsidRDefault="00DF3CF8">
      <w:pPr>
        <w:ind w:firstLine="567"/>
        <w:jc w:val="both"/>
      </w:pPr>
    </w:p>
    <w:p w14:paraId="7B371C60" w14:textId="77777777" w:rsidR="006261D4" w:rsidRDefault="00DF3CF8">
      <w:pPr>
        <w:jc w:val="center"/>
        <w:rPr>
          <w:b/>
          <w:bCs/>
        </w:rPr>
      </w:pPr>
      <w:r w:rsidR="001B15BC">
        <w:rPr>
          <w:b/>
          <w:bCs/>
        </w:rPr>
        <w:t>Taikymo sritis</w:t>
      </w:r>
    </w:p>
    <w:p w14:paraId="7B371C61" w14:textId="77777777" w:rsidR="006261D4" w:rsidRDefault="006261D4">
      <w:pPr>
        <w:ind w:firstLine="567"/>
        <w:jc w:val="both"/>
        <w:rPr>
          <w:b/>
          <w:bCs/>
        </w:rPr>
      </w:pPr>
    </w:p>
    <w:p w14:paraId="7B371C62" w14:textId="77777777" w:rsidR="006261D4" w:rsidRDefault="00DF3CF8">
      <w:pPr>
        <w:ind w:firstLine="567"/>
        <w:jc w:val="both"/>
      </w:pPr>
      <w:r w:rsidR="001B15BC">
        <w:rPr>
          <w:b/>
          <w:bCs/>
        </w:rPr>
        <w:t>100</w:t>
      </w:r>
      <w:r w:rsidR="001B15BC">
        <w:rPr>
          <w:b/>
          <w:bCs/>
        </w:rPr>
        <w:t xml:space="preserve">. </w:t>
      </w:r>
      <w:r w:rsidR="001B15BC">
        <w:t>Šlamo dangos gali būti įrengiamos ant visų rūšių dangų. Kai, esant didesniems kaip 10 mm posluoksnio nelygumams, nustatomi naujai įrengto sluoksnio reikalavimai lygumui, turi būti taikomos papildomos priemonės (pvz., plonas frezavimas).</w:t>
      </w:r>
    </w:p>
    <w:p w14:paraId="7B371C63" w14:textId="77777777" w:rsidR="006261D4" w:rsidRDefault="001B15BC">
      <w:pPr>
        <w:ind w:firstLine="567"/>
        <w:jc w:val="both"/>
      </w:pPr>
      <w:r>
        <w:t>Šlamo dangų naudojimas yra ypač rekomenduojamas ten, kur dėl briaunų apvadų ar dėl kelio įrenginių yra ribojamas klojimo storis. Šlamo dangų mišinys ŠL 3 gali būti naudojamas tik IV–VI konstrukcijos klasės dangoms ir dviračių bei pėsčiųjų takų dangoms.</w:t>
      </w:r>
    </w:p>
    <w:p w14:paraId="7B371C64" w14:textId="77777777" w:rsidR="006261D4" w:rsidRDefault="001B15BC">
      <w:pPr>
        <w:ind w:firstLine="567"/>
        <w:jc w:val="both"/>
      </w:pPr>
      <w:r>
        <w:t>Parenkant medžiagas, šlamo dangos mišinio rūšį ir klojamą sluoksnio svorį turi būti atsižvelgta į posluoksnio defektų požymius, transporto eismo apkrovas ir vietines sąlygas.</w:t>
      </w:r>
    </w:p>
    <w:p w14:paraId="7B371C65" w14:textId="77777777" w:rsidR="006261D4" w:rsidRDefault="001B15BC">
      <w:pPr>
        <w:ind w:firstLine="567"/>
        <w:jc w:val="both"/>
      </w:pPr>
      <w:r>
        <w:t>Mineralinių medžiagų mišinių viršutinio sieto akučių dydis parenkamas priklausomai nuo sluoksnio storio.</w:t>
      </w:r>
    </w:p>
    <w:p w14:paraId="7B371C66" w14:textId="77777777" w:rsidR="006261D4" w:rsidRDefault="001B15BC">
      <w:pPr>
        <w:ind w:firstLine="567"/>
        <w:jc w:val="both"/>
      </w:pPr>
      <w:r>
        <w:t>Tikslingos šlamo dangų mišinių rūšys ir standartiniai klojami sluoksnių bendrieji svoriai, priklausomai nuo posluoksnių defektų požymių, yra nurodyti 14 lentelėje.</w:t>
      </w:r>
    </w:p>
    <w:p w14:paraId="7B371C67" w14:textId="77777777" w:rsidR="006261D4" w:rsidRDefault="001B15BC">
      <w:pPr>
        <w:ind w:firstLine="567"/>
        <w:jc w:val="both"/>
      </w:pPr>
      <w:r>
        <w:t>Mišinių rūšys ir klojami sluoksnių bendrieji svoriai nurodomi darbų apraše.</w:t>
      </w:r>
    </w:p>
    <w:p w14:paraId="7B371C68" w14:textId="77777777" w:rsidR="006261D4" w:rsidRDefault="006261D4">
      <w:pPr>
        <w:jc w:val="both"/>
      </w:pPr>
    </w:p>
    <w:p w14:paraId="7B371C69" w14:textId="77777777" w:rsidR="006261D4" w:rsidRDefault="00DF3CF8">
      <w:pPr>
        <w:jc w:val="both"/>
        <w:rPr>
          <w:b/>
          <w:bCs/>
        </w:rPr>
      </w:pPr>
      <w:r w:rsidR="001B15BC">
        <w:rPr>
          <w:b/>
          <w:bCs/>
        </w:rPr>
        <w:t>14 lentelė. Tikslingos šlamo dangų mišinių rūšys ir standartiniai klojamų sluoksnių bendrieji svoriai (sausoji masė kg/m</w:t>
      </w:r>
      <w:r w:rsidR="001B15BC">
        <w:rPr>
          <w:b/>
          <w:bCs/>
          <w:vertAlign w:val="superscript"/>
        </w:rPr>
        <w:t>2</w:t>
      </w:r>
      <w:r w:rsidR="001B15BC">
        <w:rPr>
          <w:b/>
          <w:bCs/>
        </w:rPr>
        <w:t>), priklausomai nuo posluoksnių defektų požymių</w:t>
      </w:r>
    </w:p>
    <w:p w14:paraId="7B371C6A" w14:textId="77777777" w:rsidR="006261D4" w:rsidRDefault="006261D4">
      <w:pPr>
        <w:jc w:val="both"/>
        <w:rPr>
          <w:b/>
          <w:bCs/>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1987"/>
        <w:gridCol w:w="1358"/>
        <w:gridCol w:w="1377"/>
        <w:gridCol w:w="1377"/>
      </w:tblGrid>
      <w:tr w:rsidR="006261D4" w14:paraId="7B371C6E" w14:textId="77777777">
        <w:trPr>
          <w:cantSplit/>
          <w:trHeight w:val="20"/>
          <w:tblHeader/>
          <w:jc w:val="center"/>
        </w:trPr>
        <w:tc>
          <w:tcPr>
            <w:tcW w:w="2808" w:type="dxa"/>
            <w:vMerge w:val="restart"/>
            <w:vAlign w:val="center"/>
          </w:tcPr>
          <w:p w14:paraId="7B371C6B" w14:textId="77777777" w:rsidR="006261D4" w:rsidRDefault="001B15BC">
            <w:pPr>
              <w:rPr>
                <w:b/>
                <w:bCs/>
                <w:sz w:val="22"/>
              </w:rPr>
            </w:pPr>
            <w:r>
              <w:rPr>
                <w:b/>
                <w:bCs/>
                <w:sz w:val="22"/>
              </w:rPr>
              <w:t>Būklės savybės</w:t>
            </w:r>
          </w:p>
        </w:tc>
        <w:tc>
          <w:tcPr>
            <w:tcW w:w="1878" w:type="dxa"/>
            <w:vMerge w:val="restart"/>
            <w:vAlign w:val="center"/>
          </w:tcPr>
          <w:p w14:paraId="7B371C6C" w14:textId="77777777" w:rsidR="006261D4" w:rsidRDefault="001B15BC">
            <w:pPr>
              <w:jc w:val="center"/>
              <w:rPr>
                <w:b/>
                <w:bCs/>
                <w:sz w:val="22"/>
              </w:rPr>
            </w:pPr>
            <w:r>
              <w:rPr>
                <w:b/>
                <w:bCs/>
                <w:sz w:val="22"/>
              </w:rPr>
              <w:t>Defektų požymiai</w:t>
            </w:r>
          </w:p>
        </w:tc>
        <w:tc>
          <w:tcPr>
            <w:tcW w:w="3885" w:type="dxa"/>
            <w:gridSpan w:val="3"/>
            <w:vAlign w:val="center"/>
          </w:tcPr>
          <w:p w14:paraId="7B371C6D" w14:textId="77777777" w:rsidR="006261D4" w:rsidRDefault="001B15BC">
            <w:pPr>
              <w:jc w:val="center"/>
              <w:rPr>
                <w:b/>
                <w:bCs/>
                <w:sz w:val="22"/>
              </w:rPr>
            </w:pPr>
            <w:r>
              <w:rPr>
                <w:b/>
                <w:bCs/>
                <w:sz w:val="22"/>
              </w:rPr>
              <w:t>Šlamo dangų mišinių rūšys</w:t>
            </w:r>
          </w:p>
        </w:tc>
      </w:tr>
      <w:tr w:rsidR="006261D4" w14:paraId="7B371C74" w14:textId="77777777">
        <w:trPr>
          <w:cantSplit/>
          <w:trHeight w:val="20"/>
          <w:tblHeader/>
          <w:jc w:val="center"/>
        </w:trPr>
        <w:tc>
          <w:tcPr>
            <w:tcW w:w="2808" w:type="dxa"/>
            <w:vMerge/>
            <w:vAlign w:val="center"/>
          </w:tcPr>
          <w:p w14:paraId="7B371C6F" w14:textId="77777777" w:rsidR="006261D4" w:rsidRDefault="006261D4">
            <w:pPr>
              <w:rPr>
                <w:sz w:val="22"/>
              </w:rPr>
            </w:pPr>
          </w:p>
        </w:tc>
        <w:tc>
          <w:tcPr>
            <w:tcW w:w="1878" w:type="dxa"/>
            <w:vMerge/>
            <w:vAlign w:val="center"/>
          </w:tcPr>
          <w:p w14:paraId="7B371C70" w14:textId="77777777" w:rsidR="006261D4" w:rsidRDefault="006261D4">
            <w:pPr>
              <w:jc w:val="center"/>
              <w:rPr>
                <w:sz w:val="22"/>
              </w:rPr>
            </w:pPr>
          </w:p>
        </w:tc>
        <w:tc>
          <w:tcPr>
            <w:tcW w:w="1283" w:type="dxa"/>
            <w:vAlign w:val="center"/>
          </w:tcPr>
          <w:p w14:paraId="7B371C71" w14:textId="77777777" w:rsidR="006261D4" w:rsidRDefault="001B15BC">
            <w:pPr>
              <w:jc w:val="center"/>
              <w:rPr>
                <w:sz w:val="22"/>
              </w:rPr>
            </w:pPr>
            <w:r>
              <w:rPr>
                <w:sz w:val="22"/>
              </w:rPr>
              <w:t xml:space="preserve">ŠL 3 </w:t>
            </w:r>
          </w:p>
        </w:tc>
        <w:tc>
          <w:tcPr>
            <w:tcW w:w="1301" w:type="dxa"/>
            <w:vAlign w:val="center"/>
          </w:tcPr>
          <w:p w14:paraId="7B371C72" w14:textId="77777777" w:rsidR="006261D4" w:rsidRDefault="001B15BC">
            <w:pPr>
              <w:jc w:val="center"/>
              <w:rPr>
                <w:sz w:val="22"/>
              </w:rPr>
            </w:pPr>
            <w:r>
              <w:rPr>
                <w:sz w:val="22"/>
              </w:rPr>
              <w:t xml:space="preserve">ŠL 5 </w:t>
            </w:r>
          </w:p>
        </w:tc>
        <w:tc>
          <w:tcPr>
            <w:tcW w:w="1301" w:type="dxa"/>
            <w:vAlign w:val="center"/>
          </w:tcPr>
          <w:p w14:paraId="7B371C73" w14:textId="77777777" w:rsidR="006261D4" w:rsidRDefault="001B15BC">
            <w:pPr>
              <w:jc w:val="center"/>
              <w:rPr>
                <w:sz w:val="22"/>
              </w:rPr>
            </w:pPr>
            <w:r>
              <w:rPr>
                <w:sz w:val="22"/>
              </w:rPr>
              <w:t xml:space="preserve">ŠL 8 </w:t>
            </w:r>
          </w:p>
        </w:tc>
      </w:tr>
      <w:tr w:rsidR="006261D4" w14:paraId="7B371C7A" w14:textId="77777777">
        <w:trPr>
          <w:cantSplit/>
          <w:trHeight w:val="20"/>
          <w:jc w:val="center"/>
        </w:trPr>
        <w:tc>
          <w:tcPr>
            <w:tcW w:w="2808" w:type="dxa"/>
            <w:vAlign w:val="center"/>
          </w:tcPr>
          <w:p w14:paraId="7B371C75" w14:textId="77777777" w:rsidR="006261D4" w:rsidRDefault="001B15BC">
            <w:pPr>
              <w:rPr>
                <w:sz w:val="22"/>
              </w:rPr>
            </w:pPr>
            <w:r>
              <w:rPr>
                <w:sz w:val="22"/>
              </w:rPr>
              <w:t>Skersinio profilio lygumas</w:t>
            </w:r>
          </w:p>
        </w:tc>
        <w:tc>
          <w:tcPr>
            <w:tcW w:w="1878" w:type="dxa"/>
            <w:vAlign w:val="center"/>
          </w:tcPr>
          <w:p w14:paraId="7B371C76" w14:textId="77777777" w:rsidR="006261D4" w:rsidRDefault="001B15BC">
            <w:pPr>
              <w:jc w:val="center"/>
              <w:rPr>
                <w:sz w:val="22"/>
              </w:rPr>
            </w:pPr>
            <w:r>
              <w:rPr>
                <w:sz w:val="22"/>
              </w:rPr>
              <w:t>Deformacijos</w:t>
            </w:r>
          </w:p>
        </w:tc>
        <w:tc>
          <w:tcPr>
            <w:tcW w:w="1283" w:type="dxa"/>
            <w:vAlign w:val="center"/>
          </w:tcPr>
          <w:p w14:paraId="7B371C77" w14:textId="77777777" w:rsidR="006261D4" w:rsidRDefault="001B15BC">
            <w:pPr>
              <w:jc w:val="center"/>
              <w:rPr>
                <w:sz w:val="22"/>
              </w:rPr>
            </w:pPr>
            <w:r>
              <w:rPr>
                <w:sz w:val="22"/>
              </w:rPr>
              <w:t>–</w:t>
            </w:r>
          </w:p>
        </w:tc>
        <w:tc>
          <w:tcPr>
            <w:tcW w:w="1301" w:type="dxa"/>
            <w:vAlign w:val="center"/>
          </w:tcPr>
          <w:p w14:paraId="7B371C78" w14:textId="77777777" w:rsidR="006261D4" w:rsidRDefault="001B15BC">
            <w:pPr>
              <w:jc w:val="center"/>
              <w:rPr>
                <w:sz w:val="22"/>
              </w:rPr>
            </w:pPr>
            <w:r>
              <w:rPr>
                <w:sz w:val="22"/>
              </w:rPr>
              <w:t>20–25</w:t>
            </w:r>
          </w:p>
        </w:tc>
        <w:tc>
          <w:tcPr>
            <w:tcW w:w="1301" w:type="dxa"/>
            <w:vAlign w:val="center"/>
          </w:tcPr>
          <w:p w14:paraId="7B371C79" w14:textId="77777777" w:rsidR="006261D4" w:rsidRDefault="001B15BC">
            <w:pPr>
              <w:jc w:val="center"/>
              <w:rPr>
                <w:sz w:val="22"/>
              </w:rPr>
            </w:pPr>
            <w:r>
              <w:rPr>
                <w:sz w:val="22"/>
              </w:rPr>
              <w:t>25–30</w:t>
            </w:r>
          </w:p>
        </w:tc>
      </w:tr>
      <w:tr w:rsidR="006261D4" w14:paraId="7B371C80" w14:textId="77777777">
        <w:trPr>
          <w:cantSplit/>
          <w:trHeight w:val="20"/>
          <w:jc w:val="center"/>
        </w:trPr>
        <w:tc>
          <w:tcPr>
            <w:tcW w:w="2808" w:type="dxa"/>
            <w:vMerge w:val="restart"/>
            <w:vAlign w:val="center"/>
          </w:tcPr>
          <w:p w14:paraId="7B371C7B" w14:textId="77777777" w:rsidR="006261D4" w:rsidRDefault="001B15BC">
            <w:pPr>
              <w:rPr>
                <w:sz w:val="22"/>
              </w:rPr>
            </w:pPr>
            <w:r>
              <w:rPr>
                <w:sz w:val="22"/>
              </w:rPr>
              <w:t>Paviršiaus atsparumas slydimui arba šliaužimui</w:t>
            </w:r>
          </w:p>
        </w:tc>
        <w:tc>
          <w:tcPr>
            <w:tcW w:w="1878" w:type="dxa"/>
            <w:vAlign w:val="center"/>
          </w:tcPr>
          <w:p w14:paraId="7B371C7C" w14:textId="77777777" w:rsidR="006261D4" w:rsidRDefault="001B15BC">
            <w:pPr>
              <w:jc w:val="center"/>
              <w:rPr>
                <w:sz w:val="22"/>
              </w:rPr>
            </w:pPr>
            <w:r>
              <w:rPr>
                <w:sz w:val="22"/>
              </w:rPr>
              <w:t>Dėmėjimasis, persotinimas rišikliu</w:t>
            </w:r>
          </w:p>
        </w:tc>
        <w:tc>
          <w:tcPr>
            <w:tcW w:w="1283" w:type="dxa"/>
            <w:vAlign w:val="center"/>
          </w:tcPr>
          <w:p w14:paraId="7B371C7D" w14:textId="77777777" w:rsidR="006261D4" w:rsidRDefault="001B15BC">
            <w:pPr>
              <w:jc w:val="center"/>
              <w:rPr>
                <w:sz w:val="22"/>
              </w:rPr>
            </w:pPr>
            <w:r>
              <w:rPr>
                <w:sz w:val="22"/>
              </w:rPr>
              <w:t>–</w:t>
            </w:r>
          </w:p>
        </w:tc>
        <w:tc>
          <w:tcPr>
            <w:tcW w:w="1301" w:type="dxa"/>
            <w:vAlign w:val="center"/>
          </w:tcPr>
          <w:p w14:paraId="7B371C7E" w14:textId="77777777" w:rsidR="006261D4" w:rsidRDefault="001B15BC">
            <w:pPr>
              <w:jc w:val="center"/>
              <w:rPr>
                <w:sz w:val="22"/>
              </w:rPr>
            </w:pPr>
            <w:r>
              <w:rPr>
                <w:sz w:val="22"/>
              </w:rPr>
              <w:t>16–25</w:t>
            </w:r>
          </w:p>
        </w:tc>
        <w:tc>
          <w:tcPr>
            <w:tcW w:w="1301" w:type="dxa"/>
            <w:vAlign w:val="center"/>
          </w:tcPr>
          <w:p w14:paraId="7B371C7F" w14:textId="77777777" w:rsidR="006261D4" w:rsidRDefault="001B15BC">
            <w:pPr>
              <w:jc w:val="center"/>
              <w:rPr>
                <w:sz w:val="22"/>
              </w:rPr>
            </w:pPr>
            <w:r>
              <w:rPr>
                <w:sz w:val="22"/>
              </w:rPr>
              <w:t>18–25</w:t>
            </w:r>
          </w:p>
        </w:tc>
      </w:tr>
      <w:tr w:rsidR="006261D4" w14:paraId="7B371C86" w14:textId="77777777">
        <w:trPr>
          <w:cantSplit/>
          <w:trHeight w:val="20"/>
          <w:jc w:val="center"/>
        </w:trPr>
        <w:tc>
          <w:tcPr>
            <w:tcW w:w="2808" w:type="dxa"/>
            <w:vMerge/>
            <w:vAlign w:val="center"/>
          </w:tcPr>
          <w:p w14:paraId="7B371C81" w14:textId="77777777" w:rsidR="006261D4" w:rsidRDefault="006261D4">
            <w:pPr>
              <w:rPr>
                <w:sz w:val="22"/>
              </w:rPr>
            </w:pPr>
          </w:p>
        </w:tc>
        <w:tc>
          <w:tcPr>
            <w:tcW w:w="1878" w:type="dxa"/>
            <w:vAlign w:val="center"/>
          </w:tcPr>
          <w:p w14:paraId="7B371C82" w14:textId="77777777" w:rsidR="006261D4" w:rsidRDefault="001B15BC">
            <w:pPr>
              <w:jc w:val="center"/>
              <w:rPr>
                <w:sz w:val="22"/>
              </w:rPr>
            </w:pPr>
            <w:r>
              <w:rPr>
                <w:sz w:val="22"/>
              </w:rPr>
              <w:t>Nupoliruotas dalelių paviršius</w:t>
            </w:r>
          </w:p>
        </w:tc>
        <w:tc>
          <w:tcPr>
            <w:tcW w:w="1283" w:type="dxa"/>
            <w:vAlign w:val="center"/>
          </w:tcPr>
          <w:p w14:paraId="7B371C83" w14:textId="77777777" w:rsidR="006261D4" w:rsidRDefault="001B15BC">
            <w:pPr>
              <w:jc w:val="center"/>
              <w:rPr>
                <w:sz w:val="22"/>
              </w:rPr>
            </w:pPr>
            <w:r>
              <w:rPr>
                <w:sz w:val="22"/>
              </w:rPr>
              <w:t>10–15</w:t>
            </w:r>
          </w:p>
        </w:tc>
        <w:tc>
          <w:tcPr>
            <w:tcW w:w="1301" w:type="dxa"/>
            <w:vAlign w:val="center"/>
          </w:tcPr>
          <w:p w14:paraId="7B371C84" w14:textId="77777777" w:rsidR="006261D4" w:rsidRDefault="001B15BC">
            <w:pPr>
              <w:jc w:val="center"/>
              <w:rPr>
                <w:sz w:val="22"/>
              </w:rPr>
            </w:pPr>
            <w:r>
              <w:rPr>
                <w:sz w:val="22"/>
              </w:rPr>
              <w:t>16–25</w:t>
            </w:r>
          </w:p>
        </w:tc>
        <w:tc>
          <w:tcPr>
            <w:tcW w:w="1301" w:type="dxa"/>
            <w:vAlign w:val="center"/>
          </w:tcPr>
          <w:p w14:paraId="7B371C85" w14:textId="77777777" w:rsidR="006261D4" w:rsidRDefault="001B15BC">
            <w:pPr>
              <w:jc w:val="center"/>
              <w:rPr>
                <w:sz w:val="22"/>
              </w:rPr>
            </w:pPr>
            <w:r>
              <w:rPr>
                <w:sz w:val="22"/>
              </w:rPr>
              <w:t>18–25</w:t>
            </w:r>
          </w:p>
        </w:tc>
      </w:tr>
      <w:tr w:rsidR="006261D4" w14:paraId="7B371C8B" w14:textId="77777777">
        <w:trPr>
          <w:cantSplit/>
          <w:trHeight w:val="20"/>
          <w:jc w:val="center"/>
        </w:trPr>
        <w:tc>
          <w:tcPr>
            <w:tcW w:w="4686" w:type="dxa"/>
            <w:gridSpan w:val="2"/>
            <w:vAlign w:val="center"/>
          </w:tcPr>
          <w:p w14:paraId="7B371C87" w14:textId="77777777" w:rsidR="006261D4" w:rsidRDefault="001B15BC">
            <w:pPr>
              <w:jc w:val="center"/>
              <w:rPr>
                <w:sz w:val="22"/>
              </w:rPr>
            </w:pPr>
            <w:r>
              <w:rPr>
                <w:sz w:val="22"/>
              </w:rPr>
              <w:t>Plyšių tinklai</w:t>
            </w:r>
          </w:p>
        </w:tc>
        <w:tc>
          <w:tcPr>
            <w:tcW w:w="1283" w:type="dxa"/>
            <w:vAlign w:val="center"/>
          </w:tcPr>
          <w:p w14:paraId="7B371C88" w14:textId="77777777" w:rsidR="006261D4" w:rsidRDefault="001B15BC">
            <w:pPr>
              <w:jc w:val="center"/>
              <w:rPr>
                <w:sz w:val="22"/>
              </w:rPr>
            </w:pPr>
            <w:r>
              <w:rPr>
                <w:sz w:val="22"/>
              </w:rPr>
              <w:t>10–15</w:t>
            </w:r>
          </w:p>
        </w:tc>
        <w:tc>
          <w:tcPr>
            <w:tcW w:w="1301" w:type="dxa"/>
            <w:vAlign w:val="center"/>
          </w:tcPr>
          <w:p w14:paraId="7B371C89" w14:textId="77777777" w:rsidR="006261D4" w:rsidRDefault="001B15BC">
            <w:pPr>
              <w:jc w:val="center"/>
              <w:rPr>
                <w:sz w:val="22"/>
              </w:rPr>
            </w:pPr>
            <w:r>
              <w:rPr>
                <w:sz w:val="22"/>
              </w:rPr>
              <w:t>16–25</w:t>
            </w:r>
          </w:p>
        </w:tc>
        <w:tc>
          <w:tcPr>
            <w:tcW w:w="1301" w:type="dxa"/>
            <w:vAlign w:val="center"/>
          </w:tcPr>
          <w:p w14:paraId="7B371C8A" w14:textId="77777777" w:rsidR="006261D4" w:rsidRDefault="001B15BC">
            <w:pPr>
              <w:jc w:val="center"/>
              <w:rPr>
                <w:sz w:val="22"/>
              </w:rPr>
            </w:pPr>
            <w:r>
              <w:rPr>
                <w:sz w:val="22"/>
              </w:rPr>
              <w:t>–</w:t>
            </w:r>
          </w:p>
        </w:tc>
      </w:tr>
      <w:tr w:rsidR="006261D4" w14:paraId="7B371C90" w14:textId="77777777">
        <w:trPr>
          <w:cantSplit/>
          <w:trHeight w:val="20"/>
          <w:jc w:val="center"/>
        </w:trPr>
        <w:tc>
          <w:tcPr>
            <w:tcW w:w="4686" w:type="dxa"/>
            <w:gridSpan w:val="2"/>
            <w:vAlign w:val="center"/>
          </w:tcPr>
          <w:p w14:paraId="7B371C8C" w14:textId="77777777" w:rsidR="006261D4" w:rsidRDefault="001B15BC">
            <w:pPr>
              <w:jc w:val="center"/>
              <w:rPr>
                <w:sz w:val="22"/>
              </w:rPr>
            </w:pPr>
            <w:r>
              <w:rPr>
                <w:sz w:val="22"/>
              </w:rPr>
              <w:t>Paviršius „sausas“ rišiklio atžvilgiu</w:t>
            </w:r>
          </w:p>
        </w:tc>
        <w:tc>
          <w:tcPr>
            <w:tcW w:w="1283" w:type="dxa"/>
            <w:vAlign w:val="center"/>
          </w:tcPr>
          <w:p w14:paraId="7B371C8D" w14:textId="77777777" w:rsidR="006261D4" w:rsidRDefault="001B15BC">
            <w:pPr>
              <w:jc w:val="center"/>
              <w:rPr>
                <w:sz w:val="22"/>
              </w:rPr>
            </w:pPr>
            <w:r>
              <w:rPr>
                <w:sz w:val="22"/>
              </w:rPr>
              <w:t>10–15</w:t>
            </w:r>
          </w:p>
        </w:tc>
        <w:tc>
          <w:tcPr>
            <w:tcW w:w="1301" w:type="dxa"/>
            <w:vAlign w:val="center"/>
          </w:tcPr>
          <w:p w14:paraId="7B371C8E" w14:textId="77777777" w:rsidR="006261D4" w:rsidRDefault="001B15BC">
            <w:pPr>
              <w:jc w:val="center"/>
              <w:rPr>
                <w:sz w:val="22"/>
              </w:rPr>
            </w:pPr>
            <w:r>
              <w:rPr>
                <w:sz w:val="22"/>
              </w:rPr>
              <w:t>16–25</w:t>
            </w:r>
          </w:p>
        </w:tc>
        <w:tc>
          <w:tcPr>
            <w:tcW w:w="1301" w:type="dxa"/>
            <w:vAlign w:val="center"/>
          </w:tcPr>
          <w:p w14:paraId="7B371C8F" w14:textId="77777777" w:rsidR="006261D4" w:rsidRDefault="001B15BC">
            <w:pPr>
              <w:jc w:val="center"/>
              <w:rPr>
                <w:sz w:val="22"/>
              </w:rPr>
            </w:pPr>
            <w:r>
              <w:rPr>
                <w:sz w:val="22"/>
              </w:rPr>
              <w:t>–</w:t>
            </w:r>
          </w:p>
        </w:tc>
      </w:tr>
      <w:tr w:rsidR="006261D4" w14:paraId="7B371C95" w14:textId="77777777">
        <w:trPr>
          <w:cantSplit/>
          <w:trHeight w:val="20"/>
          <w:jc w:val="center"/>
        </w:trPr>
        <w:tc>
          <w:tcPr>
            <w:tcW w:w="4686" w:type="dxa"/>
            <w:gridSpan w:val="2"/>
            <w:vAlign w:val="center"/>
          </w:tcPr>
          <w:p w14:paraId="7B371C91" w14:textId="77777777" w:rsidR="006261D4" w:rsidRDefault="001B15BC">
            <w:pPr>
              <w:jc w:val="center"/>
              <w:rPr>
                <w:sz w:val="22"/>
              </w:rPr>
            </w:pPr>
            <w:r>
              <w:rPr>
                <w:sz w:val="22"/>
              </w:rPr>
              <w:t>Taisytos išdaužos</w:t>
            </w:r>
          </w:p>
        </w:tc>
        <w:tc>
          <w:tcPr>
            <w:tcW w:w="1283" w:type="dxa"/>
            <w:vAlign w:val="center"/>
          </w:tcPr>
          <w:p w14:paraId="7B371C92" w14:textId="77777777" w:rsidR="006261D4" w:rsidRDefault="001B15BC">
            <w:pPr>
              <w:jc w:val="center"/>
              <w:rPr>
                <w:sz w:val="22"/>
              </w:rPr>
            </w:pPr>
            <w:r>
              <w:rPr>
                <w:sz w:val="22"/>
              </w:rPr>
              <w:t>10–15</w:t>
            </w:r>
          </w:p>
        </w:tc>
        <w:tc>
          <w:tcPr>
            <w:tcW w:w="1301" w:type="dxa"/>
            <w:vAlign w:val="center"/>
          </w:tcPr>
          <w:p w14:paraId="7B371C93" w14:textId="77777777" w:rsidR="006261D4" w:rsidRDefault="001B15BC">
            <w:pPr>
              <w:jc w:val="center"/>
              <w:rPr>
                <w:sz w:val="22"/>
              </w:rPr>
            </w:pPr>
            <w:r>
              <w:rPr>
                <w:sz w:val="22"/>
              </w:rPr>
              <w:t>16–25</w:t>
            </w:r>
          </w:p>
        </w:tc>
        <w:tc>
          <w:tcPr>
            <w:tcW w:w="1301" w:type="dxa"/>
            <w:vAlign w:val="center"/>
          </w:tcPr>
          <w:p w14:paraId="7B371C94" w14:textId="77777777" w:rsidR="006261D4" w:rsidRDefault="001B15BC">
            <w:pPr>
              <w:jc w:val="center"/>
              <w:rPr>
                <w:sz w:val="22"/>
              </w:rPr>
            </w:pPr>
            <w:r>
              <w:rPr>
                <w:sz w:val="22"/>
              </w:rPr>
              <w:t>18–30</w:t>
            </w:r>
          </w:p>
        </w:tc>
      </w:tr>
      <w:tr w:rsidR="006261D4" w14:paraId="7B371C9A" w14:textId="77777777">
        <w:trPr>
          <w:cantSplit/>
          <w:trHeight w:val="20"/>
          <w:jc w:val="center"/>
        </w:trPr>
        <w:tc>
          <w:tcPr>
            <w:tcW w:w="4686" w:type="dxa"/>
            <w:gridSpan w:val="2"/>
            <w:vAlign w:val="center"/>
          </w:tcPr>
          <w:p w14:paraId="7B371C96" w14:textId="77777777" w:rsidR="006261D4" w:rsidRDefault="001B15BC">
            <w:pPr>
              <w:jc w:val="center"/>
              <w:rPr>
                <w:sz w:val="22"/>
              </w:rPr>
            </w:pPr>
            <w:r>
              <w:rPr>
                <w:sz w:val="22"/>
              </w:rPr>
              <w:t>Dalelių ištrupėjimas</w:t>
            </w:r>
          </w:p>
        </w:tc>
        <w:tc>
          <w:tcPr>
            <w:tcW w:w="1283" w:type="dxa"/>
            <w:vAlign w:val="center"/>
          </w:tcPr>
          <w:p w14:paraId="7B371C97" w14:textId="77777777" w:rsidR="006261D4" w:rsidRDefault="001B15BC">
            <w:pPr>
              <w:jc w:val="center"/>
              <w:rPr>
                <w:sz w:val="22"/>
              </w:rPr>
            </w:pPr>
            <w:r>
              <w:rPr>
                <w:sz w:val="22"/>
              </w:rPr>
              <w:t>–</w:t>
            </w:r>
          </w:p>
        </w:tc>
        <w:tc>
          <w:tcPr>
            <w:tcW w:w="1301" w:type="dxa"/>
            <w:vAlign w:val="center"/>
          </w:tcPr>
          <w:p w14:paraId="7B371C98" w14:textId="77777777" w:rsidR="006261D4" w:rsidRDefault="001B15BC">
            <w:pPr>
              <w:jc w:val="center"/>
              <w:rPr>
                <w:sz w:val="22"/>
              </w:rPr>
            </w:pPr>
            <w:r>
              <w:rPr>
                <w:sz w:val="22"/>
              </w:rPr>
              <w:t>16–25</w:t>
            </w:r>
          </w:p>
        </w:tc>
        <w:tc>
          <w:tcPr>
            <w:tcW w:w="1301" w:type="dxa"/>
            <w:vAlign w:val="center"/>
          </w:tcPr>
          <w:p w14:paraId="7B371C99" w14:textId="77777777" w:rsidR="006261D4" w:rsidRDefault="001B15BC">
            <w:pPr>
              <w:jc w:val="center"/>
              <w:rPr>
                <w:sz w:val="22"/>
              </w:rPr>
            </w:pPr>
            <w:r>
              <w:rPr>
                <w:sz w:val="22"/>
              </w:rPr>
              <w:t>18–30</w:t>
            </w:r>
          </w:p>
        </w:tc>
      </w:tr>
      <w:tr w:rsidR="006261D4" w14:paraId="7B371C9C" w14:textId="77777777">
        <w:trPr>
          <w:cantSplit/>
          <w:trHeight w:val="20"/>
          <w:jc w:val="center"/>
        </w:trPr>
        <w:tc>
          <w:tcPr>
            <w:tcW w:w="8571" w:type="dxa"/>
            <w:gridSpan w:val="5"/>
          </w:tcPr>
          <w:p w14:paraId="7B371C9B" w14:textId="77777777" w:rsidR="006261D4" w:rsidRDefault="001B15BC">
            <w:pPr>
              <w:rPr>
                <w:sz w:val="22"/>
              </w:rPr>
            </w:pPr>
            <w:r>
              <w:rPr>
                <w:b/>
                <w:bCs/>
                <w:sz w:val="22"/>
              </w:rPr>
              <w:t>Paaiškinimai</w:t>
            </w:r>
            <w:r>
              <w:rPr>
                <w:sz w:val="22"/>
              </w:rPr>
              <w:t>: – – netinkamas.</w:t>
            </w:r>
          </w:p>
        </w:tc>
      </w:tr>
    </w:tbl>
    <w:p w14:paraId="7B371C9D" w14:textId="05D7A3B4" w:rsidR="006261D4" w:rsidRDefault="00DF3CF8">
      <w:pPr>
        <w:rPr>
          <w:b/>
          <w:bCs/>
        </w:rPr>
      </w:pPr>
    </w:p>
    <w:p w14:paraId="7B371C9E" w14:textId="77777777" w:rsidR="006261D4" w:rsidRDefault="00DF3CF8">
      <w:pPr>
        <w:jc w:val="center"/>
        <w:rPr>
          <w:b/>
          <w:bCs/>
        </w:rPr>
      </w:pPr>
      <w:r w:rsidR="001B15BC">
        <w:rPr>
          <w:b/>
          <w:bCs/>
        </w:rPr>
        <w:t>Medžiagų mišiniai</w:t>
      </w:r>
    </w:p>
    <w:p w14:paraId="7B371C9F" w14:textId="77777777" w:rsidR="006261D4" w:rsidRDefault="006261D4">
      <w:pPr>
        <w:jc w:val="both"/>
        <w:rPr>
          <w:b/>
          <w:bCs/>
        </w:rPr>
      </w:pPr>
    </w:p>
    <w:p w14:paraId="7B371CA0" w14:textId="77777777" w:rsidR="006261D4" w:rsidRDefault="00DF3CF8">
      <w:pPr>
        <w:ind w:firstLine="567"/>
        <w:jc w:val="both"/>
      </w:pPr>
      <w:r w:rsidR="001B15BC">
        <w:rPr>
          <w:b/>
          <w:bCs/>
        </w:rPr>
        <w:t>101</w:t>
      </w:r>
      <w:r w:rsidR="001B15BC">
        <w:rPr>
          <w:b/>
          <w:bCs/>
        </w:rPr>
        <w:t xml:space="preserve">. </w:t>
      </w:r>
      <w:r w:rsidR="001B15BC">
        <w:t xml:space="preserve">Naudojami šlamo dangų mišiniai, atitinkantys aprašo TRA APM 10 reikalavimus. </w:t>
      </w:r>
    </w:p>
    <w:p w14:paraId="7B371CA1" w14:textId="4578E131" w:rsidR="006261D4" w:rsidRDefault="00DF3CF8">
      <w:pPr>
        <w:rPr>
          <w:b/>
          <w:bCs/>
        </w:rPr>
      </w:pPr>
    </w:p>
    <w:p w14:paraId="7B371CA2" w14:textId="77777777" w:rsidR="006261D4" w:rsidRDefault="00DF3CF8">
      <w:pPr>
        <w:jc w:val="center"/>
        <w:rPr>
          <w:b/>
          <w:bCs/>
        </w:rPr>
      </w:pPr>
      <w:r w:rsidR="001B15BC">
        <w:rPr>
          <w:b/>
          <w:bCs/>
        </w:rPr>
        <w:t>Darbų atlikimas</w:t>
      </w:r>
    </w:p>
    <w:p w14:paraId="7B371CA3" w14:textId="77777777" w:rsidR="006261D4" w:rsidRDefault="006261D4">
      <w:pPr>
        <w:jc w:val="both"/>
        <w:rPr>
          <w:b/>
          <w:bCs/>
        </w:rPr>
      </w:pPr>
    </w:p>
    <w:p w14:paraId="7B371CA4" w14:textId="77777777" w:rsidR="006261D4" w:rsidRDefault="00DF3CF8">
      <w:pPr>
        <w:ind w:firstLine="567"/>
        <w:jc w:val="both"/>
      </w:pPr>
      <w:r w:rsidR="001B15BC">
        <w:rPr>
          <w:b/>
          <w:bCs/>
        </w:rPr>
        <w:t>102</w:t>
      </w:r>
      <w:r w:rsidR="001B15BC">
        <w:rPr>
          <w:b/>
          <w:bCs/>
        </w:rPr>
        <w:t xml:space="preserve">. </w:t>
      </w:r>
      <w:r w:rsidR="001B15BC">
        <w:t>Šlamo dangas galima įrengti tik nuo balandžio vidurio iki rugsėjo vidurio. Pagrįstais atvejais šlamo dangų įrengimas kitu laiku galimas, jeigu remiantis vietine patirtimi bus išvengta nakties šalčio poveikio.</w:t>
      </w:r>
    </w:p>
    <w:p w14:paraId="7B371CA5" w14:textId="77777777" w:rsidR="006261D4" w:rsidRDefault="001B15BC">
      <w:pPr>
        <w:ind w:firstLine="567"/>
        <w:jc w:val="both"/>
      </w:pPr>
      <w:r>
        <w:t>Šlamo dangos, esant žemesnei kaip +5</w:t>
      </w:r>
      <w:r>
        <w:rPr>
          <w:vertAlign w:val="superscript"/>
        </w:rPr>
        <w:t xml:space="preserve"> o</w:t>
      </w:r>
      <w:r>
        <w:t>C posluoksnio temperatūrai, nėra įrengiamos.</w:t>
      </w:r>
    </w:p>
    <w:p w14:paraId="7B371CA6" w14:textId="77777777" w:rsidR="006261D4" w:rsidRDefault="00DF3CF8">
      <w:pPr>
        <w:ind w:firstLine="567"/>
        <w:jc w:val="both"/>
      </w:pPr>
      <w:r w:rsidR="001B15BC">
        <w:rPr>
          <w:b/>
          <w:bCs/>
        </w:rPr>
        <w:t>103</w:t>
      </w:r>
      <w:r w:rsidR="001B15BC">
        <w:rPr>
          <w:b/>
          <w:bCs/>
        </w:rPr>
        <w:t xml:space="preserve">. </w:t>
      </w:r>
      <w:r w:rsidR="001B15BC">
        <w:t>Posluoksnio paruošimas.</w:t>
      </w:r>
    </w:p>
    <w:p w14:paraId="7B371CA7" w14:textId="77777777" w:rsidR="006261D4" w:rsidRDefault="001B15BC">
      <w:pPr>
        <w:ind w:firstLine="567"/>
        <w:jc w:val="both"/>
      </w:pPr>
      <w:r>
        <w:t>Po frezavimo darbų arba kai yra užterštas, posluoksnis turi būti valomas iš pagrindų (pvz., panaudojant aukšto spaudimo vandens srovės prietaisą su vakuuminiu įrenginiu). Ypatingais atvejais gali būti numatytas posluoksnio apipurškimas bituminiu rišikliu. Šios priemonės darbų kiekių apraše turi būti numatytos atskira eilute.</w:t>
      </w:r>
    </w:p>
    <w:p w14:paraId="7B371CA8" w14:textId="77777777" w:rsidR="006261D4" w:rsidRDefault="001B15BC">
      <w:pPr>
        <w:ind w:firstLine="567"/>
        <w:jc w:val="both"/>
      </w:pPr>
      <w:r>
        <w:t xml:space="preserve">Šlamo dangos gali būti įrengiamos ant drėgno posluoksnio, tačiau jeigu ant posluoksnio susidaro uždara vandens plėvelė, šlamo dangos įrengti negalima. </w:t>
      </w:r>
    </w:p>
    <w:p w14:paraId="7B371CA9" w14:textId="77777777" w:rsidR="006261D4" w:rsidRDefault="00DF3CF8">
      <w:pPr>
        <w:ind w:firstLine="567"/>
        <w:jc w:val="both"/>
      </w:pPr>
      <w:r w:rsidR="001B15BC">
        <w:rPr>
          <w:b/>
          <w:bCs/>
        </w:rPr>
        <w:t>104</w:t>
      </w:r>
      <w:r w:rsidR="001B15BC">
        <w:rPr>
          <w:b/>
          <w:bCs/>
        </w:rPr>
        <w:t xml:space="preserve">. </w:t>
      </w:r>
      <w:r w:rsidR="001B15BC">
        <w:t>Sluoksnio įrengimas.</w:t>
      </w:r>
    </w:p>
    <w:p w14:paraId="7B371CAA" w14:textId="77777777" w:rsidR="006261D4" w:rsidRDefault="001B15BC">
      <w:pPr>
        <w:ind w:firstLine="567"/>
        <w:jc w:val="both"/>
      </w:pPr>
      <w:r>
        <w:t>Šlamo dangos įrengiamos panaudojant savaeigius nepertraukiamo veikimo ir valdomus skleidimo įrenginius. Turi būti naudojami tokie skleidimo įrenginiai, kurie leidžia įrengti važiavimo juostą visu pločiu.</w:t>
      </w:r>
    </w:p>
    <w:p w14:paraId="7B371CAB" w14:textId="77777777" w:rsidR="006261D4" w:rsidRDefault="001B15BC">
      <w:pPr>
        <w:ind w:firstLine="567"/>
        <w:jc w:val="both"/>
      </w:pPr>
      <w:r>
        <w:t>Šlamo dangų mišiniai turi būti homogeniški, klojimui reikalingos konsistencijos ir išleidus iš maišytuvo turi būti nedelsiant pakloti. Mišinio skleistuve visą laiką turi būti pakankamas mišinio kiekis, kad būtų užtikrintas nenutrūkstamas klojimas.</w:t>
      </w:r>
    </w:p>
    <w:p w14:paraId="7B371CAC" w14:textId="77777777" w:rsidR="006261D4" w:rsidRDefault="001B15BC">
      <w:pPr>
        <w:ind w:firstLine="567"/>
        <w:jc w:val="both"/>
      </w:pPr>
      <w:r>
        <w:t>Taip įrengtas sluoksnis turi būti vienodos paviršiaus struktūros. Išilginės siūlės ir briaunos turi būti taisyklingų linijų per visą ilgį arba atkartoti gretimybių linijas. Siūlės turi būti lygios aukščio atžvilgiu.</w:t>
      </w:r>
    </w:p>
    <w:p w14:paraId="7B371CAD" w14:textId="77777777" w:rsidR="006261D4" w:rsidRDefault="00DF3CF8">
      <w:pPr>
        <w:ind w:firstLine="567"/>
        <w:jc w:val="both"/>
      </w:pPr>
      <w:r w:rsidR="001B15BC">
        <w:rPr>
          <w:b/>
          <w:bCs/>
        </w:rPr>
        <w:t>105</w:t>
      </w:r>
      <w:r w:rsidR="001B15BC">
        <w:rPr>
          <w:b/>
          <w:bCs/>
        </w:rPr>
        <w:t xml:space="preserve">. </w:t>
      </w:r>
      <w:r w:rsidR="001B15BC">
        <w:t>Transporto eismo ribojimas.</w:t>
      </w:r>
    </w:p>
    <w:p w14:paraId="7B371CAE" w14:textId="77777777" w:rsidR="006261D4" w:rsidRDefault="001B15BC">
      <w:pPr>
        <w:ind w:firstLine="567"/>
        <w:jc w:val="both"/>
      </w:pPr>
      <w:r>
        <w:t>Įrengiant šlamo dangas transporto eismas gali būti leidžiamas tiktai pasibaigus bituminės emulsijos skaidymosi procesui.</w:t>
      </w:r>
    </w:p>
    <w:p w14:paraId="7B371CAF" w14:textId="77777777" w:rsidR="006261D4" w:rsidRDefault="001B15BC">
      <w:pPr>
        <w:ind w:firstLine="567"/>
        <w:jc w:val="both"/>
      </w:pPr>
      <w:r>
        <w:t>Jeigu po šlamo dangos įrengimo yra nesurištos mineralinės medžiagos pirmosiomis dienomis reikia riboti transporto eismą. Rekomenduojama įrengti kelio ženklą Nr.121, o dėl technologinių priežasčių – riboti greitį.</w:t>
      </w:r>
    </w:p>
    <w:p w14:paraId="7B371CB0" w14:textId="7D6532A0" w:rsidR="006261D4" w:rsidRDefault="00DF3CF8">
      <w:pPr>
        <w:ind w:firstLine="567"/>
        <w:jc w:val="both"/>
      </w:pPr>
    </w:p>
    <w:p w14:paraId="7B371CB1" w14:textId="4F34B74E" w:rsidR="006261D4" w:rsidRDefault="00DF3CF8">
      <w:pPr>
        <w:jc w:val="center"/>
        <w:rPr>
          <w:b/>
          <w:bCs/>
        </w:rPr>
      </w:pPr>
      <w:r w:rsidR="001B15BC">
        <w:rPr>
          <w:b/>
          <w:bCs/>
        </w:rPr>
        <w:t>IV</w:t>
      </w:r>
      <w:r w:rsidR="001B15BC">
        <w:rPr>
          <w:b/>
          <w:bCs/>
        </w:rPr>
        <w:t xml:space="preserve"> SKIRSNIS. </w:t>
      </w:r>
      <w:r w:rsidR="001B15BC">
        <w:rPr>
          <w:b/>
          <w:bCs/>
        </w:rPr>
        <w:t>PLONI ASFALTO SLUOKSNIAI (PAS)</w:t>
      </w:r>
    </w:p>
    <w:p w14:paraId="7B371CB2" w14:textId="5EB541BF" w:rsidR="006261D4" w:rsidRDefault="006261D4">
      <w:pPr>
        <w:jc w:val="center"/>
        <w:rPr>
          <w:b/>
          <w:bCs/>
        </w:rPr>
      </w:pPr>
    </w:p>
    <w:p w14:paraId="7B371CB3" w14:textId="77777777" w:rsidR="006261D4" w:rsidRDefault="00DF3CF8">
      <w:pPr>
        <w:jc w:val="center"/>
        <w:rPr>
          <w:b/>
          <w:bCs/>
        </w:rPr>
      </w:pPr>
      <w:r w:rsidR="001B15BC">
        <w:rPr>
          <w:b/>
          <w:bCs/>
        </w:rPr>
        <w:t>Bendrosios nuostatos</w:t>
      </w:r>
    </w:p>
    <w:p w14:paraId="7B371CB4" w14:textId="77777777" w:rsidR="006261D4" w:rsidRDefault="006261D4">
      <w:pPr>
        <w:ind w:firstLine="567"/>
        <w:jc w:val="both"/>
        <w:rPr>
          <w:b/>
          <w:bCs/>
        </w:rPr>
      </w:pPr>
    </w:p>
    <w:p w14:paraId="7B371CB5" w14:textId="77777777" w:rsidR="006261D4" w:rsidRDefault="00DF3CF8">
      <w:pPr>
        <w:ind w:firstLine="567"/>
        <w:jc w:val="both"/>
      </w:pPr>
      <w:r w:rsidR="001B15BC">
        <w:rPr>
          <w:b/>
          <w:bCs/>
        </w:rPr>
        <w:t>106</w:t>
      </w:r>
      <w:r w:rsidR="001B15BC">
        <w:rPr>
          <w:b/>
          <w:bCs/>
        </w:rPr>
        <w:t xml:space="preserve">. </w:t>
      </w:r>
      <w:r w:rsidR="001B15BC">
        <w:t>Ploni asfalto sluoksniai gali būti įrengiami iš asfaltbetonio viršutiniams sluoksniams (AC V), skaldos ir mastikos asfalto (SMA), asfaltbetonio ploniems asfalto sluoksniams ant hidroizoliacijos (AC PAS-H) arba mastikos asfalto (MA).</w:t>
      </w:r>
    </w:p>
    <w:p w14:paraId="7B371CB6" w14:textId="77777777" w:rsidR="006261D4" w:rsidRDefault="001B15BC">
      <w:pPr>
        <w:ind w:firstLine="567"/>
        <w:jc w:val="both"/>
      </w:pPr>
      <w:r>
        <w:t>Ploni asfalto sluoksniai ant hidroizoliacijos susideda iš šiam naudojimo tikslui parinktos atitinkamos sudėties asfalto mišinio ir posluoksnio hidroizoliacijos iš polimerais modifikuotos emulsijos.</w:t>
      </w:r>
    </w:p>
    <w:p w14:paraId="7B371CB7" w14:textId="77777777" w:rsidR="006261D4" w:rsidRDefault="001B15BC">
      <w:pPr>
        <w:ind w:firstLine="567"/>
        <w:jc w:val="both"/>
      </w:pPr>
      <w:r>
        <w:t>Priklausomai nuo naudojimo paskirties ir posluoksnio savybių plonų asfalto sluoksnių klojamas sluoksnio svoris turėtų būti 30–50 kg/m</w:t>
      </w:r>
      <w:r>
        <w:rPr>
          <w:vertAlign w:val="superscript"/>
        </w:rPr>
        <w:t>2</w:t>
      </w:r>
      <w:r>
        <w:t>, važiuojamąją juostą įrengiant visu pločiu. Tai atitinka maždaug iki 2 cm sluoksnio storį. Dėl profilio pagerinimo gali būti naudojami ir didesni sluoksnio svoriai ir storiai.</w:t>
      </w:r>
    </w:p>
    <w:p w14:paraId="7B371CB8" w14:textId="70947CB8" w:rsidR="006261D4" w:rsidRDefault="00DF3CF8">
      <w:pPr>
        <w:ind w:firstLine="567"/>
        <w:jc w:val="both"/>
      </w:pPr>
    </w:p>
    <w:p w14:paraId="7B371CB9" w14:textId="77777777" w:rsidR="006261D4" w:rsidRDefault="00DF3CF8">
      <w:pPr>
        <w:jc w:val="center"/>
        <w:rPr>
          <w:b/>
          <w:bCs/>
        </w:rPr>
      </w:pPr>
      <w:r w:rsidR="001B15BC">
        <w:rPr>
          <w:b/>
          <w:bCs/>
        </w:rPr>
        <w:t>Taikymo sritis</w:t>
      </w:r>
    </w:p>
    <w:p w14:paraId="7B371CBA" w14:textId="77777777" w:rsidR="006261D4" w:rsidRDefault="006261D4">
      <w:pPr>
        <w:ind w:firstLine="567"/>
        <w:jc w:val="both"/>
        <w:rPr>
          <w:b/>
          <w:bCs/>
        </w:rPr>
      </w:pPr>
    </w:p>
    <w:p w14:paraId="7B371CBB" w14:textId="77777777" w:rsidR="006261D4" w:rsidRDefault="00DF3CF8">
      <w:pPr>
        <w:ind w:firstLine="567"/>
        <w:jc w:val="both"/>
      </w:pPr>
      <w:r w:rsidR="001B15BC">
        <w:rPr>
          <w:b/>
          <w:bCs/>
        </w:rPr>
        <w:t>107</w:t>
      </w:r>
      <w:r w:rsidR="001B15BC">
        <w:rPr>
          <w:b/>
          <w:bCs/>
        </w:rPr>
        <w:t xml:space="preserve">. </w:t>
      </w:r>
      <w:r w:rsidR="001B15BC">
        <w:t xml:space="preserve">Ploni asfalto sluoksniai iš skaldos ir mastikos asfalto, asfaltbetonio ploniems asfalto sluoksniams ant hidroizoliacijos ir mastikos asfalto gali būti įrengiami ant visų rūšių dangų. </w:t>
      </w:r>
    </w:p>
    <w:p w14:paraId="7B371CBC" w14:textId="77777777" w:rsidR="006261D4" w:rsidRDefault="001B15BC">
      <w:pPr>
        <w:ind w:firstLine="567"/>
        <w:jc w:val="both"/>
      </w:pPr>
      <w:r>
        <w:t xml:space="preserve">Ploni asfalto sluoksniai iš asfaltbetonio AC 5 VL ir AC 8 VL gali būti įrengiami tik ant VI dangos konstrukcijos klasės ir pėsčiųjų bei dviračių takų dangų. Ploni asfalto sluoksniai iš asfaltbetonio AC 8 VN gali būti įrengiami ant IV ir V dangos konstrukcijos klasės dangų, o kai kuriais pagrįstais atvejais (pvz., didelis VMPEI) vietoj jo rekomenduojama naudoti AC 8 VS asfaltbetonį. </w:t>
      </w:r>
    </w:p>
    <w:p w14:paraId="7B371CBD" w14:textId="77777777" w:rsidR="006261D4" w:rsidRDefault="001B15BC">
      <w:pPr>
        <w:ind w:firstLine="567"/>
        <w:jc w:val="both"/>
      </w:pPr>
      <w:r>
        <w:t>Kai, esant didesniems kaip 10 mm posluoksnio nelygumams, yra nustatomi iš AC V ir SMA mišinių naujai įrengto sluoksnio reikalavimai sutankinimo laipsniui ir oro tuštymių kiekiui, turi būti taikomos papildomos priemonės (pvz., frezavimas, profilio išlyginimas). Ilgų bangų nelygumai gali būti palikti neišlyginti. Pavieniai plyšiai turi būti sanuojami remiantis X skyriaus V skirsnio nurodymais.</w:t>
      </w:r>
    </w:p>
    <w:p w14:paraId="7B371CBE" w14:textId="77777777" w:rsidR="006261D4" w:rsidRDefault="001B15BC">
      <w:pPr>
        <w:ind w:firstLine="567"/>
        <w:jc w:val="both"/>
      </w:pPr>
      <w:r>
        <w:t>Plonų asfalto sluoksnių naudojimas ypač yra rekomenduojamas ten, kur dėl briaunų apvadų ar dėl kelio įrenginių yra ribojamas klojimo storis.</w:t>
      </w:r>
    </w:p>
    <w:p w14:paraId="7B371CBF" w14:textId="77777777" w:rsidR="006261D4" w:rsidRDefault="001B15BC">
      <w:pPr>
        <w:ind w:firstLine="567"/>
        <w:jc w:val="both"/>
      </w:pPr>
      <w:r>
        <w:t>Įrengiant netolygaus storio sluoksnius ypač tinkamas yra skaldos ir mastikos asfaltas.</w:t>
      </w:r>
    </w:p>
    <w:p w14:paraId="7B371CC0" w14:textId="77777777" w:rsidR="006261D4" w:rsidRDefault="001B15BC">
      <w:pPr>
        <w:ind w:firstLine="567"/>
        <w:jc w:val="both"/>
      </w:pPr>
      <w:r>
        <w:t>Plonų asfalto sluoksnių asfalto mišinių rūšys ir tipai parenkami remiantis 15 lentelės nurodymais ir nurodomi darbų apraše.</w:t>
      </w:r>
    </w:p>
    <w:p w14:paraId="7B371CC1" w14:textId="6222D5F4" w:rsidR="006261D4" w:rsidRDefault="00DF3CF8">
      <w:pPr>
        <w:ind w:firstLine="567"/>
        <w:jc w:val="both"/>
      </w:pPr>
    </w:p>
    <w:p w14:paraId="7B371CC2" w14:textId="77777777" w:rsidR="006261D4" w:rsidRDefault="00DF3CF8">
      <w:pPr>
        <w:jc w:val="center"/>
        <w:rPr>
          <w:b/>
          <w:bCs/>
        </w:rPr>
      </w:pPr>
      <w:r w:rsidR="001B15BC">
        <w:rPr>
          <w:b/>
          <w:bCs/>
        </w:rPr>
        <w:t>Medžiagų mišiniai</w:t>
      </w:r>
    </w:p>
    <w:p w14:paraId="7B371CC3" w14:textId="77777777" w:rsidR="006261D4" w:rsidRDefault="006261D4">
      <w:pPr>
        <w:ind w:firstLine="567"/>
        <w:jc w:val="both"/>
        <w:rPr>
          <w:b/>
          <w:bCs/>
        </w:rPr>
      </w:pPr>
    </w:p>
    <w:p w14:paraId="7B371CC4" w14:textId="77777777" w:rsidR="006261D4" w:rsidRDefault="00DF3CF8">
      <w:pPr>
        <w:ind w:firstLine="567"/>
        <w:jc w:val="both"/>
      </w:pPr>
      <w:r w:rsidR="001B15BC">
        <w:rPr>
          <w:b/>
          <w:bCs/>
        </w:rPr>
        <w:t>108</w:t>
      </w:r>
      <w:r w:rsidR="001B15BC">
        <w:rPr>
          <w:b/>
          <w:bCs/>
        </w:rPr>
        <w:t xml:space="preserve">. </w:t>
      </w:r>
      <w:r w:rsidR="001B15BC">
        <w:t xml:space="preserve">Galioja techninių reikalavimų aprašo TRA ASFALTAS 08 VI skyriaus II skirsnio reikalavimai ir aprašo TRA APM 10 VII skyriaus III skirsnio reikalavimai. </w:t>
      </w:r>
    </w:p>
    <w:p w14:paraId="7B371CC5" w14:textId="77777777" w:rsidR="006261D4" w:rsidRDefault="001B15BC">
      <w:pPr>
        <w:ind w:firstLine="567"/>
        <w:jc w:val="both"/>
      </w:pPr>
      <w:r>
        <w:t>Rišiklio rūšių ir markių naudojimo, priklausomai nuo dangos konstrukcijos klasės ir laukiamos apkrovos, nurodymai yra pateikti 16 lentelėje.</w:t>
      </w:r>
    </w:p>
    <w:p w14:paraId="7B371CC6" w14:textId="77777777" w:rsidR="006261D4" w:rsidRDefault="001B15BC">
      <w:pPr>
        <w:ind w:firstLine="567"/>
        <w:jc w:val="both"/>
      </w:pPr>
      <w:r>
        <w:t>Mineralinių medžiagų mišinių viršutinio sieto akučių dydis parenkamas priklausomai nuo sluoksnio storio.</w:t>
      </w:r>
    </w:p>
    <w:p w14:paraId="7B371CC7" w14:textId="77777777" w:rsidR="006261D4" w:rsidRDefault="001B15BC">
      <w:pPr>
        <w:ind w:firstLine="567"/>
        <w:jc w:val="both"/>
      </w:pPr>
      <w:r>
        <w:t>Standartiniai klojamų sluoksnių svoriai pateikti 17 lentelėje.</w:t>
      </w:r>
    </w:p>
    <w:p w14:paraId="7B371CC8" w14:textId="77777777" w:rsidR="006261D4" w:rsidRDefault="006261D4">
      <w:pPr>
        <w:jc w:val="both"/>
      </w:pPr>
    </w:p>
    <w:p w14:paraId="7B371CC9" w14:textId="77777777" w:rsidR="006261D4" w:rsidRDefault="00DF3CF8">
      <w:pPr>
        <w:jc w:val="both"/>
        <w:rPr>
          <w:b/>
          <w:bCs/>
        </w:rPr>
      </w:pPr>
      <w:r w:rsidR="001B15BC">
        <w:rPr>
          <w:b/>
          <w:bCs/>
        </w:rPr>
        <w:t>15 lentelė. Plonų asfalto sluoksnių asfalto mišinių rūšys ir tipai, priklausomai nuo posluoksnių defektų požymių</w:t>
      </w:r>
    </w:p>
    <w:p w14:paraId="7B371CCA" w14:textId="77777777" w:rsidR="006261D4" w:rsidRDefault="006261D4">
      <w:pPr>
        <w:jc w:val="both"/>
        <w:rPr>
          <w:b/>
          <w:bCs/>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827"/>
        <w:gridCol w:w="1239"/>
        <w:gridCol w:w="1193"/>
        <w:gridCol w:w="1330"/>
        <w:gridCol w:w="1179"/>
      </w:tblGrid>
      <w:tr w:rsidR="006261D4" w14:paraId="7B371CCE" w14:textId="77777777">
        <w:trPr>
          <w:cantSplit/>
          <w:trHeight w:val="20"/>
          <w:tblHeader/>
        </w:trPr>
        <w:tc>
          <w:tcPr>
            <w:tcW w:w="2439" w:type="dxa"/>
            <w:vMerge w:val="restart"/>
            <w:vAlign w:val="center"/>
          </w:tcPr>
          <w:p w14:paraId="7B371CCB" w14:textId="77777777" w:rsidR="006261D4" w:rsidRDefault="001B15BC">
            <w:pPr>
              <w:rPr>
                <w:b/>
                <w:bCs/>
                <w:sz w:val="22"/>
              </w:rPr>
            </w:pPr>
            <w:r>
              <w:rPr>
                <w:b/>
                <w:bCs/>
                <w:sz w:val="22"/>
              </w:rPr>
              <w:t>Būklės savybės</w:t>
            </w:r>
          </w:p>
        </w:tc>
        <w:tc>
          <w:tcPr>
            <w:tcW w:w="1827" w:type="dxa"/>
            <w:vMerge w:val="restart"/>
            <w:vAlign w:val="center"/>
          </w:tcPr>
          <w:p w14:paraId="7B371CCC" w14:textId="77777777" w:rsidR="006261D4" w:rsidRDefault="001B15BC">
            <w:pPr>
              <w:jc w:val="center"/>
              <w:rPr>
                <w:b/>
                <w:bCs/>
                <w:sz w:val="22"/>
              </w:rPr>
            </w:pPr>
            <w:r>
              <w:rPr>
                <w:b/>
                <w:bCs/>
                <w:sz w:val="22"/>
              </w:rPr>
              <w:t>Defektų požymiai</w:t>
            </w:r>
          </w:p>
        </w:tc>
        <w:tc>
          <w:tcPr>
            <w:tcW w:w="4941" w:type="dxa"/>
            <w:gridSpan w:val="4"/>
            <w:vAlign w:val="center"/>
          </w:tcPr>
          <w:p w14:paraId="7B371CCD" w14:textId="77777777" w:rsidR="006261D4" w:rsidRDefault="001B15BC">
            <w:pPr>
              <w:jc w:val="center"/>
              <w:rPr>
                <w:b/>
                <w:bCs/>
                <w:sz w:val="22"/>
              </w:rPr>
            </w:pPr>
            <w:r>
              <w:rPr>
                <w:b/>
                <w:bCs/>
                <w:sz w:val="22"/>
              </w:rPr>
              <w:t>Ploni asfalto sluoksniai iš asfalto rūšių ir tipų</w:t>
            </w:r>
          </w:p>
        </w:tc>
      </w:tr>
      <w:tr w:rsidR="006261D4" w14:paraId="7B371CDD" w14:textId="77777777">
        <w:trPr>
          <w:cantSplit/>
          <w:trHeight w:val="20"/>
          <w:tblHeader/>
        </w:trPr>
        <w:tc>
          <w:tcPr>
            <w:tcW w:w="2439" w:type="dxa"/>
            <w:vMerge/>
            <w:vAlign w:val="center"/>
          </w:tcPr>
          <w:p w14:paraId="7B371CCF" w14:textId="77777777" w:rsidR="006261D4" w:rsidRDefault="006261D4">
            <w:pPr>
              <w:rPr>
                <w:sz w:val="22"/>
              </w:rPr>
            </w:pPr>
          </w:p>
        </w:tc>
        <w:tc>
          <w:tcPr>
            <w:tcW w:w="1827" w:type="dxa"/>
            <w:vMerge/>
            <w:vAlign w:val="center"/>
          </w:tcPr>
          <w:p w14:paraId="7B371CD0" w14:textId="77777777" w:rsidR="006261D4" w:rsidRDefault="006261D4">
            <w:pPr>
              <w:jc w:val="center"/>
              <w:rPr>
                <w:sz w:val="22"/>
              </w:rPr>
            </w:pPr>
          </w:p>
        </w:tc>
        <w:tc>
          <w:tcPr>
            <w:tcW w:w="1239" w:type="dxa"/>
            <w:tcMar>
              <w:left w:w="28" w:type="dxa"/>
              <w:right w:w="28" w:type="dxa"/>
            </w:tcMar>
            <w:vAlign w:val="center"/>
          </w:tcPr>
          <w:p w14:paraId="7B371CD1" w14:textId="77777777" w:rsidR="006261D4" w:rsidRDefault="001B15BC">
            <w:pPr>
              <w:jc w:val="center"/>
              <w:rPr>
                <w:sz w:val="22"/>
              </w:rPr>
            </w:pPr>
            <w:r>
              <w:rPr>
                <w:sz w:val="22"/>
              </w:rPr>
              <w:t>AC 5 VL,</w:t>
            </w:r>
          </w:p>
          <w:p w14:paraId="7B371CD2" w14:textId="77777777" w:rsidR="006261D4" w:rsidRDefault="001B15BC">
            <w:pPr>
              <w:jc w:val="center"/>
              <w:rPr>
                <w:sz w:val="22"/>
              </w:rPr>
            </w:pPr>
            <w:r>
              <w:rPr>
                <w:sz w:val="22"/>
              </w:rPr>
              <w:t>AC 8 VL,</w:t>
            </w:r>
          </w:p>
          <w:p w14:paraId="7B371CD3" w14:textId="77777777" w:rsidR="006261D4" w:rsidRDefault="001B15BC">
            <w:pPr>
              <w:jc w:val="center"/>
              <w:rPr>
                <w:sz w:val="22"/>
              </w:rPr>
            </w:pPr>
            <w:r>
              <w:rPr>
                <w:sz w:val="22"/>
              </w:rPr>
              <w:t>AC 8 VN,</w:t>
            </w:r>
          </w:p>
          <w:p w14:paraId="7B371CD4" w14:textId="77777777" w:rsidR="006261D4" w:rsidRDefault="001B15BC">
            <w:pPr>
              <w:jc w:val="center"/>
              <w:rPr>
                <w:sz w:val="22"/>
              </w:rPr>
            </w:pPr>
            <w:r>
              <w:rPr>
                <w:sz w:val="22"/>
              </w:rPr>
              <w:t>AC 8 VS</w:t>
            </w:r>
          </w:p>
        </w:tc>
        <w:tc>
          <w:tcPr>
            <w:tcW w:w="1193" w:type="dxa"/>
            <w:tcMar>
              <w:left w:w="28" w:type="dxa"/>
              <w:right w:w="28" w:type="dxa"/>
            </w:tcMar>
            <w:vAlign w:val="center"/>
          </w:tcPr>
          <w:p w14:paraId="7B371CD5" w14:textId="77777777" w:rsidR="006261D4" w:rsidRDefault="001B15BC">
            <w:pPr>
              <w:jc w:val="center"/>
              <w:rPr>
                <w:sz w:val="22"/>
              </w:rPr>
            </w:pPr>
            <w:r>
              <w:rPr>
                <w:sz w:val="22"/>
              </w:rPr>
              <w:t>SMA 5 N,</w:t>
            </w:r>
          </w:p>
          <w:p w14:paraId="7B371CD6" w14:textId="77777777" w:rsidR="006261D4" w:rsidRDefault="001B15BC">
            <w:pPr>
              <w:jc w:val="center"/>
              <w:rPr>
                <w:sz w:val="22"/>
              </w:rPr>
            </w:pPr>
            <w:r>
              <w:rPr>
                <w:sz w:val="22"/>
              </w:rPr>
              <w:t>SMA 5 S,</w:t>
            </w:r>
          </w:p>
          <w:p w14:paraId="7B371CD7" w14:textId="77777777" w:rsidR="006261D4" w:rsidRDefault="001B15BC">
            <w:pPr>
              <w:jc w:val="center"/>
              <w:rPr>
                <w:sz w:val="22"/>
              </w:rPr>
            </w:pPr>
            <w:r>
              <w:rPr>
                <w:sz w:val="22"/>
              </w:rPr>
              <w:t>SMA 8 N,</w:t>
            </w:r>
          </w:p>
          <w:p w14:paraId="7B371CD8" w14:textId="77777777" w:rsidR="006261D4" w:rsidRDefault="001B15BC">
            <w:pPr>
              <w:jc w:val="center"/>
              <w:rPr>
                <w:sz w:val="22"/>
              </w:rPr>
            </w:pPr>
            <w:r>
              <w:rPr>
                <w:sz w:val="22"/>
              </w:rPr>
              <w:t>SMA 8 S</w:t>
            </w:r>
          </w:p>
        </w:tc>
        <w:tc>
          <w:tcPr>
            <w:tcW w:w="1330" w:type="dxa"/>
            <w:tcMar>
              <w:left w:w="28" w:type="dxa"/>
              <w:right w:w="28" w:type="dxa"/>
            </w:tcMar>
            <w:vAlign w:val="center"/>
          </w:tcPr>
          <w:p w14:paraId="7B371CD9" w14:textId="77777777" w:rsidR="006261D4" w:rsidRDefault="001B15BC">
            <w:pPr>
              <w:jc w:val="center"/>
              <w:rPr>
                <w:sz w:val="22"/>
              </w:rPr>
            </w:pPr>
            <w:r>
              <w:rPr>
                <w:sz w:val="22"/>
              </w:rPr>
              <w:t>AC 5 PAS-H,</w:t>
            </w:r>
          </w:p>
          <w:p w14:paraId="7B371CDA" w14:textId="77777777" w:rsidR="006261D4" w:rsidRDefault="001B15BC">
            <w:pPr>
              <w:jc w:val="center"/>
              <w:rPr>
                <w:sz w:val="22"/>
              </w:rPr>
            </w:pPr>
            <w:r>
              <w:rPr>
                <w:sz w:val="22"/>
              </w:rPr>
              <w:t>AC 8 PAS-H</w:t>
            </w:r>
          </w:p>
        </w:tc>
        <w:tc>
          <w:tcPr>
            <w:tcW w:w="1179" w:type="dxa"/>
            <w:tcMar>
              <w:left w:w="28" w:type="dxa"/>
              <w:right w:w="28" w:type="dxa"/>
            </w:tcMar>
            <w:vAlign w:val="center"/>
          </w:tcPr>
          <w:p w14:paraId="7B371CDB" w14:textId="77777777" w:rsidR="006261D4" w:rsidRDefault="001B15BC">
            <w:pPr>
              <w:jc w:val="center"/>
              <w:rPr>
                <w:sz w:val="22"/>
              </w:rPr>
            </w:pPr>
            <w:r>
              <w:rPr>
                <w:sz w:val="22"/>
              </w:rPr>
              <w:t>MA 5 S,</w:t>
            </w:r>
          </w:p>
          <w:p w14:paraId="7B371CDC" w14:textId="77777777" w:rsidR="006261D4" w:rsidRDefault="001B15BC">
            <w:pPr>
              <w:jc w:val="center"/>
              <w:rPr>
                <w:sz w:val="22"/>
              </w:rPr>
            </w:pPr>
            <w:r>
              <w:rPr>
                <w:sz w:val="22"/>
              </w:rPr>
              <w:t>MA 8 S</w:t>
            </w:r>
          </w:p>
        </w:tc>
      </w:tr>
      <w:tr w:rsidR="006261D4" w14:paraId="7B371CE4" w14:textId="77777777">
        <w:trPr>
          <w:cantSplit/>
          <w:trHeight w:val="20"/>
        </w:trPr>
        <w:tc>
          <w:tcPr>
            <w:tcW w:w="2439" w:type="dxa"/>
            <w:vAlign w:val="center"/>
          </w:tcPr>
          <w:p w14:paraId="7B371CDE" w14:textId="77777777" w:rsidR="006261D4" w:rsidRDefault="001B15BC">
            <w:pPr>
              <w:rPr>
                <w:sz w:val="22"/>
              </w:rPr>
            </w:pPr>
            <w:r>
              <w:rPr>
                <w:sz w:val="22"/>
              </w:rPr>
              <w:t>Skersinio profilio lygumas</w:t>
            </w:r>
          </w:p>
        </w:tc>
        <w:tc>
          <w:tcPr>
            <w:tcW w:w="1827" w:type="dxa"/>
            <w:vAlign w:val="center"/>
          </w:tcPr>
          <w:p w14:paraId="7B371CDF" w14:textId="77777777" w:rsidR="006261D4" w:rsidRDefault="001B15BC">
            <w:pPr>
              <w:jc w:val="center"/>
              <w:rPr>
                <w:sz w:val="22"/>
              </w:rPr>
            </w:pPr>
            <w:r>
              <w:rPr>
                <w:sz w:val="22"/>
              </w:rPr>
              <w:t>Deformacijos</w:t>
            </w:r>
          </w:p>
        </w:tc>
        <w:tc>
          <w:tcPr>
            <w:tcW w:w="1239" w:type="dxa"/>
            <w:vAlign w:val="center"/>
          </w:tcPr>
          <w:p w14:paraId="7B371CE0" w14:textId="77777777" w:rsidR="006261D4" w:rsidRDefault="001B15BC">
            <w:pPr>
              <w:jc w:val="center"/>
              <w:rPr>
                <w:sz w:val="22"/>
              </w:rPr>
            </w:pPr>
            <w:r>
              <w:rPr>
                <w:sz w:val="22"/>
              </w:rPr>
              <w:t>-</w:t>
            </w:r>
          </w:p>
        </w:tc>
        <w:tc>
          <w:tcPr>
            <w:tcW w:w="1193" w:type="dxa"/>
            <w:vAlign w:val="center"/>
          </w:tcPr>
          <w:p w14:paraId="7B371CE1" w14:textId="77777777" w:rsidR="006261D4" w:rsidRDefault="001B15BC">
            <w:pPr>
              <w:jc w:val="center"/>
              <w:rPr>
                <w:sz w:val="22"/>
              </w:rPr>
            </w:pPr>
            <w:r>
              <w:rPr>
                <w:sz w:val="22"/>
              </w:rPr>
              <w:t>+</w:t>
            </w:r>
          </w:p>
        </w:tc>
        <w:tc>
          <w:tcPr>
            <w:tcW w:w="1330" w:type="dxa"/>
            <w:vAlign w:val="center"/>
          </w:tcPr>
          <w:p w14:paraId="7B371CE2" w14:textId="77777777" w:rsidR="006261D4" w:rsidRDefault="001B15BC">
            <w:pPr>
              <w:jc w:val="center"/>
              <w:rPr>
                <w:sz w:val="22"/>
              </w:rPr>
            </w:pPr>
            <w:r>
              <w:rPr>
                <w:sz w:val="22"/>
              </w:rPr>
              <w:t>+</w:t>
            </w:r>
          </w:p>
        </w:tc>
        <w:tc>
          <w:tcPr>
            <w:tcW w:w="1179" w:type="dxa"/>
            <w:vAlign w:val="center"/>
          </w:tcPr>
          <w:p w14:paraId="7B371CE3" w14:textId="77777777" w:rsidR="006261D4" w:rsidRDefault="001B15BC">
            <w:pPr>
              <w:jc w:val="center"/>
              <w:rPr>
                <w:sz w:val="22"/>
              </w:rPr>
            </w:pPr>
            <w:r>
              <w:rPr>
                <w:sz w:val="22"/>
              </w:rPr>
              <w:t>+</w:t>
            </w:r>
          </w:p>
        </w:tc>
      </w:tr>
      <w:tr w:rsidR="006261D4" w14:paraId="7B371CEB" w14:textId="77777777">
        <w:trPr>
          <w:cantSplit/>
          <w:trHeight w:val="20"/>
        </w:trPr>
        <w:tc>
          <w:tcPr>
            <w:tcW w:w="2439" w:type="dxa"/>
            <w:vMerge w:val="restart"/>
            <w:vAlign w:val="center"/>
          </w:tcPr>
          <w:p w14:paraId="7B371CE5" w14:textId="77777777" w:rsidR="006261D4" w:rsidRDefault="001B15BC">
            <w:pPr>
              <w:rPr>
                <w:sz w:val="22"/>
              </w:rPr>
            </w:pPr>
            <w:r>
              <w:rPr>
                <w:sz w:val="22"/>
              </w:rPr>
              <w:lastRenderedPageBreak/>
              <w:t>Paviršiaus atsparumas slydimui arba šliaužimui</w:t>
            </w:r>
          </w:p>
        </w:tc>
        <w:tc>
          <w:tcPr>
            <w:tcW w:w="1827" w:type="dxa"/>
            <w:vAlign w:val="center"/>
          </w:tcPr>
          <w:p w14:paraId="7B371CE6" w14:textId="77777777" w:rsidR="006261D4" w:rsidRDefault="001B15BC">
            <w:pPr>
              <w:jc w:val="center"/>
              <w:rPr>
                <w:sz w:val="22"/>
              </w:rPr>
            </w:pPr>
            <w:r>
              <w:rPr>
                <w:sz w:val="22"/>
              </w:rPr>
              <w:t>Dėmėjimasis, persotinimas rišikliu</w:t>
            </w:r>
          </w:p>
        </w:tc>
        <w:tc>
          <w:tcPr>
            <w:tcW w:w="1239" w:type="dxa"/>
            <w:vAlign w:val="center"/>
          </w:tcPr>
          <w:p w14:paraId="7B371CE7" w14:textId="77777777" w:rsidR="006261D4" w:rsidRDefault="001B15BC">
            <w:pPr>
              <w:jc w:val="center"/>
              <w:rPr>
                <w:sz w:val="22"/>
              </w:rPr>
            </w:pPr>
            <w:r>
              <w:rPr>
                <w:sz w:val="22"/>
              </w:rPr>
              <w:t>-</w:t>
            </w:r>
          </w:p>
        </w:tc>
        <w:tc>
          <w:tcPr>
            <w:tcW w:w="1193" w:type="dxa"/>
            <w:vAlign w:val="center"/>
          </w:tcPr>
          <w:p w14:paraId="7B371CE8" w14:textId="77777777" w:rsidR="006261D4" w:rsidRDefault="001B15BC">
            <w:pPr>
              <w:jc w:val="center"/>
              <w:rPr>
                <w:sz w:val="22"/>
              </w:rPr>
            </w:pPr>
            <w:r>
              <w:rPr>
                <w:sz w:val="22"/>
              </w:rPr>
              <w:t>+</w:t>
            </w:r>
          </w:p>
        </w:tc>
        <w:tc>
          <w:tcPr>
            <w:tcW w:w="1330" w:type="dxa"/>
            <w:vAlign w:val="center"/>
          </w:tcPr>
          <w:p w14:paraId="7B371CE9" w14:textId="77777777" w:rsidR="006261D4" w:rsidRDefault="001B15BC">
            <w:pPr>
              <w:jc w:val="center"/>
              <w:rPr>
                <w:sz w:val="22"/>
              </w:rPr>
            </w:pPr>
            <w:r>
              <w:rPr>
                <w:sz w:val="22"/>
              </w:rPr>
              <w:t>±</w:t>
            </w:r>
          </w:p>
        </w:tc>
        <w:tc>
          <w:tcPr>
            <w:tcW w:w="1179" w:type="dxa"/>
            <w:vAlign w:val="center"/>
          </w:tcPr>
          <w:p w14:paraId="7B371CEA" w14:textId="77777777" w:rsidR="006261D4" w:rsidRDefault="001B15BC">
            <w:pPr>
              <w:jc w:val="center"/>
              <w:rPr>
                <w:sz w:val="22"/>
              </w:rPr>
            </w:pPr>
            <w:r>
              <w:rPr>
                <w:sz w:val="22"/>
              </w:rPr>
              <w:t>+</w:t>
            </w:r>
          </w:p>
        </w:tc>
      </w:tr>
      <w:tr w:rsidR="006261D4" w14:paraId="7B371CF2" w14:textId="77777777">
        <w:trPr>
          <w:cantSplit/>
          <w:trHeight w:val="20"/>
        </w:trPr>
        <w:tc>
          <w:tcPr>
            <w:tcW w:w="2439" w:type="dxa"/>
            <w:vMerge/>
            <w:vAlign w:val="center"/>
          </w:tcPr>
          <w:p w14:paraId="7B371CEC" w14:textId="77777777" w:rsidR="006261D4" w:rsidRDefault="006261D4">
            <w:pPr>
              <w:rPr>
                <w:sz w:val="22"/>
              </w:rPr>
            </w:pPr>
          </w:p>
        </w:tc>
        <w:tc>
          <w:tcPr>
            <w:tcW w:w="1827" w:type="dxa"/>
            <w:vAlign w:val="center"/>
          </w:tcPr>
          <w:p w14:paraId="7B371CED" w14:textId="77777777" w:rsidR="006261D4" w:rsidRDefault="001B15BC">
            <w:pPr>
              <w:jc w:val="center"/>
              <w:rPr>
                <w:sz w:val="22"/>
              </w:rPr>
            </w:pPr>
            <w:r>
              <w:rPr>
                <w:sz w:val="22"/>
              </w:rPr>
              <w:t>Nupoliruotas dalelių paviršius</w:t>
            </w:r>
          </w:p>
        </w:tc>
        <w:tc>
          <w:tcPr>
            <w:tcW w:w="1239" w:type="dxa"/>
            <w:vAlign w:val="center"/>
          </w:tcPr>
          <w:p w14:paraId="7B371CEE" w14:textId="77777777" w:rsidR="006261D4" w:rsidRDefault="001B15BC">
            <w:pPr>
              <w:jc w:val="center"/>
              <w:rPr>
                <w:sz w:val="22"/>
              </w:rPr>
            </w:pPr>
            <w:r>
              <w:rPr>
                <w:sz w:val="22"/>
              </w:rPr>
              <w:t>±</w:t>
            </w:r>
          </w:p>
        </w:tc>
        <w:tc>
          <w:tcPr>
            <w:tcW w:w="1193" w:type="dxa"/>
            <w:vAlign w:val="center"/>
          </w:tcPr>
          <w:p w14:paraId="7B371CEF" w14:textId="77777777" w:rsidR="006261D4" w:rsidRDefault="001B15BC">
            <w:pPr>
              <w:jc w:val="center"/>
              <w:rPr>
                <w:sz w:val="22"/>
              </w:rPr>
            </w:pPr>
            <w:r>
              <w:rPr>
                <w:sz w:val="22"/>
              </w:rPr>
              <w:t>+</w:t>
            </w:r>
          </w:p>
        </w:tc>
        <w:tc>
          <w:tcPr>
            <w:tcW w:w="1330" w:type="dxa"/>
            <w:vAlign w:val="center"/>
          </w:tcPr>
          <w:p w14:paraId="7B371CF0" w14:textId="77777777" w:rsidR="006261D4" w:rsidRDefault="001B15BC">
            <w:pPr>
              <w:jc w:val="center"/>
              <w:rPr>
                <w:sz w:val="22"/>
              </w:rPr>
            </w:pPr>
            <w:r>
              <w:rPr>
                <w:sz w:val="22"/>
              </w:rPr>
              <w:t>+</w:t>
            </w:r>
          </w:p>
        </w:tc>
        <w:tc>
          <w:tcPr>
            <w:tcW w:w="1179" w:type="dxa"/>
            <w:vAlign w:val="center"/>
          </w:tcPr>
          <w:p w14:paraId="7B371CF1" w14:textId="77777777" w:rsidR="006261D4" w:rsidRDefault="001B15BC">
            <w:pPr>
              <w:jc w:val="center"/>
              <w:rPr>
                <w:sz w:val="22"/>
              </w:rPr>
            </w:pPr>
            <w:r>
              <w:rPr>
                <w:sz w:val="22"/>
              </w:rPr>
              <w:t>+</w:t>
            </w:r>
          </w:p>
        </w:tc>
      </w:tr>
      <w:tr w:rsidR="006261D4" w14:paraId="7B371CF8" w14:textId="77777777">
        <w:trPr>
          <w:cantSplit/>
          <w:trHeight w:val="20"/>
        </w:trPr>
        <w:tc>
          <w:tcPr>
            <w:tcW w:w="4266" w:type="dxa"/>
            <w:gridSpan w:val="2"/>
            <w:vAlign w:val="center"/>
          </w:tcPr>
          <w:p w14:paraId="7B371CF3" w14:textId="77777777" w:rsidR="006261D4" w:rsidRDefault="001B15BC">
            <w:pPr>
              <w:jc w:val="center"/>
              <w:rPr>
                <w:sz w:val="22"/>
              </w:rPr>
            </w:pPr>
            <w:r>
              <w:rPr>
                <w:sz w:val="22"/>
              </w:rPr>
              <w:t>Plyšių tinklai</w:t>
            </w:r>
          </w:p>
        </w:tc>
        <w:tc>
          <w:tcPr>
            <w:tcW w:w="1239" w:type="dxa"/>
            <w:vAlign w:val="center"/>
          </w:tcPr>
          <w:p w14:paraId="7B371CF4" w14:textId="77777777" w:rsidR="006261D4" w:rsidRDefault="001B15BC">
            <w:pPr>
              <w:jc w:val="center"/>
              <w:rPr>
                <w:sz w:val="22"/>
              </w:rPr>
            </w:pPr>
            <w:r>
              <w:rPr>
                <w:sz w:val="22"/>
              </w:rPr>
              <w:t>±</w:t>
            </w:r>
          </w:p>
        </w:tc>
        <w:tc>
          <w:tcPr>
            <w:tcW w:w="1193" w:type="dxa"/>
            <w:vAlign w:val="center"/>
          </w:tcPr>
          <w:p w14:paraId="7B371CF5" w14:textId="77777777" w:rsidR="006261D4" w:rsidRDefault="001B15BC">
            <w:pPr>
              <w:jc w:val="center"/>
              <w:rPr>
                <w:sz w:val="22"/>
              </w:rPr>
            </w:pPr>
            <w:r>
              <w:rPr>
                <w:sz w:val="22"/>
              </w:rPr>
              <w:t>+</w:t>
            </w:r>
          </w:p>
        </w:tc>
        <w:tc>
          <w:tcPr>
            <w:tcW w:w="1330" w:type="dxa"/>
            <w:vAlign w:val="center"/>
          </w:tcPr>
          <w:p w14:paraId="7B371CF6" w14:textId="77777777" w:rsidR="006261D4" w:rsidRDefault="001B15BC">
            <w:pPr>
              <w:jc w:val="center"/>
              <w:rPr>
                <w:sz w:val="22"/>
              </w:rPr>
            </w:pPr>
            <w:r>
              <w:rPr>
                <w:sz w:val="22"/>
              </w:rPr>
              <w:t>+</w:t>
            </w:r>
          </w:p>
        </w:tc>
        <w:tc>
          <w:tcPr>
            <w:tcW w:w="1179" w:type="dxa"/>
            <w:vAlign w:val="center"/>
          </w:tcPr>
          <w:p w14:paraId="7B371CF7" w14:textId="77777777" w:rsidR="006261D4" w:rsidRDefault="001B15BC">
            <w:pPr>
              <w:jc w:val="center"/>
              <w:rPr>
                <w:sz w:val="22"/>
              </w:rPr>
            </w:pPr>
            <w:r>
              <w:rPr>
                <w:sz w:val="22"/>
              </w:rPr>
              <w:t>+</w:t>
            </w:r>
          </w:p>
        </w:tc>
      </w:tr>
      <w:tr w:rsidR="006261D4" w14:paraId="7B371CFE" w14:textId="77777777">
        <w:trPr>
          <w:cantSplit/>
          <w:trHeight w:val="20"/>
        </w:trPr>
        <w:tc>
          <w:tcPr>
            <w:tcW w:w="4266" w:type="dxa"/>
            <w:gridSpan w:val="2"/>
            <w:vAlign w:val="center"/>
          </w:tcPr>
          <w:p w14:paraId="7B371CF9" w14:textId="77777777" w:rsidR="006261D4" w:rsidRDefault="001B15BC">
            <w:pPr>
              <w:jc w:val="center"/>
              <w:rPr>
                <w:sz w:val="22"/>
              </w:rPr>
            </w:pPr>
            <w:r>
              <w:rPr>
                <w:sz w:val="22"/>
              </w:rPr>
              <w:t>Paviršius „sausas“ rišiklio atžvilgiu</w:t>
            </w:r>
          </w:p>
        </w:tc>
        <w:tc>
          <w:tcPr>
            <w:tcW w:w="1239" w:type="dxa"/>
            <w:vAlign w:val="center"/>
          </w:tcPr>
          <w:p w14:paraId="7B371CFA" w14:textId="77777777" w:rsidR="006261D4" w:rsidRDefault="001B15BC">
            <w:pPr>
              <w:jc w:val="center"/>
              <w:rPr>
                <w:sz w:val="22"/>
              </w:rPr>
            </w:pPr>
            <w:r>
              <w:rPr>
                <w:sz w:val="22"/>
              </w:rPr>
              <w:t>+</w:t>
            </w:r>
          </w:p>
        </w:tc>
        <w:tc>
          <w:tcPr>
            <w:tcW w:w="1193" w:type="dxa"/>
            <w:vAlign w:val="center"/>
          </w:tcPr>
          <w:p w14:paraId="7B371CFB" w14:textId="77777777" w:rsidR="006261D4" w:rsidRDefault="001B15BC">
            <w:pPr>
              <w:jc w:val="center"/>
              <w:rPr>
                <w:sz w:val="22"/>
              </w:rPr>
            </w:pPr>
            <w:r>
              <w:rPr>
                <w:sz w:val="22"/>
              </w:rPr>
              <w:t>+</w:t>
            </w:r>
          </w:p>
        </w:tc>
        <w:tc>
          <w:tcPr>
            <w:tcW w:w="1330" w:type="dxa"/>
            <w:vAlign w:val="center"/>
          </w:tcPr>
          <w:p w14:paraId="7B371CFC" w14:textId="77777777" w:rsidR="006261D4" w:rsidRDefault="001B15BC">
            <w:pPr>
              <w:jc w:val="center"/>
              <w:rPr>
                <w:sz w:val="22"/>
              </w:rPr>
            </w:pPr>
            <w:r>
              <w:rPr>
                <w:sz w:val="22"/>
              </w:rPr>
              <w:t>+</w:t>
            </w:r>
          </w:p>
        </w:tc>
        <w:tc>
          <w:tcPr>
            <w:tcW w:w="1179" w:type="dxa"/>
            <w:vAlign w:val="center"/>
          </w:tcPr>
          <w:p w14:paraId="7B371CFD" w14:textId="77777777" w:rsidR="006261D4" w:rsidRDefault="001B15BC">
            <w:pPr>
              <w:jc w:val="center"/>
              <w:rPr>
                <w:sz w:val="22"/>
              </w:rPr>
            </w:pPr>
            <w:r>
              <w:rPr>
                <w:sz w:val="22"/>
              </w:rPr>
              <w:t>+</w:t>
            </w:r>
          </w:p>
        </w:tc>
      </w:tr>
      <w:tr w:rsidR="006261D4" w14:paraId="7B371D04" w14:textId="77777777">
        <w:trPr>
          <w:cantSplit/>
          <w:trHeight w:val="20"/>
        </w:trPr>
        <w:tc>
          <w:tcPr>
            <w:tcW w:w="4266" w:type="dxa"/>
            <w:gridSpan w:val="2"/>
            <w:vAlign w:val="center"/>
          </w:tcPr>
          <w:p w14:paraId="7B371CFF" w14:textId="77777777" w:rsidR="006261D4" w:rsidRDefault="001B15BC">
            <w:pPr>
              <w:jc w:val="center"/>
              <w:rPr>
                <w:sz w:val="22"/>
              </w:rPr>
            </w:pPr>
            <w:r>
              <w:rPr>
                <w:sz w:val="22"/>
              </w:rPr>
              <w:t>Taisytos išdaužos</w:t>
            </w:r>
          </w:p>
        </w:tc>
        <w:tc>
          <w:tcPr>
            <w:tcW w:w="1239" w:type="dxa"/>
            <w:vAlign w:val="center"/>
          </w:tcPr>
          <w:p w14:paraId="7B371D00" w14:textId="77777777" w:rsidR="006261D4" w:rsidRDefault="001B15BC">
            <w:pPr>
              <w:jc w:val="center"/>
              <w:rPr>
                <w:sz w:val="22"/>
              </w:rPr>
            </w:pPr>
            <w:r>
              <w:rPr>
                <w:sz w:val="22"/>
              </w:rPr>
              <w:t>±</w:t>
            </w:r>
          </w:p>
        </w:tc>
        <w:tc>
          <w:tcPr>
            <w:tcW w:w="1193" w:type="dxa"/>
            <w:vAlign w:val="center"/>
          </w:tcPr>
          <w:p w14:paraId="7B371D01" w14:textId="77777777" w:rsidR="006261D4" w:rsidRDefault="001B15BC">
            <w:pPr>
              <w:jc w:val="center"/>
              <w:rPr>
                <w:sz w:val="22"/>
              </w:rPr>
            </w:pPr>
            <w:r>
              <w:rPr>
                <w:sz w:val="22"/>
              </w:rPr>
              <w:t>+</w:t>
            </w:r>
          </w:p>
        </w:tc>
        <w:tc>
          <w:tcPr>
            <w:tcW w:w="1330" w:type="dxa"/>
            <w:vAlign w:val="center"/>
          </w:tcPr>
          <w:p w14:paraId="7B371D02" w14:textId="77777777" w:rsidR="006261D4" w:rsidRDefault="001B15BC">
            <w:pPr>
              <w:jc w:val="center"/>
              <w:rPr>
                <w:sz w:val="22"/>
              </w:rPr>
            </w:pPr>
            <w:r>
              <w:rPr>
                <w:sz w:val="22"/>
              </w:rPr>
              <w:t>+</w:t>
            </w:r>
          </w:p>
        </w:tc>
        <w:tc>
          <w:tcPr>
            <w:tcW w:w="1179" w:type="dxa"/>
            <w:vAlign w:val="center"/>
          </w:tcPr>
          <w:p w14:paraId="7B371D03" w14:textId="77777777" w:rsidR="006261D4" w:rsidRDefault="001B15BC">
            <w:pPr>
              <w:jc w:val="center"/>
              <w:rPr>
                <w:sz w:val="22"/>
              </w:rPr>
            </w:pPr>
            <w:r>
              <w:rPr>
                <w:sz w:val="22"/>
              </w:rPr>
              <w:t>+</w:t>
            </w:r>
          </w:p>
        </w:tc>
      </w:tr>
      <w:tr w:rsidR="006261D4" w14:paraId="7B371D0A" w14:textId="77777777">
        <w:trPr>
          <w:cantSplit/>
          <w:trHeight w:val="20"/>
        </w:trPr>
        <w:tc>
          <w:tcPr>
            <w:tcW w:w="4266" w:type="dxa"/>
            <w:gridSpan w:val="2"/>
            <w:vAlign w:val="center"/>
          </w:tcPr>
          <w:p w14:paraId="7B371D05" w14:textId="77777777" w:rsidR="006261D4" w:rsidRDefault="001B15BC">
            <w:pPr>
              <w:jc w:val="center"/>
              <w:rPr>
                <w:sz w:val="22"/>
              </w:rPr>
            </w:pPr>
            <w:r>
              <w:rPr>
                <w:sz w:val="22"/>
              </w:rPr>
              <w:t>Dalelių ištrupėjimas</w:t>
            </w:r>
          </w:p>
        </w:tc>
        <w:tc>
          <w:tcPr>
            <w:tcW w:w="1239" w:type="dxa"/>
            <w:vAlign w:val="center"/>
          </w:tcPr>
          <w:p w14:paraId="7B371D06" w14:textId="77777777" w:rsidR="006261D4" w:rsidRDefault="001B15BC">
            <w:pPr>
              <w:jc w:val="center"/>
              <w:rPr>
                <w:sz w:val="22"/>
              </w:rPr>
            </w:pPr>
            <w:r>
              <w:rPr>
                <w:sz w:val="22"/>
              </w:rPr>
              <w:t>+</w:t>
            </w:r>
          </w:p>
        </w:tc>
        <w:tc>
          <w:tcPr>
            <w:tcW w:w="1193" w:type="dxa"/>
            <w:vAlign w:val="center"/>
          </w:tcPr>
          <w:p w14:paraId="7B371D07" w14:textId="77777777" w:rsidR="006261D4" w:rsidRDefault="001B15BC">
            <w:pPr>
              <w:jc w:val="center"/>
              <w:rPr>
                <w:sz w:val="22"/>
              </w:rPr>
            </w:pPr>
            <w:r>
              <w:rPr>
                <w:sz w:val="22"/>
              </w:rPr>
              <w:t>+</w:t>
            </w:r>
          </w:p>
        </w:tc>
        <w:tc>
          <w:tcPr>
            <w:tcW w:w="1330" w:type="dxa"/>
            <w:vAlign w:val="center"/>
          </w:tcPr>
          <w:p w14:paraId="7B371D08" w14:textId="77777777" w:rsidR="006261D4" w:rsidRDefault="001B15BC">
            <w:pPr>
              <w:jc w:val="center"/>
              <w:rPr>
                <w:sz w:val="22"/>
              </w:rPr>
            </w:pPr>
            <w:r>
              <w:rPr>
                <w:sz w:val="22"/>
              </w:rPr>
              <w:t>+</w:t>
            </w:r>
          </w:p>
        </w:tc>
        <w:tc>
          <w:tcPr>
            <w:tcW w:w="1179" w:type="dxa"/>
            <w:vAlign w:val="center"/>
          </w:tcPr>
          <w:p w14:paraId="7B371D09" w14:textId="77777777" w:rsidR="006261D4" w:rsidRDefault="001B15BC">
            <w:pPr>
              <w:jc w:val="center"/>
              <w:rPr>
                <w:sz w:val="22"/>
              </w:rPr>
            </w:pPr>
            <w:r>
              <w:rPr>
                <w:sz w:val="22"/>
              </w:rPr>
              <w:t>+</w:t>
            </w:r>
          </w:p>
        </w:tc>
      </w:tr>
      <w:tr w:rsidR="006261D4" w14:paraId="7B371D0C" w14:textId="77777777">
        <w:trPr>
          <w:cantSplit/>
          <w:trHeight w:val="20"/>
        </w:trPr>
        <w:tc>
          <w:tcPr>
            <w:tcW w:w="9207" w:type="dxa"/>
            <w:gridSpan w:val="6"/>
          </w:tcPr>
          <w:p w14:paraId="7B371D0B" w14:textId="77777777" w:rsidR="006261D4" w:rsidRDefault="001B15BC">
            <w:pPr>
              <w:rPr>
                <w:b/>
                <w:bCs/>
                <w:sz w:val="22"/>
              </w:rPr>
            </w:pPr>
            <w:r>
              <w:rPr>
                <w:b/>
                <w:bCs/>
                <w:sz w:val="22"/>
              </w:rPr>
              <w:t>Paaiškinimai</w:t>
            </w:r>
            <w:r>
              <w:rPr>
                <w:sz w:val="22"/>
              </w:rPr>
              <w:t xml:space="preserve">: </w:t>
            </w:r>
            <w:r>
              <w:rPr>
                <w:b/>
                <w:bCs/>
                <w:sz w:val="22"/>
              </w:rPr>
              <w:t>+</w:t>
            </w:r>
            <w:r>
              <w:rPr>
                <w:sz w:val="22"/>
              </w:rPr>
              <w:t xml:space="preserve"> – tinkamas; ± – tinkamas iš dalies; – – netinkamas.</w:t>
            </w:r>
          </w:p>
        </w:tc>
      </w:tr>
    </w:tbl>
    <w:p w14:paraId="7B371D0D" w14:textId="77777777" w:rsidR="006261D4" w:rsidRDefault="00DF3CF8">
      <w:pPr>
        <w:rPr>
          <w:b/>
        </w:rPr>
      </w:pPr>
    </w:p>
    <w:p w14:paraId="7B371D0E" w14:textId="77777777" w:rsidR="006261D4" w:rsidRDefault="00DF3CF8">
      <w:pPr>
        <w:jc w:val="both"/>
        <w:rPr>
          <w:b/>
        </w:rPr>
      </w:pPr>
      <w:r w:rsidR="001B15BC">
        <w:rPr>
          <w:b/>
        </w:rPr>
        <w:t xml:space="preserve">16 lentelė. Rišiklio rūšys ir markės, naudojamos atitinkamoms dangų konstrukcijų klasėms, priklausomai nuo laukiamų apkrovų </w:t>
      </w:r>
    </w:p>
    <w:p w14:paraId="7B371D0F" w14:textId="77777777" w:rsidR="006261D4" w:rsidRDefault="006261D4">
      <w:pPr>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28"/>
        <w:gridCol w:w="2374"/>
        <w:gridCol w:w="1867"/>
        <w:gridCol w:w="1868"/>
        <w:gridCol w:w="1733"/>
      </w:tblGrid>
      <w:tr w:rsidR="006261D4" w14:paraId="7B371D12" w14:textId="77777777">
        <w:trPr>
          <w:trHeight w:val="318"/>
        </w:trPr>
        <w:tc>
          <w:tcPr>
            <w:tcW w:w="1228" w:type="dxa"/>
            <w:vMerge w:val="restart"/>
            <w:tcMar>
              <w:left w:w="28" w:type="dxa"/>
              <w:right w:w="28" w:type="dxa"/>
            </w:tcMar>
          </w:tcPr>
          <w:p w14:paraId="7B371D10" w14:textId="77777777" w:rsidR="006261D4" w:rsidRDefault="001B15BC">
            <w:pPr>
              <w:jc w:val="center"/>
              <w:rPr>
                <w:b/>
                <w:sz w:val="22"/>
                <w:szCs w:val="22"/>
                <w:highlight w:val="lightGray"/>
              </w:rPr>
            </w:pPr>
            <w:r>
              <w:rPr>
                <w:b/>
                <w:sz w:val="22"/>
                <w:szCs w:val="22"/>
              </w:rPr>
              <w:t>Dangos konstrukcijos klasė</w:t>
            </w:r>
          </w:p>
        </w:tc>
        <w:tc>
          <w:tcPr>
            <w:tcW w:w="7842" w:type="dxa"/>
            <w:gridSpan w:val="4"/>
            <w:tcBorders>
              <w:top w:val="single" w:sz="4" w:space="0" w:color="auto"/>
              <w:left w:val="single" w:sz="4" w:space="0" w:color="auto"/>
              <w:bottom w:val="single" w:sz="4" w:space="0" w:color="auto"/>
              <w:right w:val="single" w:sz="4" w:space="0" w:color="auto"/>
            </w:tcBorders>
          </w:tcPr>
          <w:p w14:paraId="7B371D11" w14:textId="77777777" w:rsidR="006261D4" w:rsidRDefault="001B15BC">
            <w:pPr>
              <w:jc w:val="center"/>
              <w:rPr>
                <w:b/>
                <w:sz w:val="22"/>
                <w:szCs w:val="22"/>
                <w:highlight w:val="lightGray"/>
              </w:rPr>
            </w:pPr>
            <w:r>
              <w:rPr>
                <w:b/>
                <w:sz w:val="22"/>
                <w:szCs w:val="22"/>
              </w:rPr>
              <w:t>Plonas asfalto sluoksnis iš</w:t>
            </w:r>
          </w:p>
        </w:tc>
      </w:tr>
      <w:tr w:rsidR="006261D4" w14:paraId="7B371D18" w14:textId="77777777">
        <w:trPr>
          <w:trHeight w:val="555"/>
        </w:trPr>
        <w:tc>
          <w:tcPr>
            <w:tcW w:w="1228" w:type="dxa"/>
            <w:vMerge/>
            <w:tcMar>
              <w:left w:w="28" w:type="dxa"/>
              <w:right w:w="28" w:type="dxa"/>
            </w:tcMar>
          </w:tcPr>
          <w:p w14:paraId="7B371D13" w14:textId="77777777" w:rsidR="006261D4" w:rsidRDefault="006261D4">
            <w:pPr>
              <w:jc w:val="center"/>
              <w:rPr>
                <w:b/>
                <w:sz w:val="22"/>
                <w:szCs w:val="22"/>
                <w:highlight w:val="lightGray"/>
              </w:rPr>
            </w:pPr>
          </w:p>
        </w:tc>
        <w:tc>
          <w:tcPr>
            <w:tcW w:w="2374" w:type="dxa"/>
            <w:tcBorders>
              <w:top w:val="single" w:sz="4" w:space="0" w:color="auto"/>
            </w:tcBorders>
          </w:tcPr>
          <w:p w14:paraId="7B371D14" w14:textId="77777777" w:rsidR="006261D4" w:rsidRDefault="001B15BC">
            <w:pPr>
              <w:jc w:val="center"/>
              <w:rPr>
                <w:b/>
                <w:sz w:val="22"/>
                <w:szCs w:val="22"/>
              </w:rPr>
            </w:pPr>
            <w:r>
              <w:rPr>
                <w:b/>
                <w:sz w:val="22"/>
                <w:szCs w:val="22"/>
              </w:rPr>
              <w:t>AC V</w:t>
            </w:r>
          </w:p>
        </w:tc>
        <w:tc>
          <w:tcPr>
            <w:tcW w:w="1867" w:type="dxa"/>
            <w:tcBorders>
              <w:top w:val="single" w:sz="4" w:space="0" w:color="auto"/>
            </w:tcBorders>
          </w:tcPr>
          <w:p w14:paraId="7B371D15" w14:textId="77777777" w:rsidR="006261D4" w:rsidRDefault="001B15BC">
            <w:pPr>
              <w:jc w:val="center"/>
              <w:rPr>
                <w:b/>
                <w:sz w:val="22"/>
                <w:szCs w:val="22"/>
              </w:rPr>
            </w:pPr>
            <w:r>
              <w:rPr>
                <w:b/>
                <w:sz w:val="22"/>
                <w:szCs w:val="22"/>
              </w:rPr>
              <w:t>SMA</w:t>
            </w:r>
          </w:p>
        </w:tc>
        <w:tc>
          <w:tcPr>
            <w:tcW w:w="1868" w:type="dxa"/>
            <w:tcBorders>
              <w:top w:val="single" w:sz="4" w:space="0" w:color="auto"/>
            </w:tcBorders>
          </w:tcPr>
          <w:p w14:paraId="7B371D16" w14:textId="77777777" w:rsidR="006261D4" w:rsidRDefault="001B15BC">
            <w:pPr>
              <w:jc w:val="center"/>
              <w:rPr>
                <w:b/>
                <w:sz w:val="22"/>
                <w:szCs w:val="22"/>
              </w:rPr>
            </w:pPr>
            <w:r>
              <w:rPr>
                <w:b/>
                <w:sz w:val="22"/>
                <w:szCs w:val="22"/>
              </w:rPr>
              <w:t>AC PAS-H</w:t>
            </w:r>
          </w:p>
        </w:tc>
        <w:tc>
          <w:tcPr>
            <w:tcW w:w="1733" w:type="dxa"/>
          </w:tcPr>
          <w:p w14:paraId="7B371D17" w14:textId="77777777" w:rsidR="006261D4" w:rsidRDefault="001B15BC">
            <w:pPr>
              <w:jc w:val="center"/>
              <w:rPr>
                <w:b/>
                <w:sz w:val="22"/>
                <w:szCs w:val="22"/>
              </w:rPr>
            </w:pPr>
            <w:r>
              <w:rPr>
                <w:b/>
                <w:sz w:val="22"/>
                <w:szCs w:val="22"/>
              </w:rPr>
              <w:t>MA</w:t>
            </w:r>
          </w:p>
        </w:tc>
      </w:tr>
      <w:tr w:rsidR="006261D4" w14:paraId="7B371D21" w14:textId="77777777">
        <w:trPr>
          <w:trHeight w:val="249"/>
        </w:trPr>
        <w:tc>
          <w:tcPr>
            <w:tcW w:w="1228" w:type="dxa"/>
            <w:tcMar>
              <w:left w:w="28" w:type="dxa"/>
              <w:right w:w="28" w:type="dxa"/>
            </w:tcMar>
            <w:vAlign w:val="center"/>
          </w:tcPr>
          <w:p w14:paraId="7B371D19" w14:textId="77777777" w:rsidR="006261D4" w:rsidRDefault="001B15BC">
            <w:pPr>
              <w:jc w:val="center"/>
              <w:rPr>
                <w:b/>
                <w:sz w:val="22"/>
                <w:szCs w:val="22"/>
                <w:highlight w:val="lightGray"/>
              </w:rPr>
            </w:pPr>
            <w:r>
              <w:rPr>
                <w:b/>
                <w:sz w:val="22"/>
                <w:szCs w:val="22"/>
              </w:rPr>
              <w:t>SV ir I</w:t>
            </w:r>
          </w:p>
        </w:tc>
        <w:tc>
          <w:tcPr>
            <w:tcW w:w="2374" w:type="dxa"/>
            <w:vAlign w:val="center"/>
          </w:tcPr>
          <w:p w14:paraId="7B371D1A" w14:textId="77777777" w:rsidR="006261D4" w:rsidRDefault="001B15BC">
            <w:pPr>
              <w:jc w:val="center"/>
              <w:rPr>
                <w:sz w:val="22"/>
                <w:szCs w:val="22"/>
                <w:highlight w:val="red"/>
              </w:rPr>
            </w:pPr>
            <w:r>
              <w:rPr>
                <w:sz w:val="22"/>
                <w:szCs w:val="22"/>
              </w:rPr>
              <w:t>–</w:t>
            </w:r>
          </w:p>
        </w:tc>
        <w:tc>
          <w:tcPr>
            <w:tcW w:w="1867" w:type="dxa"/>
            <w:vMerge w:val="restart"/>
            <w:shd w:val="clear" w:color="auto" w:fill="auto"/>
            <w:vAlign w:val="center"/>
          </w:tcPr>
          <w:p w14:paraId="7B371D1B" w14:textId="77777777" w:rsidR="006261D4" w:rsidRDefault="001B15BC">
            <w:pPr>
              <w:jc w:val="center"/>
              <w:rPr>
                <w:sz w:val="22"/>
                <w:szCs w:val="22"/>
              </w:rPr>
            </w:pPr>
            <w:r>
              <w:rPr>
                <w:sz w:val="22"/>
                <w:szCs w:val="22"/>
              </w:rPr>
              <w:t>PMB 45/80-55 E</w:t>
            </w:r>
          </w:p>
          <w:p w14:paraId="7B371D1C" w14:textId="77777777" w:rsidR="006261D4" w:rsidRDefault="001B15BC">
            <w:pPr>
              <w:jc w:val="center"/>
              <w:rPr>
                <w:sz w:val="22"/>
                <w:szCs w:val="22"/>
                <w:highlight w:val="red"/>
              </w:rPr>
            </w:pPr>
            <w:r>
              <w:rPr>
                <w:sz w:val="22"/>
                <w:szCs w:val="22"/>
              </w:rPr>
              <w:t>(PMB 65/105-50 E)</w:t>
            </w:r>
          </w:p>
        </w:tc>
        <w:tc>
          <w:tcPr>
            <w:tcW w:w="1868" w:type="dxa"/>
            <w:vMerge w:val="restart"/>
            <w:shd w:val="clear" w:color="auto" w:fill="auto"/>
            <w:vAlign w:val="center"/>
          </w:tcPr>
          <w:p w14:paraId="7B371D1D" w14:textId="77777777" w:rsidR="006261D4" w:rsidRDefault="001B15BC">
            <w:pPr>
              <w:jc w:val="center"/>
              <w:rPr>
                <w:sz w:val="22"/>
                <w:szCs w:val="22"/>
              </w:rPr>
            </w:pPr>
            <w:r>
              <w:rPr>
                <w:sz w:val="22"/>
                <w:szCs w:val="22"/>
              </w:rPr>
              <w:t>PMB 45/80-55 E</w:t>
            </w:r>
          </w:p>
          <w:p w14:paraId="7B371D1E" w14:textId="77777777" w:rsidR="006261D4" w:rsidRDefault="001B15BC">
            <w:pPr>
              <w:jc w:val="center"/>
              <w:rPr>
                <w:sz w:val="22"/>
                <w:szCs w:val="22"/>
              </w:rPr>
            </w:pPr>
            <w:r>
              <w:rPr>
                <w:sz w:val="22"/>
                <w:szCs w:val="22"/>
              </w:rPr>
              <w:t>(PMB 65/105-50 E)</w:t>
            </w:r>
          </w:p>
        </w:tc>
        <w:tc>
          <w:tcPr>
            <w:tcW w:w="1733" w:type="dxa"/>
            <w:vAlign w:val="center"/>
          </w:tcPr>
          <w:p w14:paraId="7B371D1F" w14:textId="77777777" w:rsidR="006261D4" w:rsidRDefault="001B15BC">
            <w:pPr>
              <w:jc w:val="center"/>
              <w:rPr>
                <w:sz w:val="22"/>
                <w:szCs w:val="22"/>
              </w:rPr>
            </w:pPr>
            <w:r>
              <w:rPr>
                <w:sz w:val="22"/>
                <w:szCs w:val="22"/>
              </w:rPr>
              <w:t>20/30</w:t>
            </w:r>
          </w:p>
          <w:p w14:paraId="7B371D20" w14:textId="77777777" w:rsidR="006261D4" w:rsidRDefault="001B15BC">
            <w:pPr>
              <w:jc w:val="center"/>
              <w:rPr>
                <w:sz w:val="22"/>
                <w:szCs w:val="22"/>
              </w:rPr>
            </w:pPr>
            <w:r>
              <w:rPr>
                <w:sz w:val="22"/>
                <w:szCs w:val="22"/>
              </w:rPr>
              <w:t>(PMB 25/55-60)</w:t>
            </w:r>
          </w:p>
        </w:tc>
      </w:tr>
      <w:tr w:rsidR="006261D4" w14:paraId="7B371D2A" w14:textId="77777777">
        <w:trPr>
          <w:trHeight w:val="250"/>
        </w:trPr>
        <w:tc>
          <w:tcPr>
            <w:tcW w:w="1228" w:type="dxa"/>
            <w:tcBorders>
              <w:bottom w:val="single" w:sz="4" w:space="0" w:color="auto"/>
            </w:tcBorders>
            <w:tcMar>
              <w:left w:w="28" w:type="dxa"/>
              <w:right w:w="28" w:type="dxa"/>
            </w:tcMar>
            <w:vAlign w:val="center"/>
          </w:tcPr>
          <w:p w14:paraId="7B371D22" w14:textId="77777777" w:rsidR="006261D4" w:rsidRDefault="001B15BC">
            <w:pPr>
              <w:jc w:val="center"/>
              <w:rPr>
                <w:b/>
                <w:sz w:val="22"/>
                <w:szCs w:val="22"/>
                <w:highlight w:val="lightGray"/>
              </w:rPr>
            </w:pPr>
            <w:r>
              <w:rPr>
                <w:b/>
                <w:sz w:val="22"/>
                <w:szCs w:val="22"/>
              </w:rPr>
              <w:t>II</w:t>
            </w:r>
          </w:p>
        </w:tc>
        <w:tc>
          <w:tcPr>
            <w:tcW w:w="2374" w:type="dxa"/>
            <w:tcBorders>
              <w:bottom w:val="single" w:sz="4" w:space="0" w:color="auto"/>
            </w:tcBorders>
            <w:shd w:val="clear" w:color="auto" w:fill="auto"/>
            <w:vAlign w:val="center"/>
          </w:tcPr>
          <w:p w14:paraId="7B371D23" w14:textId="77777777" w:rsidR="006261D4" w:rsidRDefault="001B15BC">
            <w:pPr>
              <w:jc w:val="center"/>
              <w:rPr>
                <w:sz w:val="22"/>
                <w:szCs w:val="22"/>
              </w:rPr>
            </w:pPr>
            <w:r>
              <w:rPr>
                <w:sz w:val="22"/>
                <w:szCs w:val="22"/>
              </w:rPr>
              <w:t>PMB 45/80-55 E</w:t>
            </w:r>
          </w:p>
          <w:p w14:paraId="7B371D24" w14:textId="77777777" w:rsidR="006261D4" w:rsidRDefault="001B15BC">
            <w:pPr>
              <w:jc w:val="center"/>
              <w:rPr>
                <w:sz w:val="22"/>
                <w:szCs w:val="22"/>
                <w:highlight w:val="red"/>
              </w:rPr>
            </w:pPr>
            <w:r>
              <w:rPr>
                <w:sz w:val="22"/>
                <w:szCs w:val="22"/>
              </w:rPr>
              <w:t>(PMB 65/105-50 E)</w:t>
            </w:r>
          </w:p>
        </w:tc>
        <w:tc>
          <w:tcPr>
            <w:tcW w:w="1867" w:type="dxa"/>
            <w:vMerge/>
            <w:tcBorders>
              <w:bottom w:val="single" w:sz="4" w:space="0" w:color="auto"/>
            </w:tcBorders>
            <w:shd w:val="clear" w:color="auto" w:fill="auto"/>
            <w:vAlign w:val="center"/>
          </w:tcPr>
          <w:p w14:paraId="7B371D25" w14:textId="77777777" w:rsidR="006261D4" w:rsidRDefault="006261D4">
            <w:pPr>
              <w:jc w:val="center"/>
              <w:rPr>
                <w:sz w:val="22"/>
                <w:szCs w:val="22"/>
                <w:highlight w:val="red"/>
              </w:rPr>
            </w:pPr>
          </w:p>
        </w:tc>
        <w:tc>
          <w:tcPr>
            <w:tcW w:w="1868" w:type="dxa"/>
            <w:vMerge/>
            <w:shd w:val="clear" w:color="auto" w:fill="auto"/>
            <w:vAlign w:val="center"/>
          </w:tcPr>
          <w:p w14:paraId="7B371D26" w14:textId="77777777" w:rsidR="006261D4" w:rsidRDefault="006261D4">
            <w:pPr>
              <w:jc w:val="center"/>
              <w:rPr>
                <w:sz w:val="22"/>
                <w:szCs w:val="22"/>
              </w:rPr>
            </w:pPr>
          </w:p>
        </w:tc>
        <w:tc>
          <w:tcPr>
            <w:tcW w:w="1733" w:type="dxa"/>
            <w:vMerge w:val="restart"/>
            <w:vAlign w:val="center"/>
          </w:tcPr>
          <w:p w14:paraId="7B371D27" w14:textId="77777777" w:rsidR="006261D4" w:rsidRDefault="001B15BC">
            <w:pPr>
              <w:jc w:val="center"/>
              <w:rPr>
                <w:sz w:val="22"/>
                <w:szCs w:val="22"/>
              </w:rPr>
            </w:pPr>
            <w:r>
              <w:rPr>
                <w:sz w:val="22"/>
                <w:szCs w:val="22"/>
              </w:rPr>
              <w:t>20/30</w:t>
            </w:r>
          </w:p>
          <w:p w14:paraId="7B371D28" w14:textId="77777777" w:rsidR="006261D4" w:rsidRDefault="001B15BC">
            <w:pPr>
              <w:jc w:val="center"/>
              <w:rPr>
                <w:sz w:val="22"/>
                <w:szCs w:val="22"/>
              </w:rPr>
            </w:pPr>
            <w:r>
              <w:rPr>
                <w:sz w:val="22"/>
                <w:szCs w:val="22"/>
              </w:rPr>
              <w:t xml:space="preserve">(35/50) </w:t>
            </w:r>
          </w:p>
          <w:p w14:paraId="7B371D29" w14:textId="77777777" w:rsidR="006261D4" w:rsidRDefault="001B15BC">
            <w:pPr>
              <w:jc w:val="center"/>
              <w:rPr>
                <w:sz w:val="22"/>
                <w:szCs w:val="22"/>
              </w:rPr>
            </w:pPr>
            <w:r>
              <w:rPr>
                <w:sz w:val="22"/>
                <w:szCs w:val="22"/>
              </w:rPr>
              <w:t>(PMB 45/80-55)</w:t>
            </w:r>
          </w:p>
        </w:tc>
      </w:tr>
      <w:tr w:rsidR="006261D4" w14:paraId="7B371D33" w14:textId="77777777">
        <w:trPr>
          <w:trHeight w:val="249"/>
        </w:trPr>
        <w:tc>
          <w:tcPr>
            <w:tcW w:w="1228" w:type="dxa"/>
            <w:tcMar>
              <w:left w:w="28" w:type="dxa"/>
              <w:right w:w="28" w:type="dxa"/>
            </w:tcMar>
            <w:vAlign w:val="center"/>
          </w:tcPr>
          <w:p w14:paraId="7B371D2B" w14:textId="77777777" w:rsidR="006261D4" w:rsidRDefault="001B15BC">
            <w:pPr>
              <w:jc w:val="center"/>
              <w:rPr>
                <w:b/>
                <w:sz w:val="22"/>
                <w:szCs w:val="22"/>
                <w:highlight w:val="lightGray"/>
              </w:rPr>
            </w:pPr>
            <w:r>
              <w:rPr>
                <w:b/>
                <w:sz w:val="22"/>
                <w:szCs w:val="22"/>
              </w:rPr>
              <w:t>III</w:t>
            </w:r>
          </w:p>
        </w:tc>
        <w:tc>
          <w:tcPr>
            <w:tcW w:w="2374" w:type="dxa"/>
            <w:shd w:val="clear" w:color="auto" w:fill="auto"/>
            <w:vAlign w:val="center"/>
          </w:tcPr>
          <w:p w14:paraId="7B371D2C" w14:textId="77777777" w:rsidR="006261D4" w:rsidRDefault="001B15BC">
            <w:pPr>
              <w:jc w:val="center"/>
              <w:rPr>
                <w:sz w:val="22"/>
                <w:szCs w:val="22"/>
                <w:highlight w:val="red"/>
              </w:rPr>
            </w:pPr>
            <w:r>
              <w:rPr>
                <w:sz w:val="22"/>
                <w:szCs w:val="22"/>
              </w:rPr>
              <w:t>PMB 65/105-50 E</w:t>
            </w:r>
          </w:p>
          <w:p w14:paraId="7B371D2D" w14:textId="77777777" w:rsidR="006261D4" w:rsidRDefault="001B15BC">
            <w:pPr>
              <w:jc w:val="center"/>
              <w:rPr>
                <w:sz w:val="22"/>
                <w:szCs w:val="22"/>
                <w:highlight w:val="red"/>
              </w:rPr>
            </w:pPr>
            <w:r>
              <w:rPr>
                <w:sz w:val="22"/>
                <w:szCs w:val="22"/>
              </w:rPr>
              <w:t>PMB 45/80-55 E</w:t>
            </w:r>
          </w:p>
        </w:tc>
        <w:tc>
          <w:tcPr>
            <w:tcW w:w="1867" w:type="dxa"/>
            <w:shd w:val="clear" w:color="auto" w:fill="auto"/>
            <w:vAlign w:val="center"/>
          </w:tcPr>
          <w:p w14:paraId="7B371D2E" w14:textId="77777777" w:rsidR="006261D4" w:rsidRDefault="001B15BC">
            <w:pPr>
              <w:jc w:val="center"/>
              <w:rPr>
                <w:sz w:val="22"/>
                <w:szCs w:val="22"/>
                <w:highlight w:val="red"/>
              </w:rPr>
            </w:pPr>
            <w:r>
              <w:rPr>
                <w:sz w:val="22"/>
                <w:szCs w:val="22"/>
              </w:rPr>
              <w:t>PMB 65/105-50 E</w:t>
            </w:r>
          </w:p>
          <w:p w14:paraId="7B371D2F" w14:textId="77777777" w:rsidR="006261D4" w:rsidRDefault="001B15BC">
            <w:pPr>
              <w:jc w:val="center"/>
              <w:rPr>
                <w:sz w:val="22"/>
                <w:szCs w:val="22"/>
                <w:highlight w:val="red"/>
              </w:rPr>
            </w:pPr>
            <w:r>
              <w:rPr>
                <w:sz w:val="22"/>
                <w:szCs w:val="22"/>
              </w:rPr>
              <w:t>PMB 45/80-55 E</w:t>
            </w:r>
          </w:p>
        </w:tc>
        <w:tc>
          <w:tcPr>
            <w:tcW w:w="1868" w:type="dxa"/>
            <w:shd w:val="clear" w:color="auto" w:fill="auto"/>
            <w:vAlign w:val="center"/>
          </w:tcPr>
          <w:p w14:paraId="7B371D30" w14:textId="77777777" w:rsidR="006261D4" w:rsidRDefault="001B15BC">
            <w:pPr>
              <w:jc w:val="center"/>
              <w:rPr>
                <w:sz w:val="22"/>
                <w:szCs w:val="22"/>
                <w:highlight w:val="red"/>
              </w:rPr>
            </w:pPr>
            <w:r>
              <w:rPr>
                <w:sz w:val="22"/>
                <w:szCs w:val="22"/>
              </w:rPr>
              <w:t>PMB 65/105-50 E</w:t>
            </w:r>
          </w:p>
          <w:p w14:paraId="7B371D31" w14:textId="77777777" w:rsidR="006261D4" w:rsidRDefault="001B15BC">
            <w:pPr>
              <w:jc w:val="center"/>
              <w:rPr>
                <w:sz w:val="22"/>
                <w:szCs w:val="22"/>
                <w:highlight w:val="lightGray"/>
              </w:rPr>
            </w:pPr>
            <w:r>
              <w:rPr>
                <w:sz w:val="22"/>
                <w:szCs w:val="22"/>
              </w:rPr>
              <w:t>PMB 45/80-55 E</w:t>
            </w:r>
          </w:p>
        </w:tc>
        <w:tc>
          <w:tcPr>
            <w:tcW w:w="1733" w:type="dxa"/>
            <w:vMerge/>
            <w:vAlign w:val="center"/>
          </w:tcPr>
          <w:p w14:paraId="7B371D32" w14:textId="77777777" w:rsidR="006261D4" w:rsidRDefault="006261D4">
            <w:pPr>
              <w:jc w:val="center"/>
              <w:rPr>
                <w:sz w:val="22"/>
                <w:szCs w:val="22"/>
                <w:highlight w:val="lightGray"/>
              </w:rPr>
            </w:pPr>
          </w:p>
        </w:tc>
      </w:tr>
      <w:tr w:rsidR="006261D4" w14:paraId="7B371D3C" w14:textId="77777777">
        <w:trPr>
          <w:trHeight w:val="249"/>
        </w:trPr>
        <w:tc>
          <w:tcPr>
            <w:tcW w:w="1228" w:type="dxa"/>
            <w:tcBorders>
              <w:bottom w:val="single" w:sz="4" w:space="0" w:color="auto"/>
            </w:tcBorders>
            <w:tcMar>
              <w:left w:w="28" w:type="dxa"/>
              <w:right w:w="28" w:type="dxa"/>
            </w:tcMar>
            <w:vAlign w:val="center"/>
          </w:tcPr>
          <w:p w14:paraId="7B371D34" w14:textId="77777777" w:rsidR="006261D4" w:rsidRDefault="001B15BC">
            <w:pPr>
              <w:jc w:val="center"/>
              <w:rPr>
                <w:b/>
                <w:sz w:val="22"/>
                <w:szCs w:val="22"/>
              </w:rPr>
            </w:pPr>
            <w:r>
              <w:rPr>
                <w:b/>
                <w:sz w:val="22"/>
                <w:szCs w:val="22"/>
              </w:rPr>
              <w:t>IV</w:t>
            </w:r>
          </w:p>
        </w:tc>
        <w:tc>
          <w:tcPr>
            <w:tcW w:w="2374" w:type="dxa"/>
            <w:tcBorders>
              <w:bottom w:val="single" w:sz="4" w:space="0" w:color="auto"/>
            </w:tcBorders>
            <w:shd w:val="clear" w:color="auto" w:fill="auto"/>
            <w:vAlign w:val="center"/>
          </w:tcPr>
          <w:p w14:paraId="7B371D35" w14:textId="77777777" w:rsidR="006261D4" w:rsidRDefault="001B15BC">
            <w:pPr>
              <w:jc w:val="center"/>
              <w:rPr>
                <w:sz w:val="22"/>
                <w:szCs w:val="22"/>
                <w:highlight w:val="red"/>
              </w:rPr>
            </w:pPr>
            <w:r>
              <w:rPr>
                <w:sz w:val="22"/>
                <w:szCs w:val="22"/>
              </w:rPr>
              <w:t>PMB 65/105-50 E</w:t>
            </w:r>
          </w:p>
          <w:p w14:paraId="7B371D36" w14:textId="77777777" w:rsidR="006261D4" w:rsidRDefault="001B15BC">
            <w:pPr>
              <w:jc w:val="center"/>
              <w:rPr>
                <w:sz w:val="22"/>
                <w:szCs w:val="22"/>
                <w:highlight w:val="red"/>
              </w:rPr>
            </w:pPr>
            <w:r>
              <w:rPr>
                <w:sz w:val="22"/>
                <w:szCs w:val="22"/>
              </w:rPr>
              <w:t>(70/100)</w:t>
            </w:r>
          </w:p>
        </w:tc>
        <w:tc>
          <w:tcPr>
            <w:tcW w:w="1867" w:type="dxa"/>
            <w:tcBorders>
              <w:bottom w:val="single" w:sz="4" w:space="0" w:color="auto"/>
            </w:tcBorders>
            <w:shd w:val="clear" w:color="auto" w:fill="auto"/>
            <w:vAlign w:val="center"/>
          </w:tcPr>
          <w:p w14:paraId="7B371D37" w14:textId="77777777" w:rsidR="006261D4" w:rsidRDefault="001B15BC">
            <w:pPr>
              <w:jc w:val="center"/>
              <w:rPr>
                <w:sz w:val="22"/>
                <w:szCs w:val="22"/>
                <w:highlight w:val="red"/>
              </w:rPr>
            </w:pPr>
            <w:r>
              <w:rPr>
                <w:sz w:val="22"/>
                <w:szCs w:val="22"/>
              </w:rPr>
              <w:t>PMB 65/105-50 E</w:t>
            </w:r>
          </w:p>
          <w:p w14:paraId="7B371D38" w14:textId="77777777" w:rsidR="006261D4" w:rsidRDefault="001B15BC">
            <w:pPr>
              <w:jc w:val="center"/>
              <w:rPr>
                <w:sz w:val="22"/>
                <w:szCs w:val="22"/>
                <w:highlight w:val="red"/>
              </w:rPr>
            </w:pPr>
            <w:r>
              <w:rPr>
                <w:sz w:val="22"/>
                <w:szCs w:val="22"/>
              </w:rPr>
              <w:t>(70/100)</w:t>
            </w:r>
          </w:p>
        </w:tc>
        <w:tc>
          <w:tcPr>
            <w:tcW w:w="1868" w:type="dxa"/>
            <w:vAlign w:val="center"/>
          </w:tcPr>
          <w:p w14:paraId="7B371D39" w14:textId="77777777" w:rsidR="006261D4" w:rsidRDefault="001B15BC">
            <w:pPr>
              <w:jc w:val="center"/>
              <w:rPr>
                <w:sz w:val="22"/>
                <w:szCs w:val="22"/>
                <w:highlight w:val="red"/>
              </w:rPr>
            </w:pPr>
            <w:r>
              <w:rPr>
                <w:sz w:val="22"/>
                <w:szCs w:val="22"/>
              </w:rPr>
              <w:t>PMB 65/105-50 E</w:t>
            </w:r>
          </w:p>
          <w:p w14:paraId="7B371D3A" w14:textId="77777777" w:rsidR="006261D4" w:rsidRDefault="001B15BC">
            <w:pPr>
              <w:jc w:val="center"/>
              <w:rPr>
                <w:sz w:val="22"/>
                <w:szCs w:val="22"/>
                <w:highlight w:val="lightGray"/>
              </w:rPr>
            </w:pPr>
            <w:r>
              <w:rPr>
                <w:sz w:val="22"/>
                <w:szCs w:val="22"/>
              </w:rPr>
              <w:t>(70/100)</w:t>
            </w:r>
          </w:p>
        </w:tc>
        <w:tc>
          <w:tcPr>
            <w:tcW w:w="1733" w:type="dxa"/>
            <w:vMerge w:val="restart"/>
            <w:vAlign w:val="center"/>
          </w:tcPr>
          <w:p w14:paraId="7B371D3B" w14:textId="77777777" w:rsidR="006261D4" w:rsidRDefault="001B15BC">
            <w:pPr>
              <w:jc w:val="center"/>
              <w:rPr>
                <w:sz w:val="22"/>
                <w:szCs w:val="22"/>
                <w:highlight w:val="lightGray"/>
              </w:rPr>
            </w:pPr>
            <w:r>
              <w:rPr>
                <w:sz w:val="22"/>
                <w:szCs w:val="22"/>
              </w:rPr>
              <w:t>35/50</w:t>
            </w:r>
          </w:p>
        </w:tc>
      </w:tr>
      <w:tr w:rsidR="006261D4" w14:paraId="7B371D47" w14:textId="77777777">
        <w:trPr>
          <w:trHeight w:val="473"/>
        </w:trPr>
        <w:tc>
          <w:tcPr>
            <w:tcW w:w="1228" w:type="dxa"/>
            <w:tcMar>
              <w:left w:w="28" w:type="dxa"/>
              <w:right w:w="28" w:type="dxa"/>
            </w:tcMar>
            <w:vAlign w:val="center"/>
          </w:tcPr>
          <w:p w14:paraId="7B371D3D" w14:textId="77777777" w:rsidR="006261D4" w:rsidRDefault="001B15BC">
            <w:pPr>
              <w:jc w:val="center"/>
              <w:rPr>
                <w:b/>
                <w:sz w:val="22"/>
                <w:szCs w:val="22"/>
              </w:rPr>
            </w:pPr>
            <w:r>
              <w:rPr>
                <w:b/>
                <w:sz w:val="22"/>
                <w:szCs w:val="22"/>
              </w:rPr>
              <w:t>V</w:t>
            </w:r>
          </w:p>
        </w:tc>
        <w:tc>
          <w:tcPr>
            <w:tcW w:w="2374" w:type="dxa"/>
            <w:vMerge w:val="restart"/>
            <w:shd w:val="clear" w:color="auto" w:fill="auto"/>
            <w:vAlign w:val="center"/>
          </w:tcPr>
          <w:p w14:paraId="7B371D3E" w14:textId="77777777" w:rsidR="006261D4" w:rsidRDefault="001B15BC">
            <w:pPr>
              <w:jc w:val="center"/>
              <w:rPr>
                <w:sz w:val="22"/>
                <w:szCs w:val="22"/>
              </w:rPr>
            </w:pPr>
            <w:r>
              <w:rPr>
                <w:sz w:val="22"/>
                <w:szCs w:val="22"/>
              </w:rPr>
              <w:t>100/150</w:t>
            </w:r>
          </w:p>
          <w:p w14:paraId="7B371D3F" w14:textId="77777777" w:rsidR="006261D4" w:rsidRDefault="001B15BC">
            <w:pPr>
              <w:jc w:val="center"/>
              <w:rPr>
                <w:sz w:val="22"/>
                <w:szCs w:val="22"/>
              </w:rPr>
            </w:pPr>
            <w:r>
              <w:rPr>
                <w:sz w:val="22"/>
                <w:szCs w:val="22"/>
              </w:rPr>
              <w:t>(PMB 65/105-50 E)</w:t>
            </w:r>
          </w:p>
        </w:tc>
        <w:tc>
          <w:tcPr>
            <w:tcW w:w="1867" w:type="dxa"/>
            <w:vMerge w:val="restart"/>
            <w:shd w:val="clear" w:color="auto" w:fill="auto"/>
            <w:vAlign w:val="center"/>
          </w:tcPr>
          <w:p w14:paraId="7B371D40" w14:textId="77777777" w:rsidR="006261D4" w:rsidRDefault="001B15BC">
            <w:pPr>
              <w:jc w:val="center"/>
              <w:rPr>
                <w:sz w:val="22"/>
                <w:szCs w:val="22"/>
              </w:rPr>
            </w:pPr>
            <w:r>
              <w:rPr>
                <w:sz w:val="22"/>
                <w:szCs w:val="22"/>
              </w:rPr>
              <w:t>70/100</w:t>
            </w:r>
          </w:p>
          <w:p w14:paraId="7B371D41" w14:textId="77777777" w:rsidR="006261D4" w:rsidRDefault="001B15BC">
            <w:pPr>
              <w:jc w:val="center"/>
              <w:rPr>
                <w:sz w:val="22"/>
                <w:szCs w:val="22"/>
              </w:rPr>
            </w:pPr>
            <w:r>
              <w:rPr>
                <w:sz w:val="22"/>
                <w:szCs w:val="22"/>
              </w:rPr>
              <w:t>(PMB 65/105-50 E)</w:t>
            </w:r>
          </w:p>
          <w:p w14:paraId="7B371D42" w14:textId="77777777" w:rsidR="006261D4" w:rsidRDefault="001B15BC">
            <w:pPr>
              <w:jc w:val="center"/>
              <w:rPr>
                <w:sz w:val="22"/>
                <w:szCs w:val="22"/>
              </w:rPr>
            </w:pPr>
            <w:r>
              <w:rPr>
                <w:sz w:val="22"/>
                <w:szCs w:val="22"/>
              </w:rPr>
              <w:t>(100/150)</w:t>
            </w:r>
          </w:p>
        </w:tc>
        <w:tc>
          <w:tcPr>
            <w:tcW w:w="1868" w:type="dxa"/>
            <w:vMerge w:val="restart"/>
            <w:vAlign w:val="center"/>
          </w:tcPr>
          <w:p w14:paraId="7B371D43" w14:textId="77777777" w:rsidR="006261D4" w:rsidRDefault="001B15BC">
            <w:pPr>
              <w:jc w:val="center"/>
              <w:rPr>
                <w:sz w:val="22"/>
                <w:szCs w:val="22"/>
              </w:rPr>
            </w:pPr>
            <w:r>
              <w:rPr>
                <w:sz w:val="22"/>
                <w:szCs w:val="22"/>
              </w:rPr>
              <w:t>70/100</w:t>
            </w:r>
          </w:p>
          <w:p w14:paraId="7B371D44" w14:textId="77777777" w:rsidR="006261D4" w:rsidRDefault="001B15BC">
            <w:pPr>
              <w:jc w:val="center"/>
              <w:rPr>
                <w:sz w:val="22"/>
                <w:szCs w:val="22"/>
              </w:rPr>
            </w:pPr>
            <w:r>
              <w:rPr>
                <w:sz w:val="22"/>
                <w:szCs w:val="22"/>
              </w:rPr>
              <w:t>(PMB 65/105-50 E)</w:t>
            </w:r>
          </w:p>
          <w:p w14:paraId="7B371D45" w14:textId="77777777" w:rsidR="006261D4" w:rsidRDefault="001B15BC">
            <w:pPr>
              <w:jc w:val="center"/>
              <w:rPr>
                <w:sz w:val="22"/>
                <w:szCs w:val="22"/>
                <w:highlight w:val="lightGray"/>
              </w:rPr>
            </w:pPr>
            <w:r>
              <w:rPr>
                <w:sz w:val="22"/>
                <w:szCs w:val="22"/>
              </w:rPr>
              <w:t>(100/150)</w:t>
            </w:r>
          </w:p>
        </w:tc>
        <w:tc>
          <w:tcPr>
            <w:tcW w:w="1733" w:type="dxa"/>
            <w:vMerge/>
            <w:vAlign w:val="center"/>
          </w:tcPr>
          <w:p w14:paraId="7B371D46" w14:textId="77777777" w:rsidR="006261D4" w:rsidRDefault="006261D4">
            <w:pPr>
              <w:jc w:val="center"/>
              <w:rPr>
                <w:sz w:val="22"/>
                <w:szCs w:val="22"/>
                <w:highlight w:val="lightGray"/>
              </w:rPr>
            </w:pPr>
          </w:p>
        </w:tc>
      </w:tr>
      <w:tr w:rsidR="006261D4" w14:paraId="7B371D4D" w14:textId="77777777">
        <w:trPr>
          <w:trHeight w:val="553"/>
        </w:trPr>
        <w:tc>
          <w:tcPr>
            <w:tcW w:w="1228" w:type="dxa"/>
            <w:tcMar>
              <w:left w:w="28" w:type="dxa"/>
              <w:right w:w="28" w:type="dxa"/>
            </w:tcMar>
            <w:vAlign w:val="center"/>
          </w:tcPr>
          <w:p w14:paraId="7B371D48" w14:textId="77777777" w:rsidR="006261D4" w:rsidRDefault="001B15BC">
            <w:pPr>
              <w:jc w:val="center"/>
              <w:rPr>
                <w:b/>
                <w:sz w:val="22"/>
                <w:szCs w:val="22"/>
              </w:rPr>
            </w:pPr>
            <w:r>
              <w:rPr>
                <w:b/>
                <w:sz w:val="22"/>
                <w:szCs w:val="22"/>
              </w:rPr>
              <w:t>VI</w:t>
            </w:r>
          </w:p>
        </w:tc>
        <w:tc>
          <w:tcPr>
            <w:tcW w:w="2374" w:type="dxa"/>
            <w:vMerge/>
            <w:vAlign w:val="center"/>
          </w:tcPr>
          <w:p w14:paraId="7B371D49" w14:textId="77777777" w:rsidR="006261D4" w:rsidRDefault="006261D4">
            <w:pPr>
              <w:jc w:val="center"/>
              <w:rPr>
                <w:sz w:val="22"/>
                <w:szCs w:val="22"/>
                <w:highlight w:val="red"/>
              </w:rPr>
            </w:pPr>
          </w:p>
        </w:tc>
        <w:tc>
          <w:tcPr>
            <w:tcW w:w="1867" w:type="dxa"/>
            <w:vMerge/>
            <w:shd w:val="clear" w:color="auto" w:fill="auto"/>
            <w:vAlign w:val="center"/>
          </w:tcPr>
          <w:p w14:paraId="7B371D4A" w14:textId="77777777" w:rsidR="006261D4" w:rsidRDefault="006261D4">
            <w:pPr>
              <w:jc w:val="center"/>
              <w:rPr>
                <w:sz w:val="22"/>
                <w:szCs w:val="22"/>
                <w:highlight w:val="red"/>
              </w:rPr>
            </w:pPr>
          </w:p>
        </w:tc>
        <w:tc>
          <w:tcPr>
            <w:tcW w:w="1868" w:type="dxa"/>
            <w:vMerge/>
            <w:vAlign w:val="center"/>
          </w:tcPr>
          <w:p w14:paraId="7B371D4B" w14:textId="77777777" w:rsidR="006261D4" w:rsidRDefault="006261D4">
            <w:pPr>
              <w:jc w:val="center"/>
              <w:rPr>
                <w:sz w:val="22"/>
                <w:szCs w:val="22"/>
                <w:highlight w:val="lightGray"/>
              </w:rPr>
            </w:pPr>
          </w:p>
        </w:tc>
        <w:tc>
          <w:tcPr>
            <w:tcW w:w="1733" w:type="dxa"/>
            <w:vMerge/>
            <w:vAlign w:val="center"/>
          </w:tcPr>
          <w:p w14:paraId="7B371D4C" w14:textId="77777777" w:rsidR="006261D4" w:rsidRDefault="006261D4">
            <w:pPr>
              <w:jc w:val="center"/>
              <w:rPr>
                <w:sz w:val="22"/>
                <w:szCs w:val="22"/>
                <w:highlight w:val="lightGray"/>
              </w:rPr>
            </w:pPr>
          </w:p>
        </w:tc>
      </w:tr>
      <w:tr w:rsidR="006261D4" w14:paraId="7B371D53" w14:textId="77777777">
        <w:trPr>
          <w:trHeight w:val="785"/>
        </w:trPr>
        <w:tc>
          <w:tcPr>
            <w:tcW w:w="1228" w:type="dxa"/>
            <w:tcMar>
              <w:left w:w="28" w:type="dxa"/>
              <w:right w:w="28" w:type="dxa"/>
            </w:tcMar>
            <w:vAlign w:val="center"/>
          </w:tcPr>
          <w:p w14:paraId="7B371D4E" w14:textId="77777777" w:rsidR="006261D4" w:rsidRDefault="001B15BC">
            <w:pPr>
              <w:jc w:val="center"/>
              <w:rPr>
                <w:b/>
                <w:sz w:val="22"/>
                <w:szCs w:val="22"/>
              </w:rPr>
            </w:pPr>
            <w:r>
              <w:rPr>
                <w:b/>
                <w:sz w:val="22"/>
                <w:szCs w:val="22"/>
              </w:rPr>
              <w:t>Dviračių, pėsčiųjų takai</w:t>
            </w:r>
          </w:p>
        </w:tc>
        <w:tc>
          <w:tcPr>
            <w:tcW w:w="2374" w:type="dxa"/>
            <w:vAlign w:val="center"/>
          </w:tcPr>
          <w:p w14:paraId="7B371D4F" w14:textId="77777777" w:rsidR="006261D4" w:rsidRDefault="001B15BC">
            <w:pPr>
              <w:jc w:val="center"/>
              <w:rPr>
                <w:sz w:val="22"/>
                <w:szCs w:val="22"/>
                <w:highlight w:val="red"/>
              </w:rPr>
            </w:pPr>
            <w:r>
              <w:rPr>
                <w:sz w:val="22"/>
                <w:szCs w:val="22"/>
              </w:rPr>
              <w:t>100/150</w:t>
            </w:r>
          </w:p>
        </w:tc>
        <w:tc>
          <w:tcPr>
            <w:tcW w:w="1867" w:type="dxa"/>
            <w:shd w:val="clear" w:color="auto" w:fill="auto"/>
            <w:vAlign w:val="center"/>
          </w:tcPr>
          <w:p w14:paraId="7B371D50" w14:textId="77777777" w:rsidR="006261D4" w:rsidRDefault="001B15BC">
            <w:pPr>
              <w:jc w:val="center"/>
              <w:rPr>
                <w:sz w:val="22"/>
                <w:szCs w:val="22"/>
                <w:highlight w:val="red"/>
              </w:rPr>
            </w:pPr>
            <w:r>
              <w:rPr>
                <w:sz w:val="22"/>
                <w:szCs w:val="22"/>
              </w:rPr>
              <w:t>–</w:t>
            </w:r>
          </w:p>
        </w:tc>
        <w:tc>
          <w:tcPr>
            <w:tcW w:w="1868" w:type="dxa"/>
            <w:vAlign w:val="center"/>
          </w:tcPr>
          <w:p w14:paraId="7B371D51" w14:textId="77777777" w:rsidR="006261D4" w:rsidRDefault="006261D4">
            <w:pPr>
              <w:jc w:val="center"/>
              <w:rPr>
                <w:sz w:val="22"/>
                <w:szCs w:val="22"/>
                <w:highlight w:val="lightGray"/>
              </w:rPr>
            </w:pPr>
          </w:p>
        </w:tc>
        <w:tc>
          <w:tcPr>
            <w:tcW w:w="1733" w:type="dxa"/>
            <w:vMerge/>
            <w:vAlign w:val="center"/>
          </w:tcPr>
          <w:p w14:paraId="7B371D52" w14:textId="77777777" w:rsidR="006261D4" w:rsidRDefault="006261D4">
            <w:pPr>
              <w:jc w:val="center"/>
              <w:rPr>
                <w:sz w:val="22"/>
                <w:szCs w:val="22"/>
                <w:highlight w:val="lightGray"/>
              </w:rPr>
            </w:pPr>
          </w:p>
        </w:tc>
      </w:tr>
      <w:tr w:rsidR="006261D4" w14:paraId="7B371D55" w14:textId="77777777">
        <w:trPr>
          <w:trHeight w:val="419"/>
        </w:trPr>
        <w:tc>
          <w:tcPr>
            <w:tcW w:w="9070" w:type="dxa"/>
            <w:gridSpan w:val="5"/>
            <w:tcMar>
              <w:left w:w="28" w:type="dxa"/>
              <w:right w:w="28" w:type="dxa"/>
            </w:tcMar>
          </w:tcPr>
          <w:p w14:paraId="7B371D54" w14:textId="77777777" w:rsidR="006261D4" w:rsidRDefault="001B15BC">
            <w:pPr>
              <w:rPr>
                <w:sz w:val="22"/>
                <w:szCs w:val="22"/>
              </w:rPr>
            </w:pPr>
            <w:r>
              <w:rPr>
                <w:sz w:val="22"/>
                <w:szCs w:val="22"/>
              </w:rPr>
              <w:t>Paaiškinimai: – – naudojimas nenumatytas; ( ) – tik ypatingu atveju, kurį nustato užsakovas.</w:t>
            </w:r>
          </w:p>
        </w:tc>
      </w:tr>
    </w:tbl>
    <w:p w14:paraId="7B371D56" w14:textId="77777777" w:rsidR="006261D4" w:rsidRDefault="00DF3CF8">
      <w:pPr>
        <w:jc w:val="both"/>
      </w:pPr>
    </w:p>
    <w:p w14:paraId="7B371D57" w14:textId="77777777" w:rsidR="006261D4" w:rsidRDefault="00DF3CF8">
      <w:pPr>
        <w:jc w:val="both"/>
        <w:rPr>
          <w:b/>
          <w:bCs/>
        </w:rPr>
      </w:pPr>
      <w:r w:rsidR="001B15BC">
        <w:rPr>
          <w:b/>
          <w:bCs/>
        </w:rPr>
        <w:t>17 lentelė. Klojamų plonų asfalto sluoksnių svoriai</w:t>
      </w:r>
    </w:p>
    <w:p w14:paraId="7B371D58" w14:textId="77777777" w:rsidR="006261D4" w:rsidRDefault="006261D4">
      <w:pPr>
        <w:jc w:val="both"/>
        <w:rPr>
          <w:b/>
          <w:bCs/>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0"/>
        <w:gridCol w:w="3050"/>
      </w:tblGrid>
      <w:tr w:rsidR="006261D4" w14:paraId="7B371D5B" w14:textId="77777777">
        <w:trPr>
          <w:cantSplit/>
          <w:trHeight w:val="20"/>
          <w:tblHeader/>
          <w:jc w:val="center"/>
        </w:trPr>
        <w:tc>
          <w:tcPr>
            <w:tcW w:w="5328" w:type="dxa"/>
            <w:vAlign w:val="center"/>
          </w:tcPr>
          <w:p w14:paraId="7B371D59" w14:textId="77777777" w:rsidR="006261D4" w:rsidRDefault="001B15BC">
            <w:pPr>
              <w:jc w:val="center"/>
              <w:rPr>
                <w:b/>
                <w:bCs/>
                <w:sz w:val="22"/>
              </w:rPr>
            </w:pPr>
            <w:r>
              <w:rPr>
                <w:b/>
                <w:bCs/>
                <w:sz w:val="22"/>
              </w:rPr>
              <w:t>Asfalto mišinio rūšis ir tipas</w:t>
            </w:r>
          </w:p>
        </w:tc>
        <w:tc>
          <w:tcPr>
            <w:tcW w:w="2700" w:type="dxa"/>
            <w:vAlign w:val="center"/>
          </w:tcPr>
          <w:p w14:paraId="7B371D5A" w14:textId="77777777" w:rsidR="006261D4" w:rsidRDefault="001B15BC">
            <w:pPr>
              <w:jc w:val="center"/>
              <w:rPr>
                <w:b/>
                <w:bCs/>
                <w:sz w:val="22"/>
              </w:rPr>
            </w:pPr>
            <w:r>
              <w:rPr>
                <w:b/>
                <w:bCs/>
                <w:sz w:val="22"/>
              </w:rPr>
              <w:t>Sluoksnio svoris kg/m</w:t>
            </w:r>
            <w:r>
              <w:rPr>
                <w:b/>
                <w:bCs/>
                <w:sz w:val="22"/>
                <w:vertAlign w:val="superscript"/>
              </w:rPr>
              <w:t>2</w:t>
            </w:r>
          </w:p>
        </w:tc>
      </w:tr>
      <w:tr w:rsidR="006261D4" w14:paraId="7B371D5E" w14:textId="77777777">
        <w:trPr>
          <w:cantSplit/>
          <w:trHeight w:val="20"/>
          <w:jc w:val="center"/>
        </w:trPr>
        <w:tc>
          <w:tcPr>
            <w:tcW w:w="5328" w:type="dxa"/>
            <w:vAlign w:val="center"/>
          </w:tcPr>
          <w:p w14:paraId="7B371D5C" w14:textId="77777777" w:rsidR="006261D4" w:rsidRDefault="001B15BC">
            <w:pPr>
              <w:rPr>
                <w:sz w:val="22"/>
              </w:rPr>
            </w:pPr>
            <w:r>
              <w:rPr>
                <w:sz w:val="22"/>
              </w:rPr>
              <w:t>Asfaltbetonis AC 5 VL</w:t>
            </w:r>
          </w:p>
        </w:tc>
        <w:tc>
          <w:tcPr>
            <w:tcW w:w="2700" w:type="dxa"/>
            <w:vAlign w:val="center"/>
          </w:tcPr>
          <w:p w14:paraId="7B371D5D" w14:textId="77777777" w:rsidR="006261D4" w:rsidRDefault="001B15BC">
            <w:pPr>
              <w:jc w:val="center"/>
              <w:rPr>
                <w:sz w:val="22"/>
              </w:rPr>
            </w:pPr>
            <w:r>
              <w:rPr>
                <w:sz w:val="22"/>
              </w:rPr>
              <w:t>30–50</w:t>
            </w:r>
          </w:p>
        </w:tc>
      </w:tr>
      <w:tr w:rsidR="006261D4" w14:paraId="7B371D61" w14:textId="77777777">
        <w:trPr>
          <w:cantSplit/>
          <w:trHeight w:val="20"/>
          <w:jc w:val="center"/>
        </w:trPr>
        <w:tc>
          <w:tcPr>
            <w:tcW w:w="5328" w:type="dxa"/>
            <w:vAlign w:val="center"/>
          </w:tcPr>
          <w:p w14:paraId="7B371D5F" w14:textId="77777777" w:rsidR="006261D4" w:rsidRDefault="001B15BC">
            <w:pPr>
              <w:rPr>
                <w:sz w:val="22"/>
              </w:rPr>
            </w:pPr>
            <w:r>
              <w:rPr>
                <w:sz w:val="22"/>
              </w:rPr>
              <w:t>Asfaltbetonis AC 8 VL, AC 8 VN</w:t>
            </w:r>
          </w:p>
        </w:tc>
        <w:tc>
          <w:tcPr>
            <w:tcW w:w="2700" w:type="dxa"/>
            <w:vAlign w:val="center"/>
          </w:tcPr>
          <w:p w14:paraId="7B371D60" w14:textId="77777777" w:rsidR="006261D4" w:rsidRDefault="001B15BC">
            <w:pPr>
              <w:jc w:val="center"/>
              <w:rPr>
                <w:sz w:val="22"/>
              </w:rPr>
            </w:pPr>
            <w:r>
              <w:rPr>
                <w:sz w:val="22"/>
              </w:rPr>
              <w:t>40–50</w:t>
            </w:r>
          </w:p>
        </w:tc>
      </w:tr>
      <w:tr w:rsidR="006261D4" w14:paraId="7B371D64" w14:textId="77777777">
        <w:trPr>
          <w:cantSplit/>
          <w:trHeight w:val="20"/>
          <w:jc w:val="center"/>
        </w:trPr>
        <w:tc>
          <w:tcPr>
            <w:tcW w:w="5328" w:type="dxa"/>
            <w:vAlign w:val="center"/>
          </w:tcPr>
          <w:p w14:paraId="7B371D62" w14:textId="77777777" w:rsidR="006261D4" w:rsidRDefault="001B15BC">
            <w:pPr>
              <w:rPr>
                <w:sz w:val="22"/>
              </w:rPr>
            </w:pPr>
            <w:r>
              <w:rPr>
                <w:sz w:val="22"/>
              </w:rPr>
              <w:t>Skaldos ir mastikos asfaltas SMA 5 N, SMA 5 S</w:t>
            </w:r>
          </w:p>
        </w:tc>
        <w:tc>
          <w:tcPr>
            <w:tcW w:w="2700" w:type="dxa"/>
            <w:vAlign w:val="center"/>
          </w:tcPr>
          <w:p w14:paraId="7B371D63" w14:textId="77777777" w:rsidR="006261D4" w:rsidRDefault="001B15BC">
            <w:pPr>
              <w:jc w:val="center"/>
              <w:rPr>
                <w:sz w:val="22"/>
              </w:rPr>
            </w:pPr>
            <w:r>
              <w:rPr>
                <w:sz w:val="22"/>
              </w:rPr>
              <w:t>30–50</w:t>
            </w:r>
          </w:p>
        </w:tc>
      </w:tr>
      <w:tr w:rsidR="006261D4" w14:paraId="7B371D67" w14:textId="77777777">
        <w:trPr>
          <w:cantSplit/>
          <w:trHeight w:val="20"/>
          <w:jc w:val="center"/>
        </w:trPr>
        <w:tc>
          <w:tcPr>
            <w:tcW w:w="5328" w:type="dxa"/>
            <w:vAlign w:val="center"/>
          </w:tcPr>
          <w:p w14:paraId="7B371D65" w14:textId="77777777" w:rsidR="006261D4" w:rsidRDefault="001B15BC">
            <w:pPr>
              <w:rPr>
                <w:sz w:val="22"/>
              </w:rPr>
            </w:pPr>
            <w:r>
              <w:rPr>
                <w:sz w:val="22"/>
              </w:rPr>
              <w:t>Skaldos ir mastikos asfaltas SMA 8 N, SMA 8 S</w:t>
            </w:r>
          </w:p>
        </w:tc>
        <w:tc>
          <w:tcPr>
            <w:tcW w:w="2700" w:type="dxa"/>
            <w:vAlign w:val="center"/>
          </w:tcPr>
          <w:p w14:paraId="7B371D66" w14:textId="77777777" w:rsidR="006261D4" w:rsidRDefault="001B15BC">
            <w:pPr>
              <w:jc w:val="center"/>
              <w:rPr>
                <w:sz w:val="22"/>
              </w:rPr>
            </w:pPr>
            <w:r>
              <w:rPr>
                <w:sz w:val="22"/>
              </w:rPr>
              <w:t>40–50</w:t>
            </w:r>
          </w:p>
        </w:tc>
      </w:tr>
      <w:tr w:rsidR="006261D4" w14:paraId="7B371D6A" w14:textId="77777777">
        <w:trPr>
          <w:cantSplit/>
          <w:trHeight w:val="20"/>
          <w:jc w:val="center"/>
        </w:trPr>
        <w:tc>
          <w:tcPr>
            <w:tcW w:w="5328" w:type="dxa"/>
            <w:vAlign w:val="center"/>
          </w:tcPr>
          <w:p w14:paraId="7B371D68" w14:textId="77777777" w:rsidR="006261D4" w:rsidRDefault="001B15BC">
            <w:pPr>
              <w:rPr>
                <w:sz w:val="22"/>
              </w:rPr>
            </w:pPr>
            <w:r>
              <w:rPr>
                <w:sz w:val="22"/>
              </w:rPr>
              <w:t>Asfaltbetonis AC 5 PAS-H</w:t>
            </w:r>
          </w:p>
        </w:tc>
        <w:tc>
          <w:tcPr>
            <w:tcW w:w="2700" w:type="dxa"/>
            <w:vAlign w:val="center"/>
          </w:tcPr>
          <w:p w14:paraId="7B371D69" w14:textId="77777777" w:rsidR="006261D4" w:rsidRDefault="001B15BC">
            <w:pPr>
              <w:jc w:val="center"/>
              <w:rPr>
                <w:sz w:val="22"/>
              </w:rPr>
            </w:pPr>
            <w:r>
              <w:rPr>
                <w:sz w:val="22"/>
              </w:rPr>
              <w:t>30–50</w:t>
            </w:r>
          </w:p>
        </w:tc>
      </w:tr>
      <w:tr w:rsidR="006261D4" w14:paraId="7B371D6D" w14:textId="77777777">
        <w:trPr>
          <w:cantSplit/>
          <w:trHeight w:val="20"/>
          <w:jc w:val="center"/>
        </w:trPr>
        <w:tc>
          <w:tcPr>
            <w:tcW w:w="5328" w:type="dxa"/>
            <w:vAlign w:val="center"/>
          </w:tcPr>
          <w:p w14:paraId="7B371D6B" w14:textId="77777777" w:rsidR="006261D4" w:rsidRDefault="001B15BC">
            <w:pPr>
              <w:rPr>
                <w:sz w:val="22"/>
              </w:rPr>
            </w:pPr>
            <w:r>
              <w:rPr>
                <w:sz w:val="22"/>
              </w:rPr>
              <w:t>Asfaltbetonis AC 8 PAS-H</w:t>
            </w:r>
          </w:p>
        </w:tc>
        <w:tc>
          <w:tcPr>
            <w:tcW w:w="2700" w:type="dxa"/>
            <w:vAlign w:val="center"/>
          </w:tcPr>
          <w:p w14:paraId="7B371D6C" w14:textId="77777777" w:rsidR="006261D4" w:rsidRDefault="001B15BC">
            <w:pPr>
              <w:jc w:val="center"/>
              <w:rPr>
                <w:sz w:val="22"/>
              </w:rPr>
            </w:pPr>
            <w:r>
              <w:rPr>
                <w:sz w:val="22"/>
              </w:rPr>
              <w:t>40–50</w:t>
            </w:r>
          </w:p>
        </w:tc>
      </w:tr>
      <w:tr w:rsidR="006261D4" w14:paraId="7B371D70" w14:textId="77777777">
        <w:trPr>
          <w:cantSplit/>
          <w:trHeight w:val="20"/>
          <w:jc w:val="center"/>
        </w:trPr>
        <w:tc>
          <w:tcPr>
            <w:tcW w:w="5328" w:type="dxa"/>
            <w:vAlign w:val="center"/>
          </w:tcPr>
          <w:p w14:paraId="7B371D6E" w14:textId="77777777" w:rsidR="006261D4" w:rsidRDefault="001B15BC">
            <w:pPr>
              <w:rPr>
                <w:sz w:val="22"/>
              </w:rPr>
            </w:pPr>
            <w:r>
              <w:rPr>
                <w:sz w:val="22"/>
              </w:rPr>
              <w:t>Mastikos asfaltas MA 5 S</w:t>
            </w:r>
          </w:p>
        </w:tc>
        <w:tc>
          <w:tcPr>
            <w:tcW w:w="2700" w:type="dxa"/>
            <w:vAlign w:val="center"/>
          </w:tcPr>
          <w:p w14:paraId="7B371D6F" w14:textId="77777777" w:rsidR="006261D4" w:rsidRDefault="001B15BC">
            <w:pPr>
              <w:jc w:val="center"/>
              <w:rPr>
                <w:sz w:val="22"/>
              </w:rPr>
            </w:pPr>
            <w:r>
              <w:rPr>
                <w:sz w:val="22"/>
              </w:rPr>
              <w:t>(30–50)</w:t>
            </w:r>
            <w:r>
              <w:rPr>
                <w:sz w:val="22"/>
                <w:vertAlign w:val="superscript"/>
              </w:rPr>
              <w:t>1)</w:t>
            </w:r>
          </w:p>
        </w:tc>
      </w:tr>
      <w:tr w:rsidR="006261D4" w14:paraId="7B371D73" w14:textId="77777777">
        <w:trPr>
          <w:cantSplit/>
          <w:trHeight w:val="20"/>
          <w:jc w:val="center"/>
        </w:trPr>
        <w:tc>
          <w:tcPr>
            <w:tcW w:w="5328" w:type="dxa"/>
            <w:vAlign w:val="center"/>
          </w:tcPr>
          <w:p w14:paraId="7B371D71" w14:textId="77777777" w:rsidR="006261D4" w:rsidRDefault="001B15BC">
            <w:pPr>
              <w:rPr>
                <w:sz w:val="22"/>
              </w:rPr>
            </w:pPr>
            <w:r>
              <w:rPr>
                <w:sz w:val="22"/>
              </w:rPr>
              <w:t>Mastikos asfaltas MA 8 S</w:t>
            </w:r>
          </w:p>
        </w:tc>
        <w:tc>
          <w:tcPr>
            <w:tcW w:w="2700" w:type="dxa"/>
            <w:vAlign w:val="center"/>
          </w:tcPr>
          <w:p w14:paraId="7B371D72" w14:textId="77777777" w:rsidR="006261D4" w:rsidRDefault="001B15BC">
            <w:pPr>
              <w:jc w:val="center"/>
              <w:rPr>
                <w:sz w:val="22"/>
              </w:rPr>
            </w:pPr>
            <w:r>
              <w:rPr>
                <w:sz w:val="22"/>
              </w:rPr>
              <w:t>(40–50)</w:t>
            </w:r>
            <w:r>
              <w:rPr>
                <w:sz w:val="22"/>
                <w:vertAlign w:val="superscript"/>
              </w:rPr>
              <w:t>1)</w:t>
            </w:r>
          </w:p>
        </w:tc>
      </w:tr>
      <w:tr w:rsidR="006261D4" w14:paraId="7B371D75" w14:textId="77777777">
        <w:trPr>
          <w:cantSplit/>
          <w:trHeight w:val="20"/>
          <w:jc w:val="center"/>
        </w:trPr>
        <w:tc>
          <w:tcPr>
            <w:tcW w:w="8028" w:type="dxa"/>
            <w:gridSpan w:val="2"/>
            <w:vAlign w:val="center"/>
          </w:tcPr>
          <w:p w14:paraId="7B371D74" w14:textId="77777777" w:rsidR="006261D4" w:rsidRDefault="001B15BC">
            <w:pPr>
              <w:rPr>
                <w:sz w:val="22"/>
              </w:rPr>
            </w:pPr>
            <w:r>
              <w:rPr>
                <w:sz w:val="22"/>
                <w:vertAlign w:val="superscript"/>
              </w:rPr>
              <w:t>1)</w:t>
            </w:r>
            <w:r>
              <w:rPr>
                <w:sz w:val="22"/>
              </w:rPr>
              <w:t xml:space="preserve"> Neįskaitant paviršiaus šiurkštinimo medžiagos</w:t>
            </w:r>
          </w:p>
        </w:tc>
      </w:tr>
    </w:tbl>
    <w:p w14:paraId="7B371D76" w14:textId="77D2529E" w:rsidR="006261D4" w:rsidRDefault="00DF3CF8">
      <w:pPr>
        <w:jc w:val="both"/>
        <w:rPr>
          <w:b/>
          <w:bCs/>
        </w:rPr>
      </w:pPr>
    </w:p>
    <w:p w14:paraId="7B371D77" w14:textId="77777777" w:rsidR="006261D4" w:rsidRDefault="00DF3CF8">
      <w:pPr>
        <w:jc w:val="center"/>
        <w:rPr>
          <w:b/>
          <w:bCs/>
        </w:rPr>
      </w:pPr>
      <w:r w:rsidR="001B15BC">
        <w:rPr>
          <w:b/>
          <w:bCs/>
        </w:rPr>
        <w:t>Darbų atlikimas</w:t>
      </w:r>
    </w:p>
    <w:p w14:paraId="7B371D78" w14:textId="77777777" w:rsidR="006261D4" w:rsidRDefault="006261D4">
      <w:pPr>
        <w:jc w:val="both"/>
        <w:rPr>
          <w:b/>
          <w:bCs/>
        </w:rPr>
      </w:pPr>
    </w:p>
    <w:p w14:paraId="7B371D79" w14:textId="77777777" w:rsidR="006261D4" w:rsidRDefault="00DF3CF8">
      <w:pPr>
        <w:ind w:firstLine="567"/>
        <w:jc w:val="both"/>
      </w:pPr>
      <w:r w:rsidR="001B15BC">
        <w:rPr>
          <w:b/>
          <w:bCs/>
        </w:rPr>
        <w:t>109</w:t>
      </w:r>
      <w:r w:rsidR="001B15BC">
        <w:rPr>
          <w:b/>
          <w:bCs/>
        </w:rPr>
        <w:t xml:space="preserve">. </w:t>
      </w:r>
      <w:r w:rsidR="001B15BC">
        <w:t>Galioja taisyklių ĮT ASFALTAS 08 reikalavimai, jei toliau šiame tekste nenurodyta kitaip.</w:t>
      </w:r>
    </w:p>
    <w:p w14:paraId="7B371D7A" w14:textId="77777777" w:rsidR="006261D4" w:rsidRDefault="001B15BC">
      <w:pPr>
        <w:ind w:firstLine="567"/>
        <w:jc w:val="both"/>
      </w:pPr>
      <w:r>
        <w:t>Plonus asfalto sluoksnius dėl jų greito temperatūros mažėjimo galima įrengti tik esant palankioms oro sąlygoms, t.y. nuo balandžio vidurio iki rugsėjo pabaigos. Pagrįstais atvejais darbus galima atlikti ir kitu laiku.</w:t>
      </w:r>
    </w:p>
    <w:p w14:paraId="7B371D7B" w14:textId="77777777" w:rsidR="006261D4" w:rsidRDefault="001B15BC">
      <w:pPr>
        <w:ind w:firstLine="567"/>
        <w:jc w:val="both"/>
      </w:pPr>
      <w:r>
        <w:t>Pučiant stipriam vėjui šie sluoksniai taip pat neturėtų būti įrengiami.</w:t>
      </w:r>
    </w:p>
    <w:p w14:paraId="7B371D7C" w14:textId="77777777" w:rsidR="006261D4" w:rsidRDefault="001B15BC">
      <w:pPr>
        <w:ind w:firstLine="567"/>
        <w:jc w:val="both"/>
      </w:pPr>
      <w:r>
        <w:t>Ploni asfalto sluoksniai, esant žemesnei kaip +10 °C oro temperatūrai ir žemesnei kaip +8 °C posluoksnio temperatūrai, nėra įrengiami.</w:t>
      </w:r>
    </w:p>
    <w:p w14:paraId="7B371D7D" w14:textId="77777777" w:rsidR="006261D4" w:rsidRDefault="001B15BC">
      <w:pPr>
        <w:ind w:firstLine="567"/>
        <w:jc w:val="both"/>
      </w:pPr>
      <w:r>
        <w:t>Priklausomai nuo pasirinkto remonto būdo, posluoksnio savybių ir tiesimo sąlygų gali būti tikslinga taikyti ypatingas priemones:</w:t>
      </w:r>
    </w:p>
    <w:p w14:paraId="7B371D7E" w14:textId="77777777" w:rsidR="006261D4" w:rsidRDefault="001B15BC">
      <w:pPr>
        <w:tabs>
          <w:tab w:val="num" w:pos="1080"/>
        </w:tabs>
        <w:ind w:firstLine="567"/>
        <w:jc w:val="both"/>
      </w:pPr>
      <w:r>
        <w:t>– posluoksnio pašildymą;</w:t>
      </w:r>
    </w:p>
    <w:p w14:paraId="7B371D7F" w14:textId="77777777" w:rsidR="006261D4" w:rsidRDefault="001B15BC">
      <w:pPr>
        <w:tabs>
          <w:tab w:val="num" w:pos="1080"/>
        </w:tabs>
        <w:ind w:firstLine="567"/>
        <w:jc w:val="both"/>
      </w:pPr>
      <w:r>
        <w:t>– specialių tiesimo įrenginių naudojimą (pvz., klotuvų su rišiklio purškimo įranga).</w:t>
      </w:r>
    </w:p>
    <w:p w14:paraId="7B371D80" w14:textId="77777777" w:rsidR="006261D4" w:rsidRDefault="001B15BC">
      <w:pPr>
        <w:ind w:firstLine="567"/>
        <w:jc w:val="both"/>
      </w:pPr>
      <w:r>
        <w:t>Įrengiant plonus asfalto sluoksnius ant hidroizoliacijos, bituminė emulsija purškiama ir asfalto mišinys klojamas vienu technologiniu ėjimu, panaudojant klotuvus su integruotu purškimo įrenginiu.</w:t>
      </w:r>
    </w:p>
    <w:p w14:paraId="7B371D81" w14:textId="77777777" w:rsidR="006261D4" w:rsidRDefault="001B15BC">
      <w:pPr>
        <w:ind w:firstLine="567"/>
        <w:jc w:val="both"/>
      </w:pPr>
      <w:r>
        <w:t>Plonus asfalto sluoksnius PAS-H klojant juostomis, išilginė siūlė gali būti specialiai neapdorojama, jeigu įrengiant hidroizoliaciją taip pat apipurškiama ir siūlės zona.</w:t>
      </w:r>
    </w:p>
    <w:p w14:paraId="7B371D82" w14:textId="77777777" w:rsidR="006261D4" w:rsidRDefault="00DF3CF8">
      <w:pPr>
        <w:ind w:firstLine="567"/>
        <w:jc w:val="both"/>
      </w:pPr>
      <w:r w:rsidR="001B15BC">
        <w:rPr>
          <w:b/>
          <w:bCs/>
        </w:rPr>
        <w:t>110</w:t>
      </w:r>
      <w:r w:rsidR="001B15BC">
        <w:rPr>
          <w:b/>
          <w:bCs/>
        </w:rPr>
        <w:t xml:space="preserve">. </w:t>
      </w:r>
      <w:r w:rsidR="001B15BC">
        <w:t>Posluoksnio paruošimas.</w:t>
      </w:r>
    </w:p>
    <w:p w14:paraId="7B371D83" w14:textId="77777777" w:rsidR="006261D4" w:rsidRDefault="001B15BC">
      <w:pPr>
        <w:ind w:firstLine="567"/>
        <w:jc w:val="both"/>
      </w:pPr>
      <w:r>
        <w:t>Galioja taisyklių ĮT ASFALTAS 08 IX skyriaus reikalavimai.</w:t>
      </w:r>
    </w:p>
    <w:p w14:paraId="7B371D84" w14:textId="77777777" w:rsidR="006261D4" w:rsidRDefault="001B15BC">
      <w:pPr>
        <w:ind w:firstLine="567"/>
        <w:jc w:val="both"/>
      </w:pPr>
      <w:r>
        <w:t>Prieš plonų asfalto sluoksnių klojimą posluoksnis turi būti kruopščiai nuvalytas. Įrengiant voluojamojo asfalto sluoksnius, posluoksnis yra apipurškiamas bitumine emulsija. Įrengiant mastikos asfalto sluoksnius, posluoksnio apipurkšti nereikia.</w:t>
      </w:r>
    </w:p>
    <w:p w14:paraId="7B371D85" w14:textId="77777777" w:rsidR="006261D4" w:rsidRDefault="001B15BC">
      <w:pPr>
        <w:ind w:firstLine="567"/>
        <w:jc w:val="both"/>
      </w:pPr>
      <w:r>
        <w:t>Galioja taisyklių ĮT ASFALTAS 08 X skyriaus I skirsnio reikalavimai. Šie reikalavimai netaikomi klojant plonus asfalto sluoksnius ant hidroizoliacijos (PAS-H).</w:t>
      </w:r>
    </w:p>
    <w:p w14:paraId="7B371D86" w14:textId="77777777" w:rsidR="006261D4" w:rsidRDefault="001B15BC">
      <w:pPr>
        <w:ind w:firstLine="567"/>
        <w:jc w:val="both"/>
      </w:pPr>
      <w:r>
        <w:t>Klojant plonus asfalto sluoksnius ant hidroizoliacijos (PAS-H), šiai hidroizoliacijai įrengti, priklausomai nuo posluoksnio savybių, vietinių ir oro sąlygų bei transporto eismo apkrovų, naudojamas C67BP-PAS-H emulsijos kiekis, tai nurodant darbų apraše, turi būti:</w:t>
      </w:r>
    </w:p>
    <w:p w14:paraId="7B371D87" w14:textId="77777777" w:rsidR="006261D4" w:rsidRDefault="001B15BC">
      <w:pPr>
        <w:tabs>
          <w:tab w:val="num" w:pos="1080"/>
        </w:tabs>
        <w:ind w:firstLine="567"/>
        <w:jc w:val="both"/>
      </w:pPr>
      <w:r>
        <w:t>– 0,7–0,9 kg/m</w:t>
      </w:r>
      <w:r>
        <w:rPr>
          <w:vertAlign w:val="superscript"/>
        </w:rPr>
        <w:t>2</w:t>
      </w:r>
      <w:r>
        <w:t>, kai posluoksnis poringas;</w:t>
      </w:r>
    </w:p>
    <w:p w14:paraId="7B371D88" w14:textId="77777777" w:rsidR="006261D4" w:rsidRDefault="001B15BC">
      <w:pPr>
        <w:tabs>
          <w:tab w:val="num" w:pos="1080"/>
        </w:tabs>
        <w:ind w:firstLine="567"/>
        <w:jc w:val="both"/>
      </w:pPr>
      <w:r>
        <w:t>– 0,4–0,6 kg/m</w:t>
      </w:r>
      <w:r>
        <w:rPr>
          <w:vertAlign w:val="superscript"/>
        </w:rPr>
        <w:t>2</w:t>
      </w:r>
      <w:r>
        <w:t>, kai posluoksnis tankus.</w:t>
      </w:r>
    </w:p>
    <w:p w14:paraId="7B371D89" w14:textId="77777777" w:rsidR="006261D4" w:rsidRDefault="001B15BC">
      <w:pPr>
        <w:ind w:firstLine="567"/>
        <w:jc w:val="both"/>
      </w:pPr>
      <w:r>
        <w:t>Posluoksnio džiovinimas ir pašildymas prieš emulsijos purškimą, ypač briaunų zonose, panaudojant netiesioginio kaitinimo įrenginius, priklausomai nuo oro sąlygų, posluoksnio savybių ir remonto metodo, yra naudingas. Jeigu sluoksnių įrengimas yra iš anksto numatomas ne nuo balandžio vidurio iki rugsėjo pabaigos, šios priemonės darbų kiekių apraše turi būti numatytos atskira eilute.</w:t>
      </w:r>
    </w:p>
    <w:p w14:paraId="7B371D8A" w14:textId="77777777" w:rsidR="006261D4" w:rsidRDefault="001B15BC">
      <w:pPr>
        <w:ind w:firstLine="567"/>
        <w:jc w:val="both"/>
      </w:pPr>
      <w:r>
        <w:t>Džiovinimas ir pašildymas turi būti atliekamas taip, kad posluoksnio rišiklis nebūtų pažeistas termiškai.</w:t>
      </w:r>
    </w:p>
    <w:p w14:paraId="7B371D8B" w14:textId="77777777" w:rsidR="006261D4" w:rsidRDefault="001B15BC">
      <w:pPr>
        <w:ind w:firstLine="567"/>
        <w:jc w:val="both"/>
      </w:pPr>
      <w:r>
        <w:t xml:space="preserve">Ploni asfalto sluoksniai gali būti įrengiami ant drėgno posluoksnio, tačiau jeigu ant posluoksnio susidaro uždara vandens plėvelė, šių sluoksnių įrengti negalima. </w:t>
      </w:r>
    </w:p>
    <w:p w14:paraId="7B371D8C" w14:textId="77777777" w:rsidR="006261D4" w:rsidRDefault="00DF3CF8">
      <w:pPr>
        <w:ind w:firstLine="567"/>
        <w:jc w:val="both"/>
      </w:pPr>
      <w:r w:rsidR="001B15BC">
        <w:rPr>
          <w:b/>
          <w:bCs/>
        </w:rPr>
        <w:t>111</w:t>
      </w:r>
      <w:r w:rsidR="001B15BC">
        <w:rPr>
          <w:b/>
          <w:bCs/>
        </w:rPr>
        <w:t xml:space="preserve">. </w:t>
      </w:r>
      <w:r w:rsidR="001B15BC">
        <w:t>Sluoksnio įrengimas.</w:t>
      </w:r>
    </w:p>
    <w:p w14:paraId="7B371D8D" w14:textId="77777777" w:rsidR="006261D4" w:rsidRDefault="001B15BC">
      <w:pPr>
        <w:ind w:firstLine="567"/>
        <w:jc w:val="both"/>
      </w:pPr>
      <w:r>
        <w:t>Ploni asfalto sluoksniai greitai vėsta, todėl volai turi būti išdėstyti kuo arčiau klotuvo.</w:t>
      </w:r>
    </w:p>
    <w:p w14:paraId="7B371D8E" w14:textId="77777777" w:rsidR="006261D4" w:rsidRDefault="001B15BC">
      <w:pPr>
        <w:ind w:firstLine="567"/>
        <w:jc w:val="both"/>
      </w:pPr>
      <w:r>
        <w:t>Tankinimui turi būti naudojami statiškai arba osciliavimo metodu tankinantys lygieji valciniai volai.</w:t>
      </w:r>
    </w:p>
    <w:p w14:paraId="7B371D8F" w14:textId="77777777" w:rsidR="006261D4" w:rsidRDefault="001B15BC">
      <w:pPr>
        <w:ind w:firstLine="567"/>
        <w:jc w:val="both"/>
      </w:pPr>
      <w:r>
        <w:t>Volai su įjungta vibracija gali tankinti tik tuo atveju, jeigu yra įsitikinta, kad vibracijos poveikis nepadarys žalos posluoksniui ir plonam asfalto sluoksniui.</w:t>
      </w:r>
    </w:p>
    <w:p w14:paraId="7B371D90" w14:textId="77777777" w:rsidR="006261D4" w:rsidRDefault="00DF3CF8">
      <w:pPr>
        <w:ind w:firstLine="567"/>
        <w:jc w:val="both"/>
      </w:pPr>
      <w:r w:rsidR="001B15BC">
        <w:rPr>
          <w:b/>
          <w:bCs/>
        </w:rPr>
        <w:t>112</w:t>
      </w:r>
      <w:r w:rsidR="001B15BC">
        <w:rPr>
          <w:b/>
          <w:bCs/>
        </w:rPr>
        <w:t xml:space="preserve">. </w:t>
      </w:r>
      <w:r w:rsidR="001B15BC">
        <w:t>Paviršiaus šiurkštinimas.</w:t>
      </w:r>
    </w:p>
    <w:p w14:paraId="7B371D91" w14:textId="77777777" w:rsidR="006261D4" w:rsidRDefault="001B15BC">
      <w:pPr>
        <w:ind w:firstLine="567"/>
        <w:jc w:val="both"/>
      </w:pPr>
      <w:r>
        <w:t>Ploni asfalto sluoksniai iš asfaltbetonio, skaldos ir mastikos asfalto, asfaltbetonio ploniems asfalto sluoksniams ant hidroizoliacijos ir mastikos asfalto privalo turėti pakankamą paviršiaus atsparumą slydimui arba šliaužimui, priklausomai nuo panaudojimo paskirties.</w:t>
      </w:r>
    </w:p>
    <w:p w14:paraId="7B371D92" w14:textId="77777777" w:rsidR="006261D4" w:rsidRDefault="001B15BC">
      <w:pPr>
        <w:ind w:firstLine="567"/>
        <w:jc w:val="both"/>
      </w:pPr>
      <w:r>
        <w:t>Papildomos paviršiaus šiurkštinimo priemonės, išskyrus plonus asfalto sluoksnius ant hidroizoliacijos, yra taikomos siekiant padidinti pradinį paviršiaus atsparumą slydimui arba šliaužimui. Tai gali būti pasiekiama paskleidžiant ir įvoluojant nedengtą arba iš anksto rišikliu dengtą 1/3 arba 2/5 frakcijų mineralinę medžiagą.</w:t>
      </w:r>
    </w:p>
    <w:p w14:paraId="7B371D93" w14:textId="77777777" w:rsidR="006261D4" w:rsidRDefault="001B15BC">
      <w:pPr>
        <w:ind w:firstLine="567"/>
        <w:jc w:val="both"/>
      </w:pPr>
      <w:r>
        <w:lastRenderedPageBreak/>
        <w:t>Mineralinė medžiaga paskleidžiama dar ant karšto paviršiaus, kad voluojant būtų įspaudžiama ir tvirtai prikibtų. Neprikibusi mineralinė medžiaga turi būti pašalinama.</w:t>
      </w:r>
    </w:p>
    <w:p w14:paraId="7B371D94" w14:textId="77777777" w:rsidR="006261D4" w:rsidRDefault="001B15BC">
      <w:pPr>
        <w:ind w:firstLine="567"/>
        <w:jc w:val="both"/>
      </w:pPr>
      <w:r>
        <w:t>Darbų kiekių apraše paviršiaus šiurkštinimas aprašomas atskira eilute. Parenkant mineralinės medžiagos stambiausios dalelės dydį, reikia atsižvelgti, ar turi būti įvykdyti papildomi triukšmo lygio reikalavimai. Tokiu atveju 2/5 frakcijos mineralinė medžiaga nenaudojama.</w:t>
      </w:r>
    </w:p>
    <w:p w14:paraId="7B371D95" w14:textId="77777777" w:rsidR="006261D4" w:rsidRDefault="001B15BC">
      <w:pPr>
        <w:ind w:firstLine="567"/>
        <w:jc w:val="both"/>
      </w:pPr>
      <w:r>
        <w:t>Rekomenduojami orientaciniai skleidžiamos mineralinės medžiagos kiekiai yra:</w:t>
      </w:r>
    </w:p>
    <w:p w14:paraId="7B371D96" w14:textId="77777777" w:rsidR="006261D4" w:rsidRDefault="001B15BC">
      <w:pPr>
        <w:tabs>
          <w:tab w:val="num" w:pos="1080"/>
        </w:tabs>
        <w:ind w:firstLine="567"/>
        <w:jc w:val="both"/>
      </w:pPr>
      <w:r>
        <w:t>– 1/3 frakcijos skaldyta mineralinė medžiaga – 0,5–1,0 kg/m</w:t>
      </w:r>
      <w:r>
        <w:rPr>
          <w:vertAlign w:val="superscript"/>
        </w:rPr>
        <w:t>2</w:t>
      </w:r>
      <w:r>
        <w:t>;</w:t>
      </w:r>
    </w:p>
    <w:p w14:paraId="7B371D97" w14:textId="77777777" w:rsidR="006261D4" w:rsidRDefault="001B15BC">
      <w:pPr>
        <w:tabs>
          <w:tab w:val="num" w:pos="1080"/>
        </w:tabs>
        <w:ind w:firstLine="567"/>
        <w:jc w:val="both"/>
      </w:pPr>
      <w:r>
        <w:t>– 2/5 frakcijos skaldyta mineralinė medžiaga – 1,0–2,0 kg/m</w:t>
      </w:r>
      <w:r>
        <w:rPr>
          <w:vertAlign w:val="superscript"/>
        </w:rPr>
        <w:t>2</w:t>
      </w:r>
      <w:r>
        <w:t>.</w:t>
      </w:r>
    </w:p>
    <w:p w14:paraId="7B371D98" w14:textId="77777777" w:rsidR="006261D4" w:rsidRDefault="001B15BC">
      <w:pPr>
        <w:ind w:firstLine="567"/>
        <w:jc w:val="both"/>
      </w:pPr>
      <w:r>
        <w:t>Plonų asfalto sluoksnių iš mastikos asfalto paviršiaus šiurkštinimas atliekamas remiantis taisyklių ĮT ASFALTAS 08 XI skyriaus VII skirsnio reikalavimais.</w:t>
      </w:r>
    </w:p>
    <w:p w14:paraId="7B371D99" w14:textId="77777777" w:rsidR="006261D4" w:rsidRDefault="001B15BC">
      <w:pPr>
        <w:ind w:firstLine="567"/>
        <w:jc w:val="both"/>
      </w:pPr>
      <w:r>
        <w:t>Plonų asfalto sluoksnių ant hidroizoliacijos paviršiaus šiurkštinimas neatliekamas.</w:t>
      </w:r>
    </w:p>
    <w:p w14:paraId="7B371D9A" w14:textId="04FBE960" w:rsidR="006261D4" w:rsidRDefault="00DF3CF8">
      <w:pPr>
        <w:ind w:firstLine="567"/>
        <w:jc w:val="both"/>
      </w:pPr>
    </w:p>
    <w:p w14:paraId="7B371D9B" w14:textId="39C24D09" w:rsidR="006261D4" w:rsidRDefault="00DF3CF8">
      <w:pPr>
        <w:jc w:val="center"/>
        <w:rPr>
          <w:b/>
          <w:bCs/>
        </w:rPr>
      </w:pPr>
      <w:r w:rsidR="001B15BC">
        <w:rPr>
          <w:b/>
          <w:bCs/>
        </w:rPr>
        <w:t>V</w:t>
      </w:r>
      <w:r w:rsidR="001B15BC">
        <w:rPr>
          <w:b/>
          <w:bCs/>
        </w:rPr>
        <w:t xml:space="preserve"> SKIRSNIS. </w:t>
      </w:r>
      <w:r w:rsidR="001B15BC">
        <w:rPr>
          <w:b/>
          <w:bCs/>
        </w:rPr>
        <w:t>KARŠTASIS REGENERAVIMAS KELYJE (KRK)</w:t>
      </w:r>
    </w:p>
    <w:p w14:paraId="7B371D9C" w14:textId="685F47ED" w:rsidR="006261D4" w:rsidRDefault="006261D4">
      <w:pPr>
        <w:jc w:val="center"/>
        <w:rPr>
          <w:b/>
          <w:bCs/>
        </w:rPr>
      </w:pPr>
    </w:p>
    <w:p w14:paraId="7B371D9D" w14:textId="77777777" w:rsidR="006261D4" w:rsidRDefault="00DF3CF8">
      <w:pPr>
        <w:jc w:val="center"/>
        <w:rPr>
          <w:b/>
          <w:bCs/>
        </w:rPr>
      </w:pPr>
      <w:r w:rsidR="001B15BC">
        <w:rPr>
          <w:b/>
          <w:bCs/>
        </w:rPr>
        <w:t>Bendrosios nuostatos</w:t>
      </w:r>
    </w:p>
    <w:p w14:paraId="7B371D9E" w14:textId="77777777" w:rsidR="006261D4" w:rsidRDefault="006261D4">
      <w:pPr>
        <w:ind w:firstLine="567"/>
        <w:jc w:val="both"/>
        <w:rPr>
          <w:b/>
          <w:bCs/>
        </w:rPr>
      </w:pPr>
    </w:p>
    <w:p w14:paraId="7B371D9F" w14:textId="77777777" w:rsidR="006261D4" w:rsidRDefault="00DF3CF8">
      <w:pPr>
        <w:ind w:firstLine="567"/>
        <w:jc w:val="both"/>
      </w:pPr>
      <w:r w:rsidR="001B15BC">
        <w:rPr>
          <w:b/>
          <w:bCs/>
        </w:rPr>
        <w:t>113</w:t>
      </w:r>
      <w:r w:rsidR="001B15BC">
        <w:rPr>
          <w:b/>
          <w:bCs/>
        </w:rPr>
        <w:t xml:space="preserve">. </w:t>
      </w:r>
      <w:r w:rsidR="001B15BC">
        <w:t>Karštasis regeneravimas kelyje (KRK) yra asfalto sluoksnio perdirbimas atsargiai jį pakaitinus, išpurenus, (nuėmus), sumaišius ir pakartotinai paklojus.</w:t>
      </w:r>
    </w:p>
    <w:p w14:paraId="7B371DA0" w14:textId="77777777" w:rsidR="006261D4" w:rsidRDefault="001B15BC">
      <w:pPr>
        <w:ind w:firstLine="567"/>
        <w:jc w:val="both"/>
      </w:pPr>
      <w:r>
        <w:t>Jei sluoksnio savybės turi būti pakeistos, tuo atveju yra įmaišoma papildomų medžiagų, tokių kaip rišiklis, mineralinės medžiagos arba asfalto mišinys.</w:t>
      </w:r>
    </w:p>
    <w:p w14:paraId="7B371DA1" w14:textId="77777777" w:rsidR="006261D4" w:rsidRDefault="001B15BC">
      <w:pPr>
        <w:ind w:firstLine="567"/>
        <w:jc w:val="both"/>
      </w:pPr>
      <w:r>
        <w:t>Karštasis regeneravimas kelyje skirstomas į šiuos metodus:</w:t>
      </w:r>
    </w:p>
    <w:p w14:paraId="7B371DA2" w14:textId="77777777" w:rsidR="006261D4" w:rsidRDefault="001B15BC">
      <w:pPr>
        <w:tabs>
          <w:tab w:val="num" w:pos="1080"/>
        </w:tabs>
        <w:ind w:firstLine="567"/>
        <w:jc w:val="both"/>
      </w:pPr>
      <w:r>
        <w:t>– metodas A – karštasis regeneravimas kelyje nekeičiant asfalto mišinio sudėties (</w:t>
      </w:r>
      <w:r>
        <w:rPr>
          <w:i/>
        </w:rPr>
        <w:t>Reshape</w:t>
      </w:r>
      <w:r>
        <w:t>);</w:t>
      </w:r>
    </w:p>
    <w:p w14:paraId="7B371DA3" w14:textId="77777777" w:rsidR="006261D4" w:rsidRDefault="001B15BC">
      <w:pPr>
        <w:tabs>
          <w:tab w:val="num" w:pos="1080"/>
        </w:tabs>
        <w:ind w:firstLine="567"/>
        <w:jc w:val="both"/>
      </w:pPr>
      <w:r>
        <w:t>– metodas B – karštasis regeneravimas kelyje pakeičiant asfalto mišinio sudėtį (</w:t>
      </w:r>
      <w:r>
        <w:rPr>
          <w:i/>
        </w:rPr>
        <w:t>Remix</w:t>
      </w:r>
      <w:r>
        <w:t>);</w:t>
      </w:r>
    </w:p>
    <w:p w14:paraId="7B371DA4" w14:textId="77777777" w:rsidR="006261D4" w:rsidRDefault="001B15BC">
      <w:pPr>
        <w:tabs>
          <w:tab w:val="num" w:pos="1080"/>
        </w:tabs>
        <w:ind w:firstLine="567"/>
        <w:jc w:val="both"/>
      </w:pPr>
      <w:r>
        <w:t>– metodas C – karštasis regeneravimas kelyje pakeičiant asfalto mišinio sudėtį ir kartu paklojant naują asfalto viršutinį sluoksnį papildomu klotuvu (</w:t>
      </w:r>
      <w:r>
        <w:rPr>
          <w:i/>
        </w:rPr>
        <w:t>Remix compact</w:t>
      </w:r>
      <w:r>
        <w:t>). Galimos tokios metodo C modifikacijos:</w:t>
      </w:r>
    </w:p>
    <w:p w14:paraId="7B371DA5" w14:textId="77777777" w:rsidR="006261D4" w:rsidRDefault="001B15BC">
      <w:pPr>
        <w:ind w:left="1080" w:hanging="164"/>
        <w:jc w:val="both"/>
      </w:pPr>
      <w:r>
        <w:t>• karštasis regeneravimas kelyje pakeičiant asfalto mišinio sudėtį ir kartu paklojant naują asfalto viršutinį sluoksnį tuo pačiu įrenginiu (</w:t>
      </w:r>
      <w:r>
        <w:rPr>
          <w:i/>
        </w:rPr>
        <w:t>Remix plus</w:t>
      </w:r>
      <w:r>
        <w:t>);</w:t>
      </w:r>
    </w:p>
    <w:p w14:paraId="7B371DA6" w14:textId="77777777" w:rsidR="006261D4" w:rsidRDefault="001B15BC">
      <w:pPr>
        <w:ind w:left="1080" w:hanging="164"/>
        <w:jc w:val="both"/>
      </w:pPr>
      <w:r>
        <w:t>• karštasis regeneravimas kelyje nekeičiant asfalto mišinio sudėties ir kartu paklojant naują asfalto viršutinį sluoksnį tuo pačiu įrenginiu (</w:t>
      </w:r>
      <w:r>
        <w:rPr>
          <w:i/>
        </w:rPr>
        <w:t>Repave</w:t>
      </w:r>
      <w:r>
        <w:t>).</w:t>
      </w:r>
    </w:p>
    <w:p w14:paraId="7B371DA7" w14:textId="77777777" w:rsidR="006261D4" w:rsidRDefault="001B15BC">
      <w:pPr>
        <w:ind w:firstLine="567"/>
        <w:jc w:val="both"/>
      </w:pPr>
      <w:r>
        <w:t>Atliekant darbus turi būti vadovaujamasi norminiais dokumentais.</w:t>
      </w:r>
    </w:p>
    <w:p w14:paraId="7B371DA8" w14:textId="4FEFD42F" w:rsidR="006261D4" w:rsidRDefault="00DF3CF8">
      <w:pPr>
        <w:ind w:firstLine="567"/>
        <w:jc w:val="both"/>
      </w:pPr>
    </w:p>
    <w:p w14:paraId="7B371DA9" w14:textId="77777777" w:rsidR="006261D4" w:rsidRDefault="00DF3CF8">
      <w:pPr>
        <w:jc w:val="center"/>
        <w:rPr>
          <w:b/>
          <w:bCs/>
        </w:rPr>
      </w:pPr>
      <w:r w:rsidR="001B15BC">
        <w:rPr>
          <w:b/>
          <w:bCs/>
        </w:rPr>
        <w:t>Taikymo sritis</w:t>
      </w:r>
    </w:p>
    <w:p w14:paraId="7B371DAA" w14:textId="77777777" w:rsidR="006261D4" w:rsidRDefault="006261D4">
      <w:pPr>
        <w:ind w:firstLine="567"/>
        <w:jc w:val="both"/>
        <w:rPr>
          <w:b/>
          <w:bCs/>
        </w:rPr>
      </w:pPr>
    </w:p>
    <w:p w14:paraId="7B371DAB" w14:textId="77777777" w:rsidR="006261D4" w:rsidRDefault="00DF3CF8">
      <w:pPr>
        <w:ind w:firstLine="567"/>
        <w:jc w:val="both"/>
      </w:pPr>
      <w:r w:rsidR="001B15BC">
        <w:rPr>
          <w:b/>
          <w:bCs/>
        </w:rPr>
        <w:t>114</w:t>
      </w:r>
      <w:r w:rsidR="001B15BC">
        <w:rPr>
          <w:b/>
          <w:bCs/>
        </w:rPr>
        <w:t xml:space="preserve">. </w:t>
      </w:r>
      <w:r w:rsidR="001B15BC">
        <w:t>Karštąjį regeneravimą kelyje numatoma naudoti tuo atveju, jeigu reikia pakeisti viršuje esančio sluoksnio savybes. Po frezavimo gali būti perdirbti (regeneruoti) ir žemiau esantys sluoksniai.</w:t>
      </w:r>
    </w:p>
    <w:p w14:paraId="7B371DAC" w14:textId="77777777" w:rsidR="006261D4" w:rsidRDefault="001B15BC">
      <w:pPr>
        <w:ind w:firstLine="567"/>
        <w:jc w:val="both"/>
      </w:pPr>
      <w:r>
        <w:t>Išskyrus mastikos asfaltą ir paviršiaus apdarą, šiam remonto būdui yra tinkami visi tolydžios granuliometrinės sudėties kelių bitumu ar bituminiais rišikliais surišti mišiniai.</w:t>
      </w:r>
    </w:p>
    <w:p w14:paraId="7B371DAD" w14:textId="77777777" w:rsidR="006261D4" w:rsidRDefault="001B15BC">
      <w:pPr>
        <w:ind w:firstLine="567"/>
        <w:jc w:val="both"/>
      </w:pPr>
      <w:r>
        <w:t>Karštojo regeneravimo kelyje būdas gali būti taikomas įvairių rūšių važiuojamosioms dalims, jei nėra papildomų kliūčių dėl išilginio ir skersinio profilio, paviršiaus aukščio ribojimo ir kelyje esančių įrenginių.</w:t>
      </w:r>
    </w:p>
    <w:p w14:paraId="7B371DAE" w14:textId="77777777" w:rsidR="006261D4" w:rsidRDefault="001B15BC">
      <w:pPr>
        <w:ind w:firstLine="567"/>
        <w:jc w:val="both"/>
      </w:pPr>
      <w:r>
        <w:t>Naudotini karštojo regeneravimo kelyje metodai, priklausomai nuo posluoksnio būklės, defektų požymių ir priežasčių, yra parenkami pagal 18 lentelės nurodymus.</w:t>
      </w:r>
    </w:p>
    <w:p w14:paraId="7B371DAF" w14:textId="77777777" w:rsidR="006261D4" w:rsidRDefault="001B15BC">
      <w:pPr>
        <w:ind w:firstLine="567"/>
        <w:jc w:val="both"/>
      </w:pPr>
      <w:r>
        <w:t>Jeigu numatomame remontuoti sluoksnyje yra dervų, geomedžiagų, geotinklų ar kitų trukdančių medžiagų, karštojo regeneravimo kelyje metodų taikyti negalima.</w:t>
      </w:r>
    </w:p>
    <w:p w14:paraId="7B371DB0" w14:textId="77777777" w:rsidR="006261D4" w:rsidRDefault="001B15BC">
      <w:pPr>
        <w:ind w:firstLine="567"/>
        <w:jc w:val="both"/>
      </w:pPr>
      <w:r>
        <w:t>Papildomų medžiagų, skirtų pakeisti asfalto mišinio sudėtį, pridedamas kiekis priklauso nuo įrenginių galimybių.</w:t>
      </w:r>
    </w:p>
    <w:p w14:paraId="7B371DB1" w14:textId="77777777" w:rsidR="006261D4" w:rsidRDefault="006261D4">
      <w:pPr>
        <w:jc w:val="both"/>
      </w:pPr>
    </w:p>
    <w:p w14:paraId="7B371DB2" w14:textId="77777777" w:rsidR="006261D4" w:rsidRDefault="00DF3CF8">
      <w:pPr>
        <w:keepNext/>
        <w:jc w:val="both"/>
        <w:rPr>
          <w:b/>
          <w:bCs/>
        </w:rPr>
      </w:pPr>
      <w:r w:rsidR="001B15BC">
        <w:rPr>
          <w:b/>
          <w:bCs/>
        </w:rPr>
        <w:t>18 lentelė. Tinkamų karštojo regeneravimo kelyje metodų priskyrimas savybių grupėms</w:t>
      </w:r>
    </w:p>
    <w:p w14:paraId="7B371DB3" w14:textId="77777777" w:rsidR="006261D4" w:rsidRDefault="006261D4">
      <w:pPr>
        <w:keepNext/>
        <w:jc w:val="both"/>
        <w:rPr>
          <w:b/>
          <w:bCs/>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498"/>
        <w:gridCol w:w="2206"/>
        <w:gridCol w:w="1280"/>
        <w:gridCol w:w="1272"/>
        <w:gridCol w:w="1268"/>
      </w:tblGrid>
      <w:tr w:rsidR="006261D4" w14:paraId="7B371DB8" w14:textId="77777777">
        <w:trPr>
          <w:cantSplit/>
          <w:trHeight w:val="20"/>
          <w:jc w:val="center"/>
        </w:trPr>
        <w:tc>
          <w:tcPr>
            <w:tcW w:w="1563" w:type="dxa"/>
            <w:vMerge w:val="restart"/>
            <w:vAlign w:val="center"/>
          </w:tcPr>
          <w:p w14:paraId="7B371DB4" w14:textId="77777777" w:rsidR="006261D4" w:rsidRDefault="001B15BC">
            <w:pPr>
              <w:keepNext/>
              <w:jc w:val="center"/>
              <w:rPr>
                <w:b/>
                <w:bCs/>
                <w:sz w:val="22"/>
              </w:rPr>
            </w:pPr>
            <w:r>
              <w:rPr>
                <w:b/>
                <w:bCs/>
                <w:sz w:val="22"/>
              </w:rPr>
              <w:t>Savybių grupės</w:t>
            </w:r>
          </w:p>
        </w:tc>
        <w:tc>
          <w:tcPr>
            <w:tcW w:w="1546" w:type="dxa"/>
            <w:vMerge w:val="restart"/>
            <w:vAlign w:val="center"/>
          </w:tcPr>
          <w:p w14:paraId="7B371DB5" w14:textId="77777777" w:rsidR="006261D4" w:rsidRDefault="001B15BC">
            <w:pPr>
              <w:keepNext/>
              <w:jc w:val="center"/>
              <w:rPr>
                <w:b/>
                <w:bCs/>
                <w:sz w:val="22"/>
              </w:rPr>
            </w:pPr>
            <w:r>
              <w:rPr>
                <w:b/>
                <w:bCs/>
                <w:sz w:val="22"/>
              </w:rPr>
              <w:t>Būklės savybės</w:t>
            </w:r>
          </w:p>
        </w:tc>
        <w:tc>
          <w:tcPr>
            <w:tcW w:w="2336" w:type="dxa"/>
            <w:vMerge w:val="restart"/>
            <w:vAlign w:val="center"/>
          </w:tcPr>
          <w:p w14:paraId="7B371DB6" w14:textId="77777777" w:rsidR="006261D4" w:rsidRDefault="001B15BC">
            <w:pPr>
              <w:keepNext/>
              <w:jc w:val="center"/>
              <w:rPr>
                <w:b/>
                <w:bCs/>
                <w:sz w:val="22"/>
              </w:rPr>
            </w:pPr>
            <w:r>
              <w:rPr>
                <w:b/>
                <w:bCs/>
                <w:sz w:val="22"/>
              </w:rPr>
              <w:t>Defektų požymiai / priežastys</w:t>
            </w:r>
          </w:p>
        </w:tc>
        <w:tc>
          <w:tcPr>
            <w:tcW w:w="4203" w:type="dxa"/>
            <w:gridSpan w:val="3"/>
            <w:vAlign w:val="center"/>
          </w:tcPr>
          <w:p w14:paraId="7B371DB7" w14:textId="77777777" w:rsidR="006261D4" w:rsidRDefault="001B15BC">
            <w:pPr>
              <w:keepNext/>
              <w:jc w:val="center"/>
              <w:rPr>
                <w:b/>
                <w:bCs/>
                <w:sz w:val="22"/>
              </w:rPr>
            </w:pPr>
            <w:r>
              <w:rPr>
                <w:b/>
                <w:bCs/>
                <w:sz w:val="22"/>
              </w:rPr>
              <w:t>Karštojo regeneravimo kelyje metodai</w:t>
            </w:r>
          </w:p>
        </w:tc>
      </w:tr>
      <w:tr w:rsidR="006261D4" w14:paraId="7B371DBF" w14:textId="77777777">
        <w:trPr>
          <w:cantSplit/>
          <w:trHeight w:val="20"/>
          <w:jc w:val="center"/>
        </w:trPr>
        <w:tc>
          <w:tcPr>
            <w:tcW w:w="1563" w:type="dxa"/>
            <w:vMerge/>
            <w:vAlign w:val="center"/>
          </w:tcPr>
          <w:p w14:paraId="7B371DB9" w14:textId="77777777" w:rsidR="006261D4" w:rsidRDefault="006261D4">
            <w:pPr>
              <w:keepNext/>
              <w:jc w:val="center"/>
              <w:rPr>
                <w:sz w:val="22"/>
              </w:rPr>
            </w:pPr>
          </w:p>
        </w:tc>
        <w:tc>
          <w:tcPr>
            <w:tcW w:w="1546" w:type="dxa"/>
            <w:vMerge/>
            <w:vAlign w:val="center"/>
          </w:tcPr>
          <w:p w14:paraId="7B371DBA" w14:textId="77777777" w:rsidR="006261D4" w:rsidRDefault="006261D4">
            <w:pPr>
              <w:keepNext/>
              <w:jc w:val="center"/>
              <w:rPr>
                <w:sz w:val="22"/>
              </w:rPr>
            </w:pPr>
          </w:p>
        </w:tc>
        <w:tc>
          <w:tcPr>
            <w:tcW w:w="2336" w:type="dxa"/>
            <w:vMerge/>
            <w:vAlign w:val="center"/>
          </w:tcPr>
          <w:p w14:paraId="7B371DBB" w14:textId="77777777" w:rsidR="006261D4" w:rsidRDefault="006261D4">
            <w:pPr>
              <w:keepNext/>
              <w:jc w:val="center"/>
              <w:rPr>
                <w:sz w:val="22"/>
              </w:rPr>
            </w:pPr>
          </w:p>
        </w:tc>
        <w:tc>
          <w:tcPr>
            <w:tcW w:w="1401" w:type="dxa"/>
            <w:vAlign w:val="center"/>
          </w:tcPr>
          <w:p w14:paraId="7B371DBC" w14:textId="77777777" w:rsidR="006261D4" w:rsidRDefault="001B15BC">
            <w:pPr>
              <w:keepNext/>
              <w:jc w:val="center"/>
              <w:rPr>
                <w:sz w:val="22"/>
              </w:rPr>
            </w:pPr>
            <w:r>
              <w:rPr>
                <w:sz w:val="22"/>
              </w:rPr>
              <w:t>A</w:t>
            </w:r>
          </w:p>
        </w:tc>
        <w:tc>
          <w:tcPr>
            <w:tcW w:w="1401" w:type="dxa"/>
            <w:vAlign w:val="center"/>
          </w:tcPr>
          <w:p w14:paraId="7B371DBD" w14:textId="77777777" w:rsidR="006261D4" w:rsidRDefault="001B15BC">
            <w:pPr>
              <w:keepNext/>
              <w:jc w:val="center"/>
              <w:rPr>
                <w:sz w:val="22"/>
              </w:rPr>
            </w:pPr>
            <w:r>
              <w:rPr>
                <w:sz w:val="22"/>
              </w:rPr>
              <w:t>B</w:t>
            </w:r>
          </w:p>
        </w:tc>
        <w:tc>
          <w:tcPr>
            <w:tcW w:w="1401" w:type="dxa"/>
            <w:vAlign w:val="center"/>
          </w:tcPr>
          <w:p w14:paraId="7B371DBE" w14:textId="77777777" w:rsidR="006261D4" w:rsidRDefault="001B15BC">
            <w:pPr>
              <w:keepNext/>
              <w:jc w:val="center"/>
              <w:rPr>
                <w:sz w:val="22"/>
              </w:rPr>
            </w:pPr>
            <w:r>
              <w:rPr>
                <w:sz w:val="22"/>
              </w:rPr>
              <w:t>C</w:t>
            </w:r>
          </w:p>
        </w:tc>
      </w:tr>
      <w:tr w:rsidR="006261D4" w14:paraId="7B371DC6" w14:textId="77777777">
        <w:trPr>
          <w:cantSplit/>
          <w:trHeight w:val="20"/>
          <w:jc w:val="center"/>
        </w:trPr>
        <w:tc>
          <w:tcPr>
            <w:tcW w:w="1563" w:type="dxa"/>
            <w:vMerge w:val="restart"/>
            <w:vAlign w:val="center"/>
          </w:tcPr>
          <w:p w14:paraId="7B371DC0" w14:textId="77777777" w:rsidR="006261D4" w:rsidRDefault="001B15BC">
            <w:pPr>
              <w:keepNext/>
              <w:jc w:val="center"/>
              <w:rPr>
                <w:sz w:val="22"/>
              </w:rPr>
            </w:pPr>
            <w:r>
              <w:rPr>
                <w:spacing w:val="-4"/>
                <w:sz w:val="22"/>
              </w:rPr>
              <w:t>Lygumas</w:t>
            </w:r>
          </w:p>
        </w:tc>
        <w:tc>
          <w:tcPr>
            <w:tcW w:w="1546" w:type="dxa"/>
            <w:vAlign w:val="center"/>
          </w:tcPr>
          <w:p w14:paraId="7B371DC1" w14:textId="77777777" w:rsidR="006261D4" w:rsidRDefault="001B15BC">
            <w:pPr>
              <w:keepNext/>
              <w:jc w:val="center"/>
              <w:rPr>
                <w:sz w:val="22"/>
              </w:rPr>
            </w:pPr>
            <w:r>
              <w:rPr>
                <w:spacing w:val="-4"/>
                <w:sz w:val="22"/>
              </w:rPr>
              <w:t>Išilginio profilio lygumas</w:t>
            </w:r>
          </w:p>
        </w:tc>
        <w:tc>
          <w:tcPr>
            <w:tcW w:w="2336" w:type="dxa"/>
            <w:vAlign w:val="center"/>
          </w:tcPr>
          <w:p w14:paraId="7B371DC2" w14:textId="77777777" w:rsidR="006261D4" w:rsidRDefault="001B15BC">
            <w:pPr>
              <w:keepNext/>
              <w:jc w:val="center"/>
              <w:rPr>
                <w:sz w:val="22"/>
              </w:rPr>
            </w:pPr>
            <w:r>
              <w:rPr>
                <w:sz w:val="22"/>
              </w:rPr>
              <w:t>Deformacijos</w:t>
            </w:r>
          </w:p>
        </w:tc>
        <w:tc>
          <w:tcPr>
            <w:tcW w:w="1401" w:type="dxa"/>
            <w:vAlign w:val="center"/>
          </w:tcPr>
          <w:p w14:paraId="7B371DC3" w14:textId="77777777" w:rsidR="006261D4" w:rsidRDefault="001B15BC">
            <w:pPr>
              <w:keepNext/>
              <w:jc w:val="center"/>
              <w:rPr>
                <w:sz w:val="22"/>
              </w:rPr>
            </w:pPr>
            <w:r>
              <w:rPr>
                <w:sz w:val="22"/>
              </w:rPr>
              <w:t xml:space="preserve">+ </w:t>
            </w:r>
            <w:r>
              <w:rPr>
                <w:sz w:val="22"/>
                <w:vertAlign w:val="superscript"/>
              </w:rPr>
              <w:t>1)</w:t>
            </w:r>
          </w:p>
        </w:tc>
        <w:tc>
          <w:tcPr>
            <w:tcW w:w="1401" w:type="dxa"/>
            <w:vAlign w:val="center"/>
          </w:tcPr>
          <w:p w14:paraId="7B371DC4" w14:textId="77777777" w:rsidR="006261D4" w:rsidRDefault="001B15BC">
            <w:pPr>
              <w:keepNext/>
              <w:jc w:val="center"/>
              <w:rPr>
                <w:sz w:val="22"/>
              </w:rPr>
            </w:pPr>
            <w:r>
              <w:rPr>
                <w:sz w:val="22"/>
              </w:rPr>
              <w:t xml:space="preserve">+ </w:t>
            </w:r>
            <w:r>
              <w:rPr>
                <w:sz w:val="22"/>
                <w:vertAlign w:val="superscript"/>
              </w:rPr>
              <w:t>1)</w:t>
            </w:r>
          </w:p>
        </w:tc>
        <w:tc>
          <w:tcPr>
            <w:tcW w:w="1401" w:type="dxa"/>
            <w:vAlign w:val="center"/>
          </w:tcPr>
          <w:p w14:paraId="7B371DC5" w14:textId="77777777" w:rsidR="006261D4" w:rsidRDefault="001B15BC">
            <w:pPr>
              <w:keepNext/>
              <w:jc w:val="center"/>
              <w:rPr>
                <w:sz w:val="22"/>
              </w:rPr>
            </w:pPr>
            <w:r>
              <w:rPr>
                <w:sz w:val="22"/>
              </w:rPr>
              <w:t xml:space="preserve">+ </w:t>
            </w:r>
            <w:r>
              <w:rPr>
                <w:sz w:val="22"/>
                <w:vertAlign w:val="superscript"/>
              </w:rPr>
              <w:t>1)</w:t>
            </w:r>
          </w:p>
        </w:tc>
      </w:tr>
      <w:tr w:rsidR="006261D4" w14:paraId="7B371DCD" w14:textId="77777777">
        <w:trPr>
          <w:cantSplit/>
          <w:trHeight w:val="20"/>
          <w:jc w:val="center"/>
        </w:trPr>
        <w:tc>
          <w:tcPr>
            <w:tcW w:w="1563" w:type="dxa"/>
            <w:vMerge/>
            <w:vAlign w:val="center"/>
          </w:tcPr>
          <w:p w14:paraId="7B371DC7" w14:textId="77777777" w:rsidR="006261D4" w:rsidRDefault="006261D4">
            <w:pPr>
              <w:jc w:val="center"/>
              <w:rPr>
                <w:sz w:val="22"/>
              </w:rPr>
            </w:pPr>
          </w:p>
        </w:tc>
        <w:tc>
          <w:tcPr>
            <w:tcW w:w="1546" w:type="dxa"/>
            <w:vAlign w:val="center"/>
          </w:tcPr>
          <w:p w14:paraId="7B371DC8" w14:textId="77777777" w:rsidR="006261D4" w:rsidRDefault="001B15BC">
            <w:pPr>
              <w:jc w:val="center"/>
              <w:rPr>
                <w:sz w:val="22"/>
              </w:rPr>
            </w:pPr>
            <w:r>
              <w:rPr>
                <w:sz w:val="22"/>
              </w:rPr>
              <w:t>Skersinio profilio lygumas</w:t>
            </w:r>
          </w:p>
        </w:tc>
        <w:tc>
          <w:tcPr>
            <w:tcW w:w="2336" w:type="dxa"/>
            <w:vAlign w:val="center"/>
          </w:tcPr>
          <w:p w14:paraId="7B371DC9" w14:textId="77777777" w:rsidR="006261D4" w:rsidRDefault="001B15BC">
            <w:pPr>
              <w:jc w:val="center"/>
              <w:rPr>
                <w:sz w:val="22"/>
              </w:rPr>
            </w:pPr>
            <w:r>
              <w:rPr>
                <w:sz w:val="22"/>
              </w:rPr>
              <w:t>Deformacijos</w:t>
            </w:r>
          </w:p>
        </w:tc>
        <w:tc>
          <w:tcPr>
            <w:tcW w:w="1401" w:type="dxa"/>
            <w:vAlign w:val="center"/>
          </w:tcPr>
          <w:p w14:paraId="7B371DCA" w14:textId="77777777" w:rsidR="006261D4" w:rsidRDefault="001B15BC">
            <w:pPr>
              <w:jc w:val="center"/>
              <w:rPr>
                <w:sz w:val="22"/>
              </w:rPr>
            </w:pPr>
            <w:r>
              <w:rPr>
                <w:sz w:val="22"/>
              </w:rPr>
              <w:t xml:space="preserve">+ </w:t>
            </w:r>
            <w:r>
              <w:rPr>
                <w:sz w:val="22"/>
                <w:vertAlign w:val="superscript"/>
              </w:rPr>
              <w:t>2)</w:t>
            </w:r>
          </w:p>
        </w:tc>
        <w:tc>
          <w:tcPr>
            <w:tcW w:w="1401" w:type="dxa"/>
            <w:vAlign w:val="center"/>
          </w:tcPr>
          <w:p w14:paraId="7B371DCB" w14:textId="77777777" w:rsidR="006261D4" w:rsidRDefault="001B15BC">
            <w:pPr>
              <w:jc w:val="center"/>
              <w:rPr>
                <w:sz w:val="22"/>
              </w:rPr>
            </w:pPr>
            <w:r>
              <w:rPr>
                <w:sz w:val="22"/>
              </w:rPr>
              <w:t>+</w:t>
            </w:r>
          </w:p>
        </w:tc>
        <w:tc>
          <w:tcPr>
            <w:tcW w:w="1401" w:type="dxa"/>
            <w:vAlign w:val="center"/>
          </w:tcPr>
          <w:p w14:paraId="7B371DCC" w14:textId="77777777" w:rsidR="006261D4" w:rsidRDefault="001B15BC">
            <w:pPr>
              <w:jc w:val="center"/>
              <w:rPr>
                <w:sz w:val="22"/>
              </w:rPr>
            </w:pPr>
            <w:r>
              <w:rPr>
                <w:sz w:val="22"/>
              </w:rPr>
              <w:t>+</w:t>
            </w:r>
          </w:p>
        </w:tc>
      </w:tr>
      <w:tr w:rsidR="006261D4" w14:paraId="7B371DD4" w14:textId="77777777">
        <w:trPr>
          <w:cantSplit/>
          <w:trHeight w:val="20"/>
          <w:jc w:val="center"/>
        </w:trPr>
        <w:tc>
          <w:tcPr>
            <w:tcW w:w="1563" w:type="dxa"/>
            <w:vMerge w:val="restart"/>
            <w:vAlign w:val="center"/>
          </w:tcPr>
          <w:p w14:paraId="7B371DCE" w14:textId="77777777" w:rsidR="006261D4" w:rsidRDefault="001B15BC">
            <w:pPr>
              <w:jc w:val="center"/>
              <w:rPr>
                <w:sz w:val="22"/>
              </w:rPr>
            </w:pPr>
            <w:r>
              <w:rPr>
                <w:spacing w:val="-4"/>
                <w:sz w:val="22"/>
              </w:rPr>
              <w:t>Šiurkštumas</w:t>
            </w:r>
          </w:p>
        </w:tc>
        <w:tc>
          <w:tcPr>
            <w:tcW w:w="1546" w:type="dxa"/>
            <w:vMerge w:val="restart"/>
            <w:vAlign w:val="center"/>
          </w:tcPr>
          <w:p w14:paraId="7B371DCF" w14:textId="77777777" w:rsidR="006261D4" w:rsidRDefault="001B15BC">
            <w:pPr>
              <w:jc w:val="center"/>
              <w:rPr>
                <w:sz w:val="22"/>
              </w:rPr>
            </w:pPr>
            <w:r>
              <w:rPr>
                <w:sz w:val="22"/>
              </w:rPr>
              <w:t>Paviršiaus atsparumas slydimui arba šliaužimui</w:t>
            </w:r>
          </w:p>
        </w:tc>
        <w:tc>
          <w:tcPr>
            <w:tcW w:w="2336" w:type="dxa"/>
            <w:vAlign w:val="center"/>
          </w:tcPr>
          <w:p w14:paraId="7B371DD0" w14:textId="77777777" w:rsidR="006261D4" w:rsidRDefault="001B15BC">
            <w:pPr>
              <w:jc w:val="center"/>
              <w:rPr>
                <w:sz w:val="22"/>
              </w:rPr>
            </w:pPr>
            <w:r>
              <w:rPr>
                <w:sz w:val="22"/>
              </w:rPr>
              <w:t>Dėmėjimasis, persotinimas rišikliu</w:t>
            </w:r>
          </w:p>
        </w:tc>
        <w:tc>
          <w:tcPr>
            <w:tcW w:w="1401" w:type="dxa"/>
            <w:vAlign w:val="center"/>
          </w:tcPr>
          <w:p w14:paraId="7B371DD1" w14:textId="77777777" w:rsidR="006261D4" w:rsidRDefault="001B15BC">
            <w:pPr>
              <w:jc w:val="center"/>
              <w:rPr>
                <w:sz w:val="22"/>
              </w:rPr>
            </w:pPr>
            <w:r>
              <w:rPr>
                <w:sz w:val="22"/>
              </w:rPr>
              <w:t>–</w:t>
            </w:r>
          </w:p>
        </w:tc>
        <w:tc>
          <w:tcPr>
            <w:tcW w:w="1401" w:type="dxa"/>
            <w:vAlign w:val="center"/>
          </w:tcPr>
          <w:p w14:paraId="7B371DD2" w14:textId="77777777" w:rsidR="006261D4" w:rsidRDefault="001B15BC">
            <w:pPr>
              <w:jc w:val="center"/>
              <w:rPr>
                <w:sz w:val="22"/>
              </w:rPr>
            </w:pPr>
            <w:r>
              <w:rPr>
                <w:sz w:val="22"/>
              </w:rPr>
              <w:t>+</w:t>
            </w:r>
          </w:p>
        </w:tc>
        <w:tc>
          <w:tcPr>
            <w:tcW w:w="1401" w:type="dxa"/>
            <w:vAlign w:val="center"/>
          </w:tcPr>
          <w:p w14:paraId="7B371DD3" w14:textId="77777777" w:rsidR="006261D4" w:rsidRDefault="001B15BC">
            <w:pPr>
              <w:jc w:val="center"/>
              <w:rPr>
                <w:sz w:val="22"/>
              </w:rPr>
            </w:pPr>
            <w:r>
              <w:rPr>
                <w:sz w:val="22"/>
              </w:rPr>
              <w:t>+</w:t>
            </w:r>
          </w:p>
        </w:tc>
      </w:tr>
      <w:tr w:rsidR="006261D4" w14:paraId="7B371DDB" w14:textId="77777777">
        <w:trPr>
          <w:cantSplit/>
          <w:trHeight w:val="20"/>
          <w:jc w:val="center"/>
        </w:trPr>
        <w:tc>
          <w:tcPr>
            <w:tcW w:w="1563" w:type="dxa"/>
            <w:vMerge/>
            <w:vAlign w:val="center"/>
          </w:tcPr>
          <w:p w14:paraId="7B371DD5" w14:textId="77777777" w:rsidR="006261D4" w:rsidRDefault="006261D4">
            <w:pPr>
              <w:jc w:val="center"/>
              <w:rPr>
                <w:sz w:val="22"/>
              </w:rPr>
            </w:pPr>
          </w:p>
        </w:tc>
        <w:tc>
          <w:tcPr>
            <w:tcW w:w="1546" w:type="dxa"/>
            <w:vMerge/>
            <w:vAlign w:val="center"/>
          </w:tcPr>
          <w:p w14:paraId="7B371DD6" w14:textId="77777777" w:rsidR="006261D4" w:rsidRDefault="006261D4">
            <w:pPr>
              <w:jc w:val="center"/>
              <w:rPr>
                <w:sz w:val="22"/>
              </w:rPr>
            </w:pPr>
          </w:p>
        </w:tc>
        <w:tc>
          <w:tcPr>
            <w:tcW w:w="2336" w:type="dxa"/>
            <w:vAlign w:val="center"/>
          </w:tcPr>
          <w:p w14:paraId="7B371DD7" w14:textId="77777777" w:rsidR="006261D4" w:rsidRDefault="001B15BC">
            <w:pPr>
              <w:jc w:val="center"/>
              <w:rPr>
                <w:sz w:val="22"/>
              </w:rPr>
            </w:pPr>
            <w:r>
              <w:rPr>
                <w:sz w:val="22"/>
              </w:rPr>
              <w:t>Nupoliruotas dalelių paviršius</w:t>
            </w:r>
          </w:p>
        </w:tc>
        <w:tc>
          <w:tcPr>
            <w:tcW w:w="1401" w:type="dxa"/>
            <w:vAlign w:val="center"/>
          </w:tcPr>
          <w:p w14:paraId="7B371DD8" w14:textId="77777777" w:rsidR="006261D4" w:rsidRDefault="001B15BC">
            <w:pPr>
              <w:jc w:val="center"/>
              <w:rPr>
                <w:sz w:val="22"/>
              </w:rPr>
            </w:pPr>
            <w:r>
              <w:rPr>
                <w:sz w:val="22"/>
              </w:rPr>
              <w:t xml:space="preserve">+ </w:t>
            </w:r>
            <w:r>
              <w:rPr>
                <w:sz w:val="22"/>
                <w:vertAlign w:val="superscript"/>
              </w:rPr>
              <w:t>2)</w:t>
            </w:r>
          </w:p>
        </w:tc>
        <w:tc>
          <w:tcPr>
            <w:tcW w:w="1401" w:type="dxa"/>
            <w:vAlign w:val="center"/>
          </w:tcPr>
          <w:p w14:paraId="7B371DD9" w14:textId="77777777" w:rsidR="006261D4" w:rsidRDefault="001B15BC">
            <w:pPr>
              <w:jc w:val="center"/>
              <w:rPr>
                <w:sz w:val="22"/>
              </w:rPr>
            </w:pPr>
            <w:r>
              <w:rPr>
                <w:sz w:val="22"/>
              </w:rPr>
              <w:t>+</w:t>
            </w:r>
          </w:p>
        </w:tc>
        <w:tc>
          <w:tcPr>
            <w:tcW w:w="1401" w:type="dxa"/>
            <w:vAlign w:val="center"/>
          </w:tcPr>
          <w:p w14:paraId="7B371DDA" w14:textId="77777777" w:rsidR="006261D4" w:rsidRDefault="001B15BC">
            <w:pPr>
              <w:jc w:val="center"/>
              <w:rPr>
                <w:sz w:val="22"/>
              </w:rPr>
            </w:pPr>
            <w:r>
              <w:rPr>
                <w:sz w:val="22"/>
              </w:rPr>
              <w:t>+</w:t>
            </w:r>
          </w:p>
        </w:tc>
      </w:tr>
      <w:tr w:rsidR="006261D4" w14:paraId="7B371DE1" w14:textId="77777777">
        <w:trPr>
          <w:cantSplit/>
          <w:trHeight w:val="20"/>
          <w:jc w:val="center"/>
        </w:trPr>
        <w:tc>
          <w:tcPr>
            <w:tcW w:w="1563" w:type="dxa"/>
            <w:vMerge w:val="restart"/>
            <w:vAlign w:val="center"/>
          </w:tcPr>
          <w:p w14:paraId="7B371DDC" w14:textId="77777777" w:rsidR="006261D4" w:rsidRDefault="001B15BC">
            <w:pPr>
              <w:jc w:val="center"/>
              <w:rPr>
                <w:sz w:val="22"/>
              </w:rPr>
            </w:pPr>
            <w:r>
              <w:rPr>
                <w:sz w:val="22"/>
              </w:rPr>
              <w:t>Konstrukcijos defektai</w:t>
            </w:r>
          </w:p>
        </w:tc>
        <w:tc>
          <w:tcPr>
            <w:tcW w:w="3882" w:type="dxa"/>
            <w:gridSpan w:val="2"/>
            <w:vAlign w:val="center"/>
          </w:tcPr>
          <w:p w14:paraId="7B371DDD" w14:textId="77777777" w:rsidR="006261D4" w:rsidRDefault="001B15BC">
            <w:pPr>
              <w:jc w:val="center"/>
              <w:rPr>
                <w:sz w:val="22"/>
              </w:rPr>
            </w:pPr>
            <w:r>
              <w:rPr>
                <w:sz w:val="22"/>
              </w:rPr>
              <w:t>Plyšių tinklai</w:t>
            </w:r>
          </w:p>
        </w:tc>
        <w:tc>
          <w:tcPr>
            <w:tcW w:w="1401" w:type="dxa"/>
            <w:vAlign w:val="center"/>
          </w:tcPr>
          <w:p w14:paraId="7B371DDE" w14:textId="77777777" w:rsidR="006261D4" w:rsidRDefault="001B15BC">
            <w:pPr>
              <w:jc w:val="center"/>
              <w:rPr>
                <w:sz w:val="22"/>
              </w:rPr>
            </w:pPr>
            <w:r>
              <w:rPr>
                <w:sz w:val="22"/>
              </w:rPr>
              <w:t>–</w:t>
            </w:r>
          </w:p>
        </w:tc>
        <w:tc>
          <w:tcPr>
            <w:tcW w:w="1401" w:type="dxa"/>
            <w:vAlign w:val="center"/>
          </w:tcPr>
          <w:p w14:paraId="7B371DDF" w14:textId="77777777" w:rsidR="006261D4" w:rsidRDefault="001B15BC">
            <w:pPr>
              <w:jc w:val="center"/>
              <w:rPr>
                <w:sz w:val="22"/>
              </w:rPr>
            </w:pPr>
            <w:r>
              <w:rPr>
                <w:sz w:val="22"/>
              </w:rPr>
              <w:t xml:space="preserve">+ </w:t>
            </w:r>
            <w:r>
              <w:rPr>
                <w:sz w:val="22"/>
                <w:vertAlign w:val="superscript"/>
              </w:rPr>
              <w:t>3)</w:t>
            </w:r>
          </w:p>
        </w:tc>
        <w:tc>
          <w:tcPr>
            <w:tcW w:w="1401" w:type="dxa"/>
            <w:vAlign w:val="center"/>
          </w:tcPr>
          <w:p w14:paraId="7B371DE0" w14:textId="77777777" w:rsidR="006261D4" w:rsidRDefault="001B15BC">
            <w:pPr>
              <w:jc w:val="center"/>
              <w:rPr>
                <w:sz w:val="22"/>
              </w:rPr>
            </w:pPr>
            <w:r>
              <w:rPr>
                <w:sz w:val="22"/>
              </w:rPr>
              <w:t xml:space="preserve">+ </w:t>
            </w:r>
            <w:r>
              <w:rPr>
                <w:sz w:val="22"/>
                <w:vertAlign w:val="superscript"/>
              </w:rPr>
              <w:t>3)</w:t>
            </w:r>
          </w:p>
        </w:tc>
      </w:tr>
      <w:tr w:rsidR="006261D4" w14:paraId="7B371DE7" w14:textId="77777777">
        <w:trPr>
          <w:cantSplit/>
          <w:trHeight w:val="20"/>
          <w:jc w:val="center"/>
        </w:trPr>
        <w:tc>
          <w:tcPr>
            <w:tcW w:w="1563" w:type="dxa"/>
            <w:vMerge/>
            <w:vAlign w:val="center"/>
          </w:tcPr>
          <w:p w14:paraId="7B371DE2" w14:textId="77777777" w:rsidR="006261D4" w:rsidRDefault="006261D4">
            <w:pPr>
              <w:jc w:val="center"/>
              <w:rPr>
                <w:sz w:val="22"/>
              </w:rPr>
            </w:pPr>
          </w:p>
        </w:tc>
        <w:tc>
          <w:tcPr>
            <w:tcW w:w="3882" w:type="dxa"/>
            <w:gridSpan w:val="2"/>
            <w:vAlign w:val="center"/>
          </w:tcPr>
          <w:p w14:paraId="7B371DE3" w14:textId="77777777" w:rsidR="006261D4" w:rsidRDefault="001B15BC">
            <w:pPr>
              <w:jc w:val="center"/>
              <w:rPr>
                <w:sz w:val="22"/>
              </w:rPr>
            </w:pPr>
            <w:r>
              <w:rPr>
                <w:sz w:val="22"/>
              </w:rPr>
              <w:t>Paviršius „sausas“ rišiklio atžvilgiu</w:t>
            </w:r>
          </w:p>
        </w:tc>
        <w:tc>
          <w:tcPr>
            <w:tcW w:w="1401" w:type="dxa"/>
            <w:vAlign w:val="center"/>
          </w:tcPr>
          <w:p w14:paraId="7B371DE4" w14:textId="77777777" w:rsidR="006261D4" w:rsidRDefault="001B15BC">
            <w:pPr>
              <w:jc w:val="center"/>
              <w:rPr>
                <w:sz w:val="22"/>
              </w:rPr>
            </w:pPr>
            <w:r>
              <w:rPr>
                <w:sz w:val="22"/>
              </w:rPr>
              <w:t>–</w:t>
            </w:r>
          </w:p>
        </w:tc>
        <w:tc>
          <w:tcPr>
            <w:tcW w:w="1401" w:type="dxa"/>
            <w:vAlign w:val="center"/>
          </w:tcPr>
          <w:p w14:paraId="7B371DE5" w14:textId="77777777" w:rsidR="006261D4" w:rsidRDefault="001B15BC">
            <w:pPr>
              <w:jc w:val="center"/>
              <w:rPr>
                <w:sz w:val="22"/>
              </w:rPr>
            </w:pPr>
            <w:r>
              <w:rPr>
                <w:sz w:val="22"/>
              </w:rPr>
              <w:t>+</w:t>
            </w:r>
          </w:p>
        </w:tc>
        <w:tc>
          <w:tcPr>
            <w:tcW w:w="1401" w:type="dxa"/>
            <w:vAlign w:val="center"/>
          </w:tcPr>
          <w:p w14:paraId="7B371DE6" w14:textId="77777777" w:rsidR="006261D4" w:rsidRDefault="001B15BC">
            <w:pPr>
              <w:jc w:val="center"/>
              <w:rPr>
                <w:sz w:val="22"/>
                <w:highlight w:val="red"/>
              </w:rPr>
            </w:pPr>
            <w:r>
              <w:rPr>
                <w:sz w:val="22"/>
              </w:rPr>
              <w:t>+</w:t>
            </w:r>
          </w:p>
        </w:tc>
      </w:tr>
      <w:tr w:rsidR="006261D4" w14:paraId="7B371DED" w14:textId="77777777">
        <w:trPr>
          <w:cantSplit/>
          <w:trHeight w:val="20"/>
          <w:jc w:val="center"/>
        </w:trPr>
        <w:tc>
          <w:tcPr>
            <w:tcW w:w="1563" w:type="dxa"/>
            <w:vMerge/>
            <w:vAlign w:val="center"/>
          </w:tcPr>
          <w:p w14:paraId="7B371DE8" w14:textId="77777777" w:rsidR="006261D4" w:rsidRDefault="006261D4">
            <w:pPr>
              <w:jc w:val="center"/>
              <w:rPr>
                <w:sz w:val="22"/>
              </w:rPr>
            </w:pPr>
          </w:p>
        </w:tc>
        <w:tc>
          <w:tcPr>
            <w:tcW w:w="3882" w:type="dxa"/>
            <w:gridSpan w:val="2"/>
            <w:vAlign w:val="center"/>
          </w:tcPr>
          <w:p w14:paraId="7B371DE9" w14:textId="77777777" w:rsidR="006261D4" w:rsidRDefault="001B15BC">
            <w:pPr>
              <w:jc w:val="center"/>
              <w:rPr>
                <w:sz w:val="22"/>
              </w:rPr>
            </w:pPr>
            <w:r>
              <w:rPr>
                <w:sz w:val="22"/>
              </w:rPr>
              <w:t>Taisytos išdaužos</w:t>
            </w:r>
          </w:p>
        </w:tc>
        <w:tc>
          <w:tcPr>
            <w:tcW w:w="1401" w:type="dxa"/>
            <w:vAlign w:val="center"/>
          </w:tcPr>
          <w:p w14:paraId="7B371DEA" w14:textId="77777777" w:rsidR="006261D4" w:rsidRDefault="001B15BC">
            <w:pPr>
              <w:jc w:val="center"/>
              <w:rPr>
                <w:sz w:val="22"/>
              </w:rPr>
            </w:pPr>
            <w:r>
              <w:rPr>
                <w:sz w:val="22"/>
              </w:rPr>
              <w:t xml:space="preserve">+ </w:t>
            </w:r>
            <w:r>
              <w:rPr>
                <w:sz w:val="22"/>
                <w:vertAlign w:val="superscript"/>
              </w:rPr>
              <w:t>4)</w:t>
            </w:r>
          </w:p>
        </w:tc>
        <w:tc>
          <w:tcPr>
            <w:tcW w:w="1401" w:type="dxa"/>
            <w:vAlign w:val="center"/>
          </w:tcPr>
          <w:p w14:paraId="7B371DEB" w14:textId="77777777" w:rsidR="006261D4" w:rsidRDefault="001B15BC">
            <w:pPr>
              <w:jc w:val="center"/>
              <w:rPr>
                <w:sz w:val="22"/>
              </w:rPr>
            </w:pPr>
            <w:r>
              <w:rPr>
                <w:sz w:val="22"/>
              </w:rPr>
              <w:t xml:space="preserve">+ </w:t>
            </w:r>
            <w:r>
              <w:rPr>
                <w:sz w:val="22"/>
                <w:vertAlign w:val="superscript"/>
              </w:rPr>
              <w:t>4)</w:t>
            </w:r>
          </w:p>
        </w:tc>
        <w:tc>
          <w:tcPr>
            <w:tcW w:w="1401" w:type="dxa"/>
            <w:vAlign w:val="center"/>
          </w:tcPr>
          <w:p w14:paraId="7B371DEC" w14:textId="77777777" w:rsidR="006261D4" w:rsidRDefault="001B15BC">
            <w:pPr>
              <w:jc w:val="center"/>
              <w:rPr>
                <w:sz w:val="22"/>
              </w:rPr>
            </w:pPr>
            <w:r>
              <w:rPr>
                <w:sz w:val="22"/>
              </w:rPr>
              <w:t xml:space="preserve">+ </w:t>
            </w:r>
            <w:r>
              <w:rPr>
                <w:sz w:val="22"/>
                <w:vertAlign w:val="superscript"/>
              </w:rPr>
              <w:t>4)</w:t>
            </w:r>
          </w:p>
        </w:tc>
      </w:tr>
      <w:tr w:rsidR="006261D4" w14:paraId="7B371DF3" w14:textId="77777777">
        <w:trPr>
          <w:cantSplit/>
          <w:trHeight w:val="20"/>
          <w:jc w:val="center"/>
        </w:trPr>
        <w:tc>
          <w:tcPr>
            <w:tcW w:w="1563" w:type="dxa"/>
            <w:vMerge/>
            <w:vAlign w:val="center"/>
          </w:tcPr>
          <w:p w14:paraId="7B371DEE" w14:textId="77777777" w:rsidR="006261D4" w:rsidRDefault="006261D4">
            <w:pPr>
              <w:jc w:val="center"/>
              <w:rPr>
                <w:sz w:val="22"/>
              </w:rPr>
            </w:pPr>
          </w:p>
        </w:tc>
        <w:tc>
          <w:tcPr>
            <w:tcW w:w="3882" w:type="dxa"/>
            <w:gridSpan w:val="2"/>
            <w:vAlign w:val="center"/>
          </w:tcPr>
          <w:p w14:paraId="7B371DEF" w14:textId="77777777" w:rsidR="006261D4" w:rsidRDefault="001B15BC">
            <w:pPr>
              <w:jc w:val="center"/>
              <w:rPr>
                <w:sz w:val="22"/>
              </w:rPr>
            </w:pPr>
            <w:r>
              <w:rPr>
                <w:sz w:val="22"/>
              </w:rPr>
              <w:t>Dalelių ištrupėjimas</w:t>
            </w:r>
          </w:p>
        </w:tc>
        <w:tc>
          <w:tcPr>
            <w:tcW w:w="1401" w:type="dxa"/>
            <w:vAlign w:val="center"/>
          </w:tcPr>
          <w:p w14:paraId="7B371DF0" w14:textId="77777777" w:rsidR="006261D4" w:rsidRDefault="001B15BC">
            <w:pPr>
              <w:jc w:val="center"/>
              <w:rPr>
                <w:sz w:val="22"/>
              </w:rPr>
            </w:pPr>
            <w:r>
              <w:rPr>
                <w:sz w:val="22"/>
              </w:rPr>
              <w:t>–</w:t>
            </w:r>
          </w:p>
        </w:tc>
        <w:tc>
          <w:tcPr>
            <w:tcW w:w="1401" w:type="dxa"/>
            <w:vAlign w:val="center"/>
          </w:tcPr>
          <w:p w14:paraId="7B371DF1" w14:textId="77777777" w:rsidR="006261D4" w:rsidRDefault="001B15BC">
            <w:pPr>
              <w:jc w:val="center"/>
              <w:rPr>
                <w:sz w:val="22"/>
              </w:rPr>
            </w:pPr>
            <w:r>
              <w:rPr>
                <w:sz w:val="22"/>
              </w:rPr>
              <w:t>+</w:t>
            </w:r>
          </w:p>
        </w:tc>
        <w:tc>
          <w:tcPr>
            <w:tcW w:w="1401" w:type="dxa"/>
            <w:vAlign w:val="center"/>
          </w:tcPr>
          <w:p w14:paraId="7B371DF2" w14:textId="77777777" w:rsidR="006261D4" w:rsidRDefault="001B15BC">
            <w:pPr>
              <w:jc w:val="center"/>
              <w:rPr>
                <w:sz w:val="22"/>
                <w:highlight w:val="red"/>
              </w:rPr>
            </w:pPr>
            <w:r>
              <w:rPr>
                <w:sz w:val="22"/>
              </w:rPr>
              <w:t>+</w:t>
            </w:r>
          </w:p>
        </w:tc>
      </w:tr>
      <w:tr w:rsidR="006261D4" w14:paraId="7B371DF9" w14:textId="77777777">
        <w:trPr>
          <w:cantSplit/>
          <w:trHeight w:val="20"/>
          <w:jc w:val="center"/>
        </w:trPr>
        <w:tc>
          <w:tcPr>
            <w:tcW w:w="1563" w:type="dxa"/>
            <w:vMerge/>
            <w:vAlign w:val="center"/>
          </w:tcPr>
          <w:p w14:paraId="7B371DF4" w14:textId="77777777" w:rsidR="006261D4" w:rsidRDefault="006261D4">
            <w:pPr>
              <w:jc w:val="center"/>
              <w:rPr>
                <w:sz w:val="22"/>
              </w:rPr>
            </w:pPr>
          </w:p>
        </w:tc>
        <w:tc>
          <w:tcPr>
            <w:tcW w:w="3882" w:type="dxa"/>
            <w:gridSpan w:val="2"/>
            <w:vAlign w:val="center"/>
          </w:tcPr>
          <w:p w14:paraId="7B371DF5" w14:textId="77777777" w:rsidR="006261D4" w:rsidRDefault="001B15BC">
            <w:pPr>
              <w:jc w:val="center"/>
              <w:rPr>
                <w:sz w:val="22"/>
              </w:rPr>
            </w:pPr>
            <w:r>
              <w:rPr>
                <w:spacing w:val="-4"/>
                <w:sz w:val="22"/>
              </w:rPr>
              <w:t>Pavieniai plyšiai</w:t>
            </w:r>
          </w:p>
        </w:tc>
        <w:tc>
          <w:tcPr>
            <w:tcW w:w="1401" w:type="dxa"/>
            <w:vAlign w:val="center"/>
          </w:tcPr>
          <w:p w14:paraId="7B371DF6" w14:textId="77777777" w:rsidR="006261D4" w:rsidRDefault="001B15BC">
            <w:pPr>
              <w:jc w:val="center"/>
              <w:rPr>
                <w:sz w:val="22"/>
              </w:rPr>
            </w:pPr>
            <w:r>
              <w:rPr>
                <w:sz w:val="22"/>
              </w:rPr>
              <w:t>–</w:t>
            </w:r>
          </w:p>
        </w:tc>
        <w:tc>
          <w:tcPr>
            <w:tcW w:w="1401" w:type="dxa"/>
            <w:vAlign w:val="center"/>
          </w:tcPr>
          <w:p w14:paraId="7B371DF7" w14:textId="77777777" w:rsidR="006261D4" w:rsidRDefault="001B15BC">
            <w:pPr>
              <w:jc w:val="center"/>
              <w:rPr>
                <w:sz w:val="22"/>
              </w:rPr>
            </w:pPr>
            <w:r>
              <w:rPr>
                <w:sz w:val="22"/>
              </w:rPr>
              <w:t>–</w:t>
            </w:r>
          </w:p>
        </w:tc>
        <w:tc>
          <w:tcPr>
            <w:tcW w:w="1401" w:type="dxa"/>
            <w:vAlign w:val="center"/>
          </w:tcPr>
          <w:p w14:paraId="7B371DF8" w14:textId="77777777" w:rsidR="006261D4" w:rsidRDefault="001B15BC">
            <w:pPr>
              <w:jc w:val="center"/>
              <w:rPr>
                <w:sz w:val="22"/>
                <w:highlight w:val="red"/>
              </w:rPr>
            </w:pPr>
            <w:r>
              <w:rPr>
                <w:sz w:val="22"/>
              </w:rPr>
              <w:t>–</w:t>
            </w:r>
          </w:p>
        </w:tc>
      </w:tr>
      <w:tr w:rsidR="006261D4" w14:paraId="7B371DFF" w14:textId="77777777">
        <w:trPr>
          <w:cantSplit/>
          <w:trHeight w:val="20"/>
          <w:jc w:val="center"/>
        </w:trPr>
        <w:tc>
          <w:tcPr>
            <w:tcW w:w="9648" w:type="dxa"/>
            <w:gridSpan w:val="6"/>
          </w:tcPr>
          <w:p w14:paraId="7B371DFA" w14:textId="77777777" w:rsidR="006261D4" w:rsidRDefault="001B15BC">
            <w:pPr>
              <w:rPr>
                <w:sz w:val="22"/>
              </w:rPr>
            </w:pPr>
            <w:r>
              <w:rPr>
                <w:b/>
                <w:bCs/>
                <w:sz w:val="22"/>
              </w:rPr>
              <w:t>Paaiškinimai</w:t>
            </w:r>
            <w:r>
              <w:rPr>
                <w:sz w:val="22"/>
              </w:rPr>
              <w:t xml:space="preserve">: </w:t>
            </w:r>
            <w:r>
              <w:rPr>
                <w:b/>
                <w:bCs/>
                <w:sz w:val="22"/>
              </w:rPr>
              <w:t>+</w:t>
            </w:r>
            <w:r>
              <w:rPr>
                <w:sz w:val="22"/>
              </w:rPr>
              <w:t xml:space="preserve"> – tinkamas/tinkamas iš dalies; – – netinkamas.</w:t>
            </w:r>
          </w:p>
          <w:p w14:paraId="7B371DFB" w14:textId="77777777" w:rsidR="006261D4" w:rsidRDefault="001B15BC">
            <w:pPr>
              <w:rPr>
                <w:sz w:val="22"/>
              </w:rPr>
            </w:pPr>
            <w:r>
              <w:rPr>
                <w:sz w:val="22"/>
                <w:vertAlign w:val="superscript"/>
              </w:rPr>
              <w:t>1)</w:t>
            </w:r>
            <w:r>
              <w:rPr>
                <w:sz w:val="22"/>
              </w:rPr>
              <w:t xml:space="preserve"> Tik trumpų bangų ir/arba periodiniams nelygumams panaikinti tinkamas iš dalies</w:t>
            </w:r>
          </w:p>
          <w:p w14:paraId="7B371DFC" w14:textId="77777777" w:rsidR="006261D4" w:rsidRDefault="001B15BC">
            <w:pPr>
              <w:rPr>
                <w:sz w:val="22"/>
              </w:rPr>
            </w:pPr>
            <w:r>
              <w:rPr>
                <w:sz w:val="22"/>
                <w:vertAlign w:val="superscript"/>
              </w:rPr>
              <w:t>2)</w:t>
            </w:r>
            <w:r>
              <w:rPr>
                <w:sz w:val="22"/>
              </w:rPr>
              <w:t xml:space="preserve"> Tik laikinas pagerinimas</w:t>
            </w:r>
          </w:p>
          <w:p w14:paraId="7B371DFD" w14:textId="77777777" w:rsidR="006261D4" w:rsidRDefault="001B15BC">
            <w:pPr>
              <w:rPr>
                <w:sz w:val="22"/>
              </w:rPr>
            </w:pPr>
            <w:r>
              <w:rPr>
                <w:sz w:val="22"/>
                <w:vertAlign w:val="superscript"/>
              </w:rPr>
              <w:t>3)</w:t>
            </w:r>
            <w:r>
              <w:rPr>
                <w:sz w:val="22"/>
              </w:rPr>
              <w:t xml:space="preserve"> Tik plyšių tinklams, atsiradusiems dėl per mažo rišiklio kiekio ir senumo</w:t>
            </w:r>
          </w:p>
          <w:p w14:paraId="7B371DFE" w14:textId="77777777" w:rsidR="006261D4" w:rsidRDefault="001B15BC">
            <w:pPr>
              <w:rPr>
                <w:sz w:val="22"/>
              </w:rPr>
            </w:pPr>
            <w:r>
              <w:rPr>
                <w:sz w:val="22"/>
                <w:vertAlign w:val="superscript"/>
              </w:rPr>
              <w:t>4)</w:t>
            </w:r>
            <w:r>
              <w:rPr>
                <w:sz w:val="22"/>
              </w:rPr>
              <w:t xml:space="preserve"> Tik įvertinus ir užtikrinus galutinio (regeneruoto) asfalto mišinio vienalytiškumą ir atitiktį techniniams reikalavimams</w:t>
            </w:r>
          </w:p>
        </w:tc>
      </w:tr>
    </w:tbl>
    <w:p w14:paraId="7B371E00" w14:textId="350F3950" w:rsidR="006261D4" w:rsidRDefault="00DF3CF8">
      <w:pPr>
        <w:ind w:firstLine="567"/>
        <w:jc w:val="both"/>
        <w:rPr>
          <w:b/>
          <w:bCs/>
        </w:rPr>
      </w:pPr>
    </w:p>
    <w:p w14:paraId="7B371E01" w14:textId="77777777" w:rsidR="006261D4" w:rsidRDefault="00DF3CF8">
      <w:pPr>
        <w:jc w:val="center"/>
        <w:rPr>
          <w:b/>
          <w:bCs/>
        </w:rPr>
      </w:pPr>
      <w:r w:rsidR="001B15BC">
        <w:rPr>
          <w:b/>
          <w:bCs/>
        </w:rPr>
        <w:t>Medžiagos ir medžiagų mišiniai</w:t>
      </w:r>
    </w:p>
    <w:p w14:paraId="7B371E02" w14:textId="77777777" w:rsidR="006261D4" w:rsidRDefault="006261D4">
      <w:pPr>
        <w:ind w:firstLine="567"/>
        <w:jc w:val="both"/>
        <w:rPr>
          <w:b/>
          <w:bCs/>
        </w:rPr>
      </w:pPr>
    </w:p>
    <w:p w14:paraId="7B371E03" w14:textId="77777777" w:rsidR="006261D4" w:rsidRDefault="00DF3CF8">
      <w:pPr>
        <w:ind w:firstLine="567"/>
        <w:jc w:val="both"/>
      </w:pPr>
      <w:r w:rsidR="001B15BC">
        <w:rPr>
          <w:b/>
          <w:bCs/>
        </w:rPr>
        <w:t>115</w:t>
      </w:r>
      <w:r w:rsidR="001B15BC">
        <w:rPr>
          <w:b/>
          <w:bCs/>
        </w:rPr>
        <w:t xml:space="preserve">. </w:t>
      </w:r>
      <w:r w:rsidR="001B15BC">
        <w:t xml:space="preserve">Yra skirstoma: </w:t>
      </w:r>
    </w:p>
    <w:p w14:paraId="7B371E04" w14:textId="77777777" w:rsidR="006261D4" w:rsidRDefault="001B15BC">
      <w:pPr>
        <w:tabs>
          <w:tab w:val="num" w:pos="1080"/>
        </w:tabs>
        <w:ind w:firstLine="567"/>
        <w:jc w:val="both"/>
      </w:pPr>
      <w:r>
        <w:t>– regeneruojamas (perdirbamas) sluoksnis;</w:t>
      </w:r>
    </w:p>
    <w:p w14:paraId="7B371E05" w14:textId="77777777" w:rsidR="006261D4" w:rsidRDefault="001B15BC">
      <w:pPr>
        <w:tabs>
          <w:tab w:val="num" w:pos="1080"/>
        </w:tabs>
        <w:ind w:firstLine="567"/>
        <w:jc w:val="both"/>
      </w:pPr>
      <w:r>
        <w:t>– medžiagos ir medžiagų mišiniai, skirti pakeisti asfalto mišinio sudėtį (papildomos medžiagos);</w:t>
      </w:r>
    </w:p>
    <w:p w14:paraId="7B371E06" w14:textId="77777777" w:rsidR="006261D4" w:rsidRDefault="001B15BC">
      <w:pPr>
        <w:tabs>
          <w:tab w:val="num" w:pos="1080"/>
        </w:tabs>
        <w:ind w:firstLine="567"/>
        <w:jc w:val="both"/>
      </w:pPr>
      <w:r>
        <w:t>– galutinis asfalto mišinys.</w:t>
      </w:r>
    </w:p>
    <w:p w14:paraId="7B371E07" w14:textId="77777777" w:rsidR="006261D4" w:rsidRDefault="00DF3CF8">
      <w:pPr>
        <w:tabs>
          <w:tab w:val="num" w:pos="1080"/>
        </w:tabs>
        <w:ind w:firstLine="567"/>
        <w:jc w:val="both"/>
      </w:pPr>
      <w:r w:rsidR="001B15BC">
        <w:t>115.1</w:t>
      </w:r>
      <w:r w:rsidR="001B15BC">
        <w:t>. Regeneruojamas (perdirbamas) sluoksnis.</w:t>
      </w:r>
    </w:p>
    <w:p w14:paraId="7B371E08" w14:textId="77777777" w:rsidR="006261D4" w:rsidRDefault="001B15BC">
      <w:pPr>
        <w:ind w:firstLine="567"/>
        <w:jc w:val="both"/>
      </w:pPr>
      <w:r>
        <w:t>Darbų apraše apie šį sluoksnį pateikiama mažiausiai ši informacija:</w:t>
      </w:r>
    </w:p>
    <w:p w14:paraId="7B371E09" w14:textId="77777777" w:rsidR="006261D4" w:rsidRDefault="001B15BC">
      <w:pPr>
        <w:tabs>
          <w:tab w:val="num" w:pos="1080"/>
        </w:tabs>
        <w:ind w:firstLine="567"/>
        <w:jc w:val="both"/>
      </w:pPr>
      <w:r>
        <w:t>– sluoksnio storis;</w:t>
      </w:r>
    </w:p>
    <w:p w14:paraId="7B371E0A" w14:textId="77777777" w:rsidR="006261D4" w:rsidRDefault="001B15BC">
      <w:pPr>
        <w:tabs>
          <w:tab w:val="num" w:pos="1080"/>
        </w:tabs>
        <w:ind w:firstLine="567"/>
        <w:jc w:val="both"/>
      </w:pPr>
      <w:r>
        <w:t>– asfalto mišinio rūšis ir tipas;</w:t>
      </w:r>
    </w:p>
    <w:p w14:paraId="7B371E0B" w14:textId="77777777" w:rsidR="006261D4" w:rsidRDefault="001B15BC">
      <w:pPr>
        <w:tabs>
          <w:tab w:val="num" w:pos="1080"/>
        </w:tabs>
        <w:ind w:firstLine="567"/>
        <w:jc w:val="both"/>
      </w:pPr>
      <w:r>
        <w:t>– granuliometrinė sudėtis;</w:t>
      </w:r>
    </w:p>
    <w:p w14:paraId="7B371E0C" w14:textId="77777777" w:rsidR="006261D4" w:rsidRDefault="001B15BC">
      <w:pPr>
        <w:tabs>
          <w:tab w:val="num" w:pos="1080"/>
        </w:tabs>
        <w:ind w:firstLine="567"/>
        <w:jc w:val="both"/>
      </w:pPr>
      <w:r>
        <w:t>– aptrupėjusio ir skelto paviršiaus dalelių procentas;</w:t>
      </w:r>
    </w:p>
    <w:p w14:paraId="7B371E0D" w14:textId="77777777" w:rsidR="006261D4" w:rsidRDefault="001B15BC">
      <w:pPr>
        <w:tabs>
          <w:tab w:val="num" w:pos="1080"/>
        </w:tabs>
        <w:ind w:firstLine="567"/>
        <w:jc w:val="both"/>
      </w:pPr>
      <w:r>
        <w:t>– rišiklio rūšis ir kiekis;</w:t>
      </w:r>
    </w:p>
    <w:p w14:paraId="7B371E0E" w14:textId="77777777" w:rsidR="006261D4" w:rsidRDefault="001B15BC">
      <w:pPr>
        <w:tabs>
          <w:tab w:val="num" w:pos="1080"/>
        </w:tabs>
        <w:ind w:firstLine="567"/>
        <w:jc w:val="both"/>
      </w:pPr>
      <w:r>
        <w:t>– rišiklio penetracija ir minkštėjimo temperatūra;</w:t>
      </w:r>
    </w:p>
    <w:p w14:paraId="7B371E0F" w14:textId="77777777" w:rsidR="006261D4" w:rsidRDefault="001B15BC">
      <w:pPr>
        <w:tabs>
          <w:tab w:val="num" w:pos="1080"/>
        </w:tabs>
        <w:ind w:firstLine="567"/>
        <w:jc w:val="both"/>
      </w:pPr>
      <w:r>
        <w:t>– mineralinių medžiagų rūšis.</w:t>
      </w:r>
    </w:p>
    <w:p w14:paraId="7B371E10" w14:textId="77777777" w:rsidR="006261D4" w:rsidRDefault="001B15BC">
      <w:pPr>
        <w:ind w:firstLine="567"/>
        <w:jc w:val="both"/>
      </w:pPr>
      <w:r>
        <w:t>Gali prireikti papildomų mineralinių medžiagų tyrimų siekiant įrodyti jų tinkamumą, jeigu nėra ankstesnių bandymų duomenų, kai buvo atliekama kokybės techninė priežiūra.</w:t>
      </w:r>
    </w:p>
    <w:p w14:paraId="7B371E11" w14:textId="77777777" w:rsidR="006261D4" w:rsidRDefault="001B15BC">
      <w:pPr>
        <w:ind w:firstLine="567"/>
        <w:jc w:val="both"/>
      </w:pPr>
      <w:r>
        <w:t>Perdirbamo sluoksnio rišiklio minkštėjimo temperatūra neturi viršyti 60 °C, kai įrengiamas asfalto viršutinis sluoksnis, ir 65 °C, kai įrengiamas asfalto sluoksnis, kuris bus užklotas.</w:t>
      </w:r>
    </w:p>
    <w:p w14:paraId="7B371E12" w14:textId="77777777" w:rsidR="006261D4" w:rsidRDefault="00DF3CF8">
      <w:pPr>
        <w:tabs>
          <w:tab w:val="num" w:pos="1080"/>
        </w:tabs>
        <w:ind w:firstLine="567"/>
        <w:jc w:val="both"/>
      </w:pPr>
      <w:r w:rsidR="001B15BC">
        <w:t>115.2</w:t>
      </w:r>
      <w:r w:rsidR="001B15BC">
        <w:t>. Papildomos medžiagos.</w:t>
      </w:r>
    </w:p>
    <w:p w14:paraId="7B371E13" w14:textId="77777777" w:rsidR="006261D4" w:rsidRDefault="001B15BC">
      <w:pPr>
        <w:ind w:firstLine="567"/>
        <w:jc w:val="both"/>
      </w:pPr>
      <w:r>
        <w:t>Papildomos medžiagos ir iš jų gaminamas papildomas mišinys turi būti taip parinkti, kad galutinis asfalto mišinys atitiktų reikalavimus. Tai nustatoma tinkamumo bandymų metu. Mineralinėms medžiagoms ir rišikliui galioja CE ženklinimo reikalavimai. Papildomas asfalto mišinys CE ženklu neženklinamas.</w:t>
      </w:r>
    </w:p>
    <w:p w14:paraId="7B371E14" w14:textId="77777777" w:rsidR="006261D4" w:rsidRDefault="001B15BC">
      <w:pPr>
        <w:ind w:firstLine="567"/>
        <w:jc w:val="both"/>
      </w:pPr>
      <w:r>
        <w:lastRenderedPageBreak/>
        <w:t>Papildomo mišinio sudėtis turi būti taip parinkta, kad jį būtų įmanoma pagaminti, transportuoti ir panaudoti.</w:t>
      </w:r>
    </w:p>
    <w:p w14:paraId="7B371E15" w14:textId="77777777" w:rsidR="006261D4" w:rsidRDefault="001B15BC">
      <w:pPr>
        <w:ind w:firstLine="567"/>
        <w:jc w:val="both"/>
      </w:pPr>
      <w:r>
        <w:t>Naudojamas rišiklis neturėtų būti minkštesnis negu kelių bitumas 100/150.</w:t>
      </w:r>
    </w:p>
    <w:p w14:paraId="7B371E16" w14:textId="77777777" w:rsidR="006261D4" w:rsidRDefault="00DF3CF8">
      <w:pPr>
        <w:tabs>
          <w:tab w:val="num" w:pos="1080"/>
        </w:tabs>
        <w:ind w:firstLine="567"/>
        <w:jc w:val="both"/>
      </w:pPr>
      <w:r w:rsidR="001B15BC">
        <w:t>115.3</w:t>
      </w:r>
      <w:r w:rsidR="001B15BC">
        <w:t>. Galutinis asfalto mišinys, sluoksnio savybės.</w:t>
      </w:r>
    </w:p>
    <w:p w14:paraId="7B371E17" w14:textId="77777777" w:rsidR="006261D4" w:rsidRDefault="001B15BC">
      <w:pPr>
        <w:ind w:firstLine="567"/>
        <w:jc w:val="both"/>
      </w:pPr>
      <w:r>
        <w:t>Galutinis asfalto mišinys ir sluoksnis turi atitikti techninių reikalavimų aprašo TRA ASFALTAS 08 ir taisyklių ĮT ASFALTAS 08 reikalavimus.</w:t>
      </w:r>
    </w:p>
    <w:p w14:paraId="7B371E18" w14:textId="77777777" w:rsidR="006261D4" w:rsidRDefault="001B15BC">
      <w:pPr>
        <w:ind w:firstLine="567"/>
        <w:jc w:val="both"/>
      </w:pPr>
      <w:r>
        <w:t>Darbų apraše pateikiama:</w:t>
      </w:r>
    </w:p>
    <w:p w14:paraId="7B371E19" w14:textId="77777777" w:rsidR="006261D4" w:rsidRDefault="001B15BC">
      <w:pPr>
        <w:tabs>
          <w:tab w:val="num" w:pos="1080"/>
        </w:tabs>
        <w:ind w:firstLine="567"/>
        <w:jc w:val="both"/>
      </w:pPr>
      <w:r>
        <w:t>– galutinio asfalto mišinio rūšis ir tipas;</w:t>
      </w:r>
    </w:p>
    <w:p w14:paraId="7B371E1A" w14:textId="77777777" w:rsidR="006261D4" w:rsidRDefault="001B15BC">
      <w:pPr>
        <w:tabs>
          <w:tab w:val="num" w:pos="1080"/>
        </w:tabs>
        <w:ind w:firstLine="567"/>
        <w:jc w:val="both"/>
      </w:pPr>
      <w:r>
        <w:t>– būsimo įrengto sluoksnio storis.</w:t>
      </w:r>
    </w:p>
    <w:p w14:paraId="7B371E1B" w14:textId="0441D94F" w:rsidR="006261D4" w:rsidRDefault="00DF3CF8">
      <w:pPr>
        <w:tabs>
          <w:tab w:val="num" w:pos="1080"/>
        </w:tabs>
        <w:ind w:firstLine="567"/>
        <w:jc w:val="both"/>
      </w:pPr>
    </w:p>
    <w:p w14:paraId="7B371E1C" w14:textId="77777777" w:rsidR="006261D4" w:rsidRDefault="00DF3CF8">
      <w:pPr>
        <w:jc w:val="center"/>
        <w:rPr>
          <w:b/>
          <w:bCs/>
        </w:rPr>
      </w:pPr>
      <w:r w:rsidR="001B15BC">
        <w:rPr>
          <w:b/>
          <w:bCs/>
        </w:rPr>
        <w:t>Darbų atlikimas</w:t>
      </w:r>
    </w:p>
    <w:p w14:paraId="7B371E1D" w14:textId="77777777" w:rsidR="006261D4" w:rsidRDefault="006261D4">
      <w:pPr>
        <w:ind w:firstLine="567"/>
        <w:jc w:val="both"/>
        <w:rPr>
          <w:b/>
          <w:bCs/>
        </w:rPr>
      </w:pPr>
    </w:p>
    <w:p w14:paraId="7B371E1E" w14:textId="77777777" w:rsidR="006261D4" w:rsidRDefault="00DF3CF8">
      <w:pPr>
        <w:ind w:firstLine="567"/>
        <w:jc w:val="both"/>
      </w:pPr>
      <w:r w:rsidR="001B15BC">
        <w:rPr>
          <w:b/>
          <w:bCs/>
        </w:rPr>
        <w:t>116</w:t>
      </w:r>
      <w:r w:rsidR="001B15BC">
        <w:rPr>
          <w:b/>
          <w:bCs/>
        </w:rPr>
        <w:t xml:space="preserve">. </w:t>
      </w:r>
      <w:r w:rsidR="001B15BC">
        <w:t>Sluoksnio įrengimas.</w:t>
      </w:r>
    </w:p>
    <w:p w14:paraId="7B371E1F" w14:textId="77777777" w:rsidR="006261D4" w:rsidRDefault="001B15BC">
      <w:pPr>
        <w:ind w:firstLine="567"/>
        <w:jc w:val="both"/>
      </w:pPr>
      <w:r>
        <w:t>Asfalto sluoksniai turi būti įrengti taip, kad jų savybės būtų homogeniškos.</w:t>
      </w:r>
    </w:p>
    <w:p w14:paraId="7B371E20" w14:textId="77777777" w:rsidR="006261D4" w:rsidRDefault="001B15BC">
      <w:pPr>
        <w:ind w:firstLine="567"/>
        <w:jc w:val="both"/>
      </w:pPr>
      <w:r>
        <w:t>Šio remonto metodo darbams atlikti yra reikalingas savaeigis, iš daugelio reguliuojamo aukščio sekcijų susidedantis ir netiesiogiai veikiantis kaitinimo įrenginys, specialūs savaeigiai mechanizmai, klotuvai ir volai.</w:t>
      </w:r>
    </w:p>
    <w:p w14:paraId="7B371E21" w14:textId="77777777" w:rsidR="006261D4" w:rsidRDefault="001B15BC">
      <w:pPr>
        <w:ind w:firstLine="567"/>
        <w:jc w:val="both"/>
      </w:pPr>
      <w:r>
        <w:t>Asfalto sluoksnis rūpestingai kaitinamas tiek, kad būtų įmanoma šį sluoksnį apdirbti numatytu storiu. Perkaitinti rišiklio negalima. Kaitinimo našumas ir judėjimo greitis parenkami taip, kad būtų pasiekta pakankamai aukšta temperatūra, reikalinga užtikrinti asfalto mišinių sutankinimą.</w:t>
      </w:r>
    </w:p>
    <w:p w14:paraId="7B371E22" w14:textId="77777777" w:rsidR="006261D4" w:rsidRDefault="001B15BC">
      <w:pPr>
        <w:ind w:firstLine="567"/>
        <w:jc w:val="both"/>
      </w:pPr>
      <w:r>
        <w:t>Esant nepalankioms oro sąlygoms arba dideliam išpurenimo gyliui, gali prireikti panaudoti papildomus kaitinimo įrenginius.</w:t>
      </w:r>
    </w:p>
    <w:p w14:paraId="7B371E23" w14:textId="77777777" w:rsidR="006261D4" w:rsidRDefault="001B15BC">
      <w:pPr>
        <w:ind w:firstLine="567"/>
        <w:jc w:val="both"/>
      </w:pPr>
      <w:r>
        <w:t>Įrengiant sluoksnius juostomis, išilginė greta esančių juostų briauna turi būti atšildoma mažiausiai 5 cm pločiu.</w:t>
      </w:r>
    </w:p>
    <w:p w14:paraId="7B371E24" w14:textId="77777777" w:rsidR="006261D4" w:rsidRDefault="001B15BC">
      <w:pPr>
        <w:ind w:firstLine="567"/>
        <w:jc w:val="both"/>
      </w:pPr>
      <w:r>
        <w:t>Jei važiuojamojoje dalyje yra kelio įrenginių (pvz., sklendžių dangčių, šulinių), nekeičiamo aukščio briaunų apvadų, panaudojant atitinkamas priemones turi būti užtikrintos homogeniškos ir sandarios prijungtys.</w:t>
      </w:r>
    </w:p>
    <w:p w14:paraId="7B371E25" w14:textId="77777777" w:rsidR="006261D4" w:rsidRDefault="001B15BC">
      <w:pPr>
        <w:ind w:firstLine="567"/>
        <w:jc w:val="both"/>
      </w:pPr>
      <w:r>
        <w:t>Perdirbti numatyto sluoksnio paviršius turi būti švarus.</w:t>
      </w:r>
    </w:p>
    <w:p w14:paraId="7B371E26" w14:textId="77777777" w:rsidR="006261D4" w:rsidRDefault="001B15BC">
      <w:pPr>
        <w:ind w:firstLine="567"/>
        <w:jc w:val="both"/>
      </w:pPr>
      <w:r>
        <w:t>Nustatant perdirbimo storį, paprastai turi būti atsižvelgiama į esamų sluoksnių ribas.</w:t>
      </w:r>
    </w:p>
    <w:p w14:paraId="7B371E27" w14:textId="77777777" w:rsidR="006261D4" w:rsidRDefault="001B15BC">
      <w:pPr>
        <w:ind w:firstLine="567"/>
        <w:jc w:val="both"/>
      </w:pPr>
      <w:r>
        <w:t>Didžiausias išpurenamas storis paprastai neviršija 4 cm.</w:t>
      </w:r>
    </w:p>
    <w:p w14:paraId="7B371E28" w14:textId="77777777" w:rsidR="006261D4" w:rsidRDefault="001B15BC">
      <w:pPr>
        <w:ind w:firstLine="567"/>
        <w:jc w:val="both"/>
      </w:pPr>
      <w:r>
        <w:t>Galimybės karštai regeneruoti kelyje dangas, kur buvo atliktas paviršiaus apdaras, turi būti kruopščiai ištirtos.</w:t>
      </w:r>
    </w:p>
    <w:p w14:paraId="7B371E29" w14:textId="77777777" w:rsidR="006261D4" w:rsidRDefault="001B15BC">
      <w:pPr>
        <w:ind w:firstLine="567"/>
        <w:jc w:val="both"/>
      </w:pPr>
      <w:r>
        <w:t>Pavienės buvusios išdaužų vietos, taisytos šiltuoju ar šaltuoju asfalto mišiniu bei mastikos asfalto mišiniu, turi būti išfrezuotos ar išimtos kitu būdu.</w:t>
      </w:r>
    </w:p>
    <w:p w14:paraId="7B371E2A" w14:textId="77777777" w:rsidR="006261D4" w:rsidRDefault="001B15BC">
      <w:pPr>
        <w:ind w:firstLine="567"/>
        <w:jc w:val="both"/>
      </w:pPr>
      <w:r>
        <w:t>Dangos ženklinimas folija ar plastiko mase turi būti pašalintas.</w:t>
      </w:r>
    </w:p>
    <w:p w14:paraId="7B371E2B" w14:textId="77777777" w:rsidR="006261D4" w:rsidRDefault="001B15BC">
      <w:pPr>
        <w:ind w:firstLine="567"/>
        <w:jc w:val="both"/>
      </w:pPr>
      <w:r>
        <w:t>Siekiant atkurti skersinio profilio lygumą, sluoksnio perdirbimo storis turi būti toks, kad siektų bent 1 cm žemiausiame taške. Prireikus nelygumai nufrezuojami iš anksto. Jeigu tarp perdirbamo ir žemiau esančio sluoksnio nėra pakankamo sukibimo, perdirbimo storis turėtų būti parinktas taip, kad apimtų ir sluoksnių ribas. Prireikus sluoksnis gali būti iš dalies nufrezuojamas iš anksto.</w:t>
      </w:r>
    </w:p>
    <w:p w14:paraId="7B371E2C" w14:textId="77777777" w:rsidR="006261D4" w:rsidRDefault="00DF3CF8">
      <w:pPr>
        <w:ind w:firstLine="567"/>
        <w:jc w:val="both"/>
      </w:pPr>
      <w:r w:rsidR="001B15BC">
        <w:rPr>
          <w:b/>
          <w:bCs/>
        </w:rPr>
        <w:t>117</w:t>
      </w:r>
      <w:r w:rsidR="001B15BC">
        <w:rPr>
          <w:b/>
          <w:bCs/>
        </w:rPr>
        <w:t xml:space="preserve">. </w:t>
      </w:r>
      <w:r w:rsidR="001B15BC">
        <w:t>Paviršiaus šiurkštinimas.</w:t>
      </w:r>
    </w:p>
    <w:p w14:paraId="7B371E2D" w14:textId="77777777" w:rsidR="006261D4" w:rsidRDefault="001B15BC">
      <w:pPr>
        <w:ind w:firstLine="567"/>
        <w:jc w:val="both"/>
      </w:pPr>
      <w:r>
        <w:t>Karštai regeneruoti kelyje asfalto viršutiniai sluoksniai privalo turėti pakankamą paviršiaus atsparumą slydimui arba šliaužimui, priklausomai nuo panaudojimo paskirties.</w:t>
      </w:r>
    </w:p>
    <w:p w14:paraId="7B371E2E" w14:textId="77777777" w:rsidR="006261D4" w:rsidRDefault="001B15BC">
      <w:pPr>
        <w:ind w:firstLine="567"/>
        <w:jc w:val="both"/>
      </w:pPr>
      <w:r>
        <w:t>Papildomos paviršiaus šiurkštinimo priemonės yra taikomos siekiant padidinti pradinį paviršiaus atsparumą slydimui arba šliaužimui. Tai gali būti pasiekiama paskleidžiant ir įvoluojant nedengtą arba iš anksto rišikliu dengtą 1/3 arba 2/5 frakcijų mineralinę medžiagą.</w:t>
      </w:r>
    </w:p>
    <w:p w14:paraId="7B371E2F" w14:textId="77777777" w:rsidR="006261D4" w:rsidRDefault="001B15BC">
      <w:pPr>
        <w:ind w:firstLine="567"/>
        <w:jc w:val="both"/>
      </w:pPr>
      <w:r>
        <w:t>Mineralinė medžiaga paskleidžiama dar ant karšto paviršiaus, kad voluojant būtų įspaudžiama ir tvirtai prikibtų. Neprikibusi mineralinė medžiaga turi būti pašalinama.</w:t>
      </w:r>
    </w:p>
    <w:p w14:paraId="7B371E30" w14:textId="77777777" w:rsidR="006261D4" w:rsidRDefault="001B15BC">
      <w:pPr>
        <w:ind w:firstLine="567"/>
        <w:jc w:val="both"/>
      </w:pPr>
      <w:r>
        <w:t xml:space="preserve">Darbų kiekių apraše paviršiaus šiurkštinimas aprašomas atskira eilute. Parenkant mineralinės medžiagos stambiausios dalelės dydį, reikia atsižvelgti, ar turi būti įvykdyti </w:t>
      </w:r>
      <w:r>
        <w:lastRenderedPageBreak/>
        <w:t>papildomi triukšmo lygio reikalavimai. Tokiu atveju 2/5 frakcijos mineralinė medžiaga nenaudojama.</w:t>
      </w:r>
    </w:p>
    <w:p w14:paraId="7B371E31" w14:textId="77777777" w:rsidR="006261D4" w:rsidRDefault="001B15BC">
      <w:pPr>
        <w:ind w:firstLine="567"/>
        <w:jc w:val="both"/>
      </w:pPr>
      <w:r>
        <w:t>Rekomenduojami orientaciniai skleidžiamos mineralinės medžiagos kiekiai yra:</w:t>
      </w:r>
    </w:p>
    <w:p w14:paraId="7B371E32" w14:textId="77777777" w:rsidR="006261D4" w:rsidRDefault="001B15BC">
      <w:pPr>
        <w:tabs>
          <w:tab w:val="num" w:pos="1080"/>
        </w:tabs>
        <w:ind w:firstLine="567"/>
        <w:jc w:val="both"/>
      </w:pPr>
      <w:r>
        <w:t>– 1/3 frakcijos skaldyta mineralinė medžiaga – 0,5–1,0 kg/m</w:t>
      </w:r>
      <w:r>
        <w:rPr>
          <w:vertAlign w:val="superscript"/>
        </w:rPr>
        <w:t>2</w:t>
      </w:r>
      <w:r>
        <w:t>;</w:t>
      </w:r>
    </w:p>
    <w:p w14:paraId="7B371E33" w14:textId="77777777" w:rsidR="006261D4" w:rsidRDefault="001B15BC">
      <w:pPr>
        <w:tabs>
          <w:tab w:val="num" w:pos="1080"/>
        </w:tabs>
        <w:ind w:firstLine="567"/>
        <w:jc w:val="both"/>
      </w:pPr>
      <w:r>
        <w:t>– 2/5 frakcijos skaldyta mineralinė medžiaga – 1,0–2,0 kg/m</w:t>
      </w:r>
      <w:r>
        <w:rPr>
          <w:vertAlign w:val="superscript"/>
        </w:rPr>
        <w:t>2</w:t>
      </w:r>
      <w:r>
        <w:t>.</w:t>
      </w:r>
    </w:p>
    <w:p w14:paraId="7B371E34" w14:textId="1248755B" w:rsidR="006261D4" w:rsidRDefault="00DF3CF8">
      <w:pPr>
        <w:tabs>
          <w:tab w:val="num" w:pos="1080"/>
        </w:tabs>
        <w:ind w:firstLine="567"/>
        <w:jc w:val="both"/>
      </w:pPr>
    </w:p>
    <w:p w14:paraId="7B371E35" w14:textId="77777777" w:rsidR="006261D4" w:rsidRDefault="00DF3CF8">
      <w:pPr>
        <w:jc w:val="center"/>
        <w:rPr>
          <w:b/>
          <w:bCs/>
        </w:rPr>
      </w:pPr>
      <w:r w:rsidR="001B15BC">
        <w:rPr>
          <w:b/>
          <w:bCs/>
        </w:rPr>
        <w:t>Reikalavimai</w:t>
      </w:r>
    </w:p>
    <w:p w14:paraId="7B371E36" w14:textId="77777777" w:rsidR="006261D4" w:rsidRDefault="006261D4">
      <w:pPr>
        <w:ind w:firstLine="567"/>
        <w:jc w:val="both"/>
        <w:rPr>
          <w:b/>
          <w:bCs/>
        </w:rPr>
      </w:pPr>
    </w:p>
    <w:p w14:paraId="7B371E37" w14:textId="77777777" w:rsidR="006261D4" w:rsidRDefault="00DF3CF8">
      <w:pPr>
        <w:ind w:firstLine="567"/>
        <w:jc w:val="both"/>
      </w:pPr>
      <w:r w:rsidR="001B15BC">
        <w:rPr>
          <w:b/>
          <w:bCs/>
        </w:rPr>
        <w:t>118</w:t>
      </w:r>
      <w:r w:rsidR="001B15BC">
        <w:rPr>
          <w:b/>
          <w:bCs/>
        </w:rPr>
        <w:t xml:space="preserve">. </w:t>
      </w:r>
      <w:r w:rsidR="001B15BC">
        <w:t>Asfalto mišinių sudėtis ir įrengti sluoksniai turi atitikti techninių reikalavimų aprašo TRA ASFALTAS 08 ir taisyklių ĮT ASFALTAS 08 reikalavimus.</w:t>
      </w:r>
    </w:p>
    <w:p w14:paraId="7B371E38" w14:textId="77777777" w:rsidR="006261D4" w:rsidRDefault="001B15BC">
      <w:pPr>
        <w:ind w:firstLine="567"/>
        <w:jc w:val="both"/>
      </w:pPr>
      <w:r>
        <w:t>Įrengtu sluoksniu mažiausiai 24 valandas neturi būti leidžiamas transporto eismas. Taip pat reikia vadovautis taisyklių ĮT ASFALTAS 08 V skyriaus nuostatomis, reglamentuojančiomis transporto eismo ribojimą.</w:t>
      </w:r>
    </w:p>
    <w:p w14:paraId="7B371E39" w14:textId="08121BD4" w:rsidR="006261D4" w:rsidRDefault="00DF3CF8">
      <w:pPr>
        <w:ind w:firstLine="567"/>
        <w:jc w:val="both"/>
      </w:pPr>
    </w:p>
    <w:p w14:paraId="7B371E3A" w14:textId="0E10C9B9" w:rsidR="006261D4" w:rsidRDefault="00DF3CF8">
      <w:pPr>
        <w:jc w:val="center"/>
        <w:rPr>
          <w:b/>
          <w:bCs/>
        </w:rPr>
      </w:pPr>
      <w:r w:rsidR="001B15BC">
        <w:rPr>
          <w:b/>
          <w:bCs/>
        </w:rPr>
        <w:t>VI</w:t>
      </w:r>
      <w:r w:rsidR="001B15BC">
        <w:rPr>
          <w:b/>
          <w:bCs/>
        </w:rPr>
        <w:t xml:space="preserve"> SKIRSNIS. </w:t>
      </w:r>
      <w:r w:rsidR="001B15BC">
        <w:rPr>
          <w:b/>
          <w:bCs/>
        </w:rPr>
        <w:t>VIRŠUTINIO SLUOKSNIO PAKEITIMAS (VSP)</w:t>
      </w:r>
    </w:p>
    <w:p w14:paraId="7B371E3B" w14:textId="15171F76" w:rsidR="006261D4" w:rsidRDefault="006261D4">
      <w:pPr>
        <w:jc w:val="center"/>
        <w:rPr>
          <w:b/>
          <w:bCs/>
        </w:rPr>
      </w:pPr>
    </w:p>
    <w:p w14:paraId="7B371E3C" w14:textId="77777777" w:rsidR="006261D4" w:rsidRDefault="00DF3CF8">
      <w:pPr>
        <w:jc w:val="center"/>
        <w:rPr>
          <w:b/>
          <w:bCs/>
        </w:rPr>
      </w:pPr>
      <w:r w:rsidR="001B15BC">
        <w:rPr>
          <w:b/>
          <w:bCs/>
        </w:rPr>
        <w:t>Bendrosios nuostatos</w:t>
      </w:r>
    </w:p>
    <w:p w14:paraId="7B371E3D" w14:textId="77777777" w:rsidR="006261D4" w:rsidRDefault="006261D4">
      <w:pPr>
        <w:ind w:firstLine="567"/>
        <w:jc w:val="both"/>
        <w:rPr>
          <w:b/>
          <w:bCs/>
        </w:rPr>
      </w:pPr>
    </w:p>
    <w:p w14:paraId="7B371E3E" w14:textId="77777777" w:rsidR="006261D4" w:rsidRDefault="00DF3CF8">
      <w:pPr>
        <w:ind w:firstLine="567"/>
        <w:jc w:val="both"/>
      </w:pPr>
      <w:r w:rsidR="001B15BC">
        <w:rPr>
          <w:b/>
          <w:bCs/>
        </w:rPr>
        <w:t>119</w:t>
      </w:r>
      <w:r w:rsidR="001B15BC">
        <w:rPr>
          <w:b/>
          <w:bCs/>
        </w:rPr>
        <w:t xml:space="preserve">. </w:t>
      </w:r>
      <w:r w:rsidR="001B15BC">
        <w:t>Asfalto viršutinio sluoksnio pakeitimas (VSP) atliekamas nufrezavus esamą asfalto viršutinį sluoksnį ir jį pakeičiant nauju sluoksniu iš asfaltbetonio, skaldos ir mastikos asfalto arba mastikos asfalto, atitinkančiu dokumentų TRA ASFALTAS 08 ir ĮT ASFALTAS 08 reikalavimus.</w:t>
      </w:r>
    </w:p>
    <w:p w14:paraId="7B371E3F" w14:textId="3038F2AD" w:rsidR="006261D4" w:rsidRDefault="00DF3CF8">
      <w:pPr>
        <w:ind w:firstLine="567"/>
        <w:jc w:val="both"/>
      </w:pPr>
    </w:p>
    <w:p w14:paraId="7B371E40" w14:textId="77777777" w:rsidR="006261D4" w:rsidRDefault="00DF3CF8">
      <w:pPr>
        <w:jc w:val="center"/>
        <w:rPr>
          <w:b/>
          <w:bCs/>
        </w:rPr>
      </w:pPr>
      <w:r w:rsidR="001B15BC">
        <w:rPr>
          <w:b/>
          <w:bCs/>
        </w:rPr>
        <w:t>Taikymo sritis</w:t>
      </w:r>
    </w:p>
    <w:p w14:paraId="7B371E41" w14:textId="77777777" w:rsidR="006261D4" w:rsidRDefault="006261D4">
      <w:pPr>
        <w:ind w:firstLine="567"/>
        <w:jc w:val="both"/>
        <w:rPr>
          <w:b/>
          <w:bCs/>
        </w:rPr>
      </w:pPr>
    </w:p>
    <w:p w14:paraId="7B371E42" w14:textId="77777777" w:rsidR="006261D4" w:rsidRDefault="00DF3CF8">
      <w:pPr>
        <w:ind w:firstLine="567"/>
        <w:jc w:val="both"/>
      </w:pPr>
      <w:r w:rsidR="001B15BC">
        <w:rPr>
          <w:b/>
          <w:bCs/>
        </w:rPr>
        <w:t>120</w:t>
      </w:r>
      <w:r w:rsidR="001B15BC">
        <w:rPr>
          <w:b/>
          <w:bCs/>
        </w:rPr>
        <w:t xml:space="preserve">. </w:t>
      </w:r>
      <w:r w:rsidR="001B15BC">
        <w:t>Asfalto viršutinio sluoksnio pakeitimas numatomas tais atvejais, kai defektų priežastys yra susijusios tik su viršutiniu sluoksniu ir kiti remonto būdai nėra ekonomiški. Asfalto viršutinio sluoksnio pakeitimas atliekamas, kai:</w:t>
      </w:r>
    </w:p>
    <w:p w14:paraId="7B371E43" w14:textId="77777777" w:rsidR="006261D4" w:rsidRDefault="001B15BC">
      <w:pPr>
        <w:tabs>
          <w:tab w:val="num" w:pos="1080"/>
        </w:tabs>
        <w:ind w:firstLine="567"/>
        <w:jc w:val="both"/>
      </w:pPr>
      <w:r>
        <w:t>– yra skersinio ir išilginio profilio lygumo defektų, nulemtų plastinių deformacijų;</w:t>
      </w:r>
    </w:p>
    <w:p w14:paraId="7B371E44" w14:textId="77777777" w:rsidR="006261D4" w:rsidRDefault="001B15BC">
      <w:pPr>
        <w:tabs>
          <w:tab w:val="num" w:pos="1080"/>
        </w:tabs>
        <w:ind w:firstLine="567"/>
        <w:jc w:val="both"/>
      </w:pPr>
      <w:r>
        <w:t>– yra paviršiaus atsparumo slydimui arba šliaužimui defektų, nulemtų dėmėjimosi, persotinimo rišikliu ir nupoliruoto dalelių paviršiaus;</w:t>
      </w:r>
    </w:p>
    <w:p w14:paraId="7B371E45" w14:textId="77777777" w:rsidR="006261D4" w:rsidRDefault="001B15BC">
      <w:pPr>
        <w:tabs>
          <w:tab w:val="num" w:pos="1080"/>
        </w:tabs>
        <w:ind w:firstLine="567"/>
        <w:jc w:val="both"/>
      </w:pPr>
      <w:r>
        <w:t>– yra konstrukcijos defektų.</w:t>
      </w:r>
    </w:p>
    <w:p w14:paraId="7B371E46" w14:textId="77777777" w:rsidR="006261D4" w:rsidRDefault="001B15BC">
      <w:pPr>
        <w:ind w:firstLine="567"/>
        <w:jc w:val="both"/>
      </w:pPr>
      <w:r>
        <w:t>Kiti šio remonto būdo naudojimo kriterijai gali būti aukščio apribojimai dėl kelio statinių ir įrenginių, briaunų apvadai, aukščio gabaritai po tiltais ir t.t.</w:t>
      </w:r>
    </w:p>
    <w:p w14:paraId="7B371E47" w14:textId="77777777" w:rsidR="006261D4" w:rsidRDefault="001B15BC">
      <w:pPr>
        <w:ind w:firstLine="567"/>
        <w:jc w:val="both"/>
      </w:pPr>
      <w:r>
        <w:t>Asfalto mišinių rūšys ir tipai parenkami remiantis taisyklių ĮT ASFALTAS 08 1 ir 2 lentelėmis.</w:t>
      </w:r>
    </w:p>
    <w:p w14:paraId="7B371E48" w14:textId="1CBFF1F3" w:rsidR="006261D4" w:rsidRDefault="00DF3CF8">
      <w:pPr>
        <w:ind w:firstLine="567"/>
        <w:jc w:val="both"/>
      </w:pPr>
    </w:p>
    <w:p w14:paraId="7B371E49" w14:textId="77777777" w:rsidR="006261D4" w:rsidRDefault="00DF3CF8">
      <w:pPr>
        <w:jc w:val="center"/>
        <w:rPr>
          <w:b/>
          <w:bCs/>
        </w:rPr>
      </w:pPr>
      <w:r w:rsidR="001B15BC">
        <w:rPr>
          <w:b/>
          <w:bCs/>
        </w:rPr>
        <w:t>Medžiagų mišiniai</w:t>
      </w:r>
    </w:p>
    <w:p w14:paraId="7B371E4A" w14:textId="77777777" w:rsidR="006261D4" w:rsidRDefault="006261D4">
      <w:pPr>
        <w:ind w:firstLine="567"/>
        <w:jc w:val="both"/>
        <w:rPr>
          <w:b/>
          <w:bCs/>
        </w:rPr>
      </w:pPr>
    </w:p>
    <w:p w14:paraId="7B371E4B" w14:textId="77777777" w:rsidR="006261D4" w:rsidRDefault="00DF3CF8">
      <w:pPr>
        <w:ind w:firstLine="567"/>
        <w:jc w:val="both"/>
      </w:pPr>
      <w:r w:rsidR="001B15BC">
        <w:rPr>
          <w:b/>
          <w:bCs/>
        </w:rPr>
        <w:t>121</w:t>
      </w:r>
      <w:r w:rsidR="001B15BC">
        <w:rPr>
          <w:b/>
          <w:bCs/>
        </w:rPr>
        <w:t xml:space="preserve">. </w:t>
      </w:r>
      <w:r w:rsidR="001B15BC">
        <w:t xml:space="preserve">Galioja techninių reikalavimų aprašo TRA ASFALTAS 08 reikalavimai. </w:t>
      </w:r>
    </w:p>
    <w:p w14:paraId="7B371E4C" w14:textId="5EC7006A" w:rsidR="006261D4" w:rsidRDefault="00DF3CF8">
      <w:pPr>
        <w:ind w:firstLine="567"/>
        <w:jc w:val="both"/>
      </w:pPr>
    </w:p>
    <w:p w14:paraId="7B371E4D" w14:textId="77777777" w:rsidR="006261D4" w:rsidRDefault="00DF3CF8">
      <w:pPr>
        <w:jc w:val="center"/>
        <w:rPr>
          <w:b/>
          <w:bCs/>
        </w:rPr>
      </w:pPr>
      <w:r w:rsidR="001B15BC">
        <w:rPr>
          <w:b/>
          <w:bCs/>
        </w:rPr>
        <w:t>Posluoksnio paruošimas</w:t>
      </w:r>
    </w:p>
    <w:p w14:paraId="7B371E4E" w14:textId="77777777" w:rsidR="006261D4" w:rsidRDefault="006261D4">
      <w:pPr>
        <w:ind w:firstLine="567"/>
        <w:jc w:val="both"/>
        <w:rPr>
          <w:b/>
          <w:bCs/>
        </w:rPr>
      </w:pPr>
    </w:p>
    <w:p w14:paraId="7B371E4F" w14:textId="77777777" w:rsidR="006261D4" w:rsidRDefault="00DF3CF8">
      <w:pPr>
        <w:ind w:firstLine="567"/>
        <w:jc w:val="both"/>
      </w:pPr>
      <w:r w:rsidR="001B15BC">
        <w:rPr>
          <w:b/>
          <w:bCs/>
        </w:rPr>
        <w:t>122</w:t>
      </w:r>
      <w:r w:rsidR="001B15BC">
        <w:rPr>
          <w:b/>
          <w:bCs/>
        </w:rPr>
        <w:t xml:space="preserve">. </w:t>
      </w:r>
      <w:r w:rsidR="001B15BC">
        <w:t>Asfalto viršutinį sluoksnį iš mastikos asfalto mišinio klojant ant frezuoto posluoksnio turi būti numatytas jo valymas panaudojant aukšto spaudimo vandens srovės prietaisą su vakuuminiu įrenginiu. Siekiant užtikrinti sluoksnių sukibimą, turi būti purškiama 150–250 g/m</w:t>
      </w:r>
      <w:r w:rsidR="001B15BC">
        <w:rPr>
          <w:vertAlign w:val="superscript"/>
        </w:rPr>
        <w:t>2</w:t>
      </w:r>
      <w:r w:rsidR="001B15BC">
        <w:t xml:space="preserve"> polimerais modifikuotos bituminės emulsijos C 60 BP 1-S. Šios priemonės darbų kiekių apraše turi būti numatytos atskira eilute.</w:t>
      </w:r>
    </w:p>
    <w:p w14:paraId="7B371E50" w14:textId="67C48AC9" w:rsidR="006261D4" w:rsidRDefault="00DF3CF8">
      <w:pPr>
        <w:ind w:firstLine="567"/>
        <w:jc w:val="both"/>
      </w:pPr>
    </w:p>
    <w:p w14:paraId="7B371E51" w14:textId="77777777" w:rsidR="006261D4" w:rsidRDefault="00DF3CF8">
      <w:pPr>
        <w:jc w:val="center"/>
        <w:rPr>
          <w:b/>
          <w:bCs/>
        </w:rPr>
      </w:pPr>
      <w:r w:rsidR="001B15BC">
        <w:rPr>
          <w:b/>
          <w:bCs/>
        </w:rPr>
        <w:t>Įrengtas sluoksnis</w:t>
      </w:r>
    </w:p>
    <w:p w14:paraId="7B371E52" w14:textId="77777777" w:rsidR="006261D4" w:rsidRDefault="006261D4">
      <w:pPr>
        <w:ind w:firstLine="567"/>
        <w:jc w:val="both"/>
        <w:rPr>
          <w:b/>
          <w:bCs/>
        </w:rPr>
      </w:pPr>
    </w:p>
    <w:p w14:paraId="7B371E53" w14:textId="77777777" w:rsidR="006261D4" w:rsidRDefault="00DF3CF8">
      <w:pPr>
        <w:ind w:firstLine="567"/>
        <w:jc w:val="both"/>
      </w:pPr>
      <w:r w:rsidR="001B15BC">
        <w:rPr>
          <w:b/>
          <w:bCs/>
        </w:rPr>
        <w:t>123</w:t>
      </w:r>
      <w:r w:rsidR="001B15BC">
        <w:rPr>
          <w:b/>
          <w:bCs/>
        </w:rPr>
        <w:t xml:space="preserve">. </w:t>
      </w:r>
      <w:r w:rsidR="001B15BC">
        <w:t xml:space="preserve">Galioja taisyklių ĮT ASFALTAS 08 XI skyriaus IV–VII skirsnių reikalavimai. </w:t>
      </w:r>
    </w:p>
    <w:p w14:paraId="7B371E54" w14:textId="63A86851" w:rsidR="006261D4" w:rsidRDefault="00DF3CF8">
      <w:pPr>
        <w:ind w:firstLine="567"/>
        <w:jc w:val="both"/>
        <w:rPr>
          <w:b/>
          <w:bCs/>
        </w:rPr>
      </w:pPr>
    </w:p>
    <w:p w14:paraId="7B371E55" w14:textId="77777777" w:rsidR="006261D4" w:rsidRDefault="00DF3CF8">
      <w:pPr>
        <w:jc w:val="center"/>
        <w:rPr>
          <w:b/>
          <w:bCs/>
        </w:rPr>
      </w:pPr>
      <w:r w:rsidR="001B15BC">
        <w:rPr>
          <w:b/>
          <w:bCs/>
        </w:rPr>
        <w:t>Paviršiaus šiurkštinimas</w:t>
      </w:r>
    </w:p>
    <w:p w14:paraId="7B371E56" w14:textId="77777777" w:rsidR="006261D4" w:rsidRDefault="006261D4">
      <w:pPr>
        <w:ind w:firstLine="567"/>
        <w:jc w:val="both"/>
        <w:rPr>
          <w:b/>
          <w:bCs/>
        </w:rPr>
      </w:pPr>
    </w:p>
    <w:p w14:paraId="7B371E57" w14:textId="77777777" w:rsidR="006261D4" w:rsidRDefault="00DF3CF8">
      <w:pPr>
        <w:ind w:firstLine="567"/>
        <w:jc w:val="both"/>
      </w:pPr>
      <w:r w:rsidR="001B15BC">
        <w:rPr>
          <w:b/>
          <w:bCs/>
        </w:rPr>
        <w:t>124</w:t>
      </w:r>
      <w:r w:rsidR="001B15BC">
        <w:rPr>
          <w:b/>
          <w:bCs/>
        </w:rPr>
        <w:t xml:space="preserve">. </w:t>
      </w:r>
      <w:r w:rsidR="001B15BC">
        <w:t xml:space="preserve">Galioja taisyklių ĮT ASFALTAS 08 XI skyriaus IV–VII skirsnių reikalavimai. </w:t>
      </w:r>
    </w:p>
    <w:p w14:paraId="7B371E58" w14:textId="4E9D92AD" w:rsidR="006261D4" w:rsidRDefault="00DF3CF8">
      <w:pPr>
        <w:jc w:val="center"/>
        <w:rPr>
          <w:b/>
          <w:bCs/>
        </w:rPr>
      </w:pPr>
    </w:p>
    <w:p w14:paraId="7B371E59" w14:textId="77777777" w:rsidR="006261D4" w:rsidRDefault="00DF3CF8">
      <w:pPr>
        <w:jc w:val="center"/>
        <w:rPr>
          <w:b/>
          <w:bCs/>
        </w:rPr>
      </w:pPr>
      <w:r w:rsidR="001B15BC">
        <w:rPr>
          <w:b/>
          <w:bCs/>
        </w:rPr>
        <w:t>XII</w:t>
      </w:r>
      <w:r w:rsidR="001B15BC">
        <w:rPr>
          <w:b/>
          <w:bCs/>
        </w:rPr>
        <w:t xml:space="preserve"> SKYRIUS. </w:t>
      </w:r>
      <w:r w:rsidR="001B15BC">
        <w:rPr>
          <w:b/>
          <w:bCs/>
        </w:rPr>
        <w:t>ATNAUJINIMAS</w:t>
      </w:r>
    </w:p>
    <w:p w14:paraId="7B371E5A" w14:textId="77777777" w:rsidR="006261D4" w:rsidRDefault="006261D4">
      <w:pPr>
        <w:jc w:val="center"/>
        <w:rPr>
          <w:b/>
          <w:bCs/>
        </w:rPr>
      </w:pPr>
    </w:p>
    <w:p w14:paraId="7B371E5B" w14:textId="77777777" w:rsidR="006261D4" w:rsidRDefault="00DF3CF8">
      <w:pPr>
        <w:jc w:val="center"/>
        <w:rPr>
          <w:b/>
          <w:bCs/>
        </w:rPr>
      </w:pPr>
      <w:r w:rsidR="001B15BC">
        <w:rPr>
          <w:b/>
          <w:bCs/>
        </w:rPr>
        <w:t>I</w:t>
      </w:r>
      <w:r w:rsidR="001B15BC">
        <w:rPr>
          <w:b/>
          <w:bCs/>
        </w:rPr>
        <w:t xml:space="preserve"> SKIRSNIS. </w:t>
      </w:r>
      <w:r w:rsidR="001B15BC">
        <w:rPr>
          <w:b/>
          <w:bCs/>
        </w:rPr>
        <w:t>BENDROSIOS NUOSTATOS</w:t>
      </w:r>
    </w:p>
    <w:p w14:paraId="7B371E5C" w14:textId="77777777" w:rsidR="006261D4" w:rsidRDefault="006261D4">
      <w:pPr>
        <w:ind w:firstLine="567"/>
        <w:jc w:val="both"/>
        <w:rPr>
          <w:b/>
          <w:bCs/>
        </w:rPr>
      </w:pPr>
    </w:p>
    <w:p w14:paraId="7B371E5D" w14:textId="77777777" w:rsidR="006261D4" w:rsidRDefault="00DF3CF8">
      <w:pPr>
        <w:ind w:firstLine="567"/>
        <w:jc w:val="both"/>
      </w:pPr>
      <w:r w:rsidR="001B15BC">
        <w:rPr>
          <w:b/>
          <w:bCs/>
        </w:rPr>
        <w:t>125</w:t>
      </w:r>
      <w:r w:rsidR="001B15BC">
        <w:rPr>
          <w:b/>
          <w:bCs/>
        </w:rPr>
        <w:t xml:space="preserve">. </w:t>
      </w:r>
      <w:r w:rsidR="001B15BC">
        <w:t xml:space="preserve">Atnaujinimas yra dangos konstrukcijos eksploatacinės vertės atkūrimas, įrengiant naujus sluoksnius ant esamos dangos ar jos dalių arba pakeičiant atitinkamus sluoksnius. </w:t>
      </w:r>
    </w:p>
    <w:p w14:paraId="7B371E5E" w14:textId="77777777" w:rsidR="006261D4" w:rsidRDefault="001B15BC">
      <w:pPr>
        <w:ind w:firstLine="567"/>
        <w:jc w:val="both"/>
      </w:pPr>
      <w:r>
        <w:t>Pagrindiniai dangos atnaujinimo (</w:t>
      </w:r>
      <w:r>
        <w:rPr>
          <w:iCs/>
        </w:rPr>
        <w:t>kapitalinis remontas</w:t>
      </w:r>
      <w:r>
        <w:t>) būdai yra šie:</w:t>
      </w:r>
    </w:p>
    <w:p w14:paraId="7B371E5F" w14:textId="77777777" w:rsidR="006261D4" w:rsidRDefault="001B15BC">
      <w:pPr>
        <w:tabs>
          <w:tab w:val="num" w:pos="1080"/>
        </w:tabs>
        <w:ind w:firstLine="567"/>
        <w:jc w:val="both"/>
      </w:pPr>
      <w:r>
        <w:t>– atnaujinimas virš esamos dangos;</w:t>
      </w:r>
    </w:p>
    <w:p w14:paraId="7B371E60" w14:textId="77777777" w:rsidR="006261D4" w:rsidRDefault="001B15BC">
      <w:pPr>
        <w:tabs>
          <w:tab w:val="num" w:pos="1080"/>
        </w:tabs>
        <w:ind w:firstLine="567"/>
        <w:jc w:val="both"/>
      </w:pPr>
      <w:r>
        <w:t>– atnaujinimas žemiau esamos dangos;</w:t>
      </w:r>
    </w:p>
    <w:p w14:paraId="7B371E61" w14:textId="77777777" w:rsidR="006261D4" w:rsidRDefault="001B15BC">
      <w:pPr>
        <w:tabs>
          <w:tab w:val="num" w:pos="1080"/>
        </w:tabs>
        <w:ind w:firstLine="567"/>
        <w:jc w:val="both"/>
      </w:pPr>
      <w:r>
        <w:t>– atnaujinimas virš esamos dangos ir iš dalies pakeičiant esamą dangą.</w:t>
      </w:r>
    </w:p>
    <w:p w14:paraId="7B371E62" w14:textId="77777777" w:rsidR="006261D4" w:rsidRDefault="00DF3CF8">
      <w:pPr>
        <w:tabs>
          <w:tab w:val="num" w:pos="1080"/>
        </w:tabs>
        <w:ind w:firstLine="567"/>
        <w:jc w:val="both"/>
      </w:pPr>
    </w:p>
    <w:p w14:paraId="7B371E63" w14:textId="77777777" w:rsidR="006261D4" w:rsidRDefault="00DF3CF8">
      <w:pPr>
        <w:jc w:val="center"/>
        <w:rPr>
          <w:b/>
          <w:bCs/>
        </w:rPr>
      </w:pPr>
      <w:r w:rsidR="001B15BC">
        <w:rPr>
          <w:b/>
          <w:bCs/>
        </w:rPr>
        <w:t>II</w:t>
      </w:r>
      <w:r w:rsidR="001B15BC">
        <w:rPr>
          <w:b/>
          <w:bCs/>
        </w:rPr>
        <w:t xml:space="preserve"> SKIRSNIS. </w:t>
      </w:r>
      <w:r w:rsidR="001B15BC">
        <w:rPr>
          <w:b/>
          <w:bCs/>
        </w:rPr>
        <w:t>PAGRINDINIAI NURODYMAI</w:t>
      </w:r>
    </w:p>
    <w:p w14:paraId="7B371E64" w14:textId="77777777" w:rsidR="006261D4" w:rsidRDefault="006261D4">
      <w:pPr>
        <w:ind w:firstLine="567"/>
        <w:jc w:val="both"/>
        <w:rPr>
          <w:b/>
          <w:bCs/>
        </w:rPr>
      </w:pPr>
    </w:p>
    <w:p w14:paraId="7B371E65" w14:textId="77777777" w:rsidR="006261D4" w:rsidRDefault="00DF3CF8">
      <w:pPr>
        <w:ind w:firstLine="567"/>
        <w:jc w:val="both"/>
      </w:pPr>
      <w:r w:rsidR="001B15BC">
        <w:rPr>
          <w:b/>
          <w:bCs/>
        </w:rPr>
        <w:t>126</w:t>
      </w:r>
      <w:r w:rsidR="001B15BC">
        <w:rPr>
          <w:b/>
          <w:bCs/>
        </w:rPr>
        <w:t xml:space="preserve">. </w:t>
      </w:r>
      <w:r w:rsidR="001B15BC">
        <w:t>Atnaujinimas yra numatomas tais atvejais, kai defektų priežastys yra susijusios ir su sluoksniais, esančiais po asfalto viršutiniu sluoksniu, ir taisymo bei remonto priemonės nėra tinkamos. Atnaujinimo priemonės turi būti naudojamos, kai defektai atsirado dėl giliau esančių sluoksnių deformacijų ar laikomosios gebos praradimo.</w:t>
      </w:r>
    </w:p>
    <w:p w14:paraId="7B371E66" w14:textId="77777777" w:rsidR="006261D4" w:rsidRDefault="001B15BC">
      <w:pPr>
        <w:ind w:firstLine="567"/>
        <w:jc w:val="both"/>
      </w:pPr>
      <w:r>
        <w:t>Atnaujinimo būdas ir naujų sluoksnių storiai parenkami remiantis taisyklėmis KPT SDK 07. Taip pat turi būti atsižvelgiama į posluoksnio savybes, aukščių dėl gretimų konstrukcijų apribojimus, paliekamos dangos konstrukcijos būklę ir transporto eismo apkrovų pasikeitimą.</w:t>
      </w:r>
    </w:p>
    <w:p w14:paraId="7B371E67" w14:textId="77777777" w:rsidR="006261D4" w:rsidRDefault="00DF3CF8">
      <w:pPr>
        <w:ind w:firstLine="567"/>
        <w:jc w:val="both"/>
      </w:pPr>
    </w:p>
    <w:p w14:paraId="7B371E68" w14:textId="77777777" w:rsidR="006261D4" w:rsidRDefault="00DF3CF8">
      <w:pPr>
        <w:jc w:val="center"/>
        <w:rPr>
          <w:b/>
          <w:bCs/>
        </w:rPr>
      </w:pPr>
      <w:r w:rsidR="001B15BC">
        <w:rPr>
          <w:b/>
          <w:bCs/>
        </w:rPr>
        <w:t>III</w:t>
      </w:r>
      <w:r w:rsidR="001B15BC">
        <w:rPr>
          <w:b/>
          <w:bCs/>
        </w:rPr>
        <w:t xml:space="preserve"> SKIRSNIS. </w:t>
      </w:r>
      <w:r w:rsidR="001B15BC">
        <w:rPr>
          <w:b/>
          <w:bCs/>
        </w:rPr>
        <w:t>MEDŽIAGŲ MIŠINIAI</w:t>
      </w:r>
    </w:p>
    <w:p w14:paraId="7B371E69" w14:textId="77777777" w:rsidR="006261D4" w:rsidRDefault="006261D4">
      <w:pPr>
        <w:ind w:firstLine="567"/>
        <w:jc w:val="both"/>
        <w:rPr>
          <w:b/>
          <w:bCs/>
        </w:rPr>
      </w:pPr>
    </w:p>
    <w:p w14:paraId="7B371E6A" w14:textId="77777777" w:rsidR="006261D4" w:rsidRDefault="00DF3CF8">
      <w:pPr>
        <w:ind w:firstLine="567"/>
        <w:jc w:val="both"/>
      </w:pPr>
      <w:r w:rsidR="001B15BC">
        <w:rPr>
          <w:b/>
          <w:bCs/>
        </w:rPr>
        <w:t>127</w:t>
      </w:r>
      <w:r w:rsidR="001B15BC">
        <w:rPr>
          <w:b/>
          <w:bCs/>
        </w:rPr>
        <w:t xml:space="preserve">. </w:t>
      </w:r>
      <w:r w:rsidR="001B15BC">
        <w:t xml:space="preserve">Galioja techninių reikalavimų aprašo TRA ASFALTAS 08 reikalavimai. </w:t>
      </w:r>
    </w:p>
    <w:p w14:paraId="7B371E6B" w14:textId="77777777" w:rsidR="006261D4" w:rsidRDefault="00DF3CF8">
      <w:pPr>
        <w:ind w:firstLine="567"/>
        <w:jc w:val="both"/>
        <w:rPr>
          <w:b/>
          <w:bCs/>
        </w:rPr>
      </w:pPr>
    </w:p>
    <w:p w14:paraId="7B371E6C" w14:textId="77777777" w:rsidR="006261D4" w:rsidRDefault="00DF3CF8">
      <w:pPr>
        <w:jc w:val="center"/>
        <w:rPr>
          <w:b/>
          <w:bCs/>
        </w:rPr>
      </w:pPr>
      <w:r w:rsidR="001B15BC">
        <w:rPr>
          <w:b/>
          <w:bCs/>
        </w:rPr>
        <w:t>IV</w:t>
      </w:r>
      <w:r w:rsidR="001B15BC">
        <w:rPr>
          <w:b/>
          <w:bCs/>
        </w:rPr>
        <w:t xml:space="preserve"> SKIRSNIS. </w:t>
      </w:r>
      <w:r w:rsidR="001B15BC">
        <w:rPr>
          <w:b/>
          <w:bCs/>
        </w:rPr>
        <w:t>DARBŲ ATLIKIMAS</w:t>
      </w:r>
    </w:p>
    <w:p w14:paraId="7B371E6D" w14:textId="77777777" w:rsidR="006261D4" w:rsidRDefault="006261D4">
      <w:pPr>
        <w:ind w:firstLine="567"/>
        <w:jc w:val="both"/>
        <w:rPr>
          <w:b/>
          <w:bCs/>
        </w:rPr>
      </w:pPr>
    </w:p>
    <w:p w14:paraId="7B371E6E" w14:textId="77777777" w:rsidR="006261D4" w:rsidRDefault="00DF3CF8">
      <w:pPr>
        <w:ind w:firstLine="567"/>
        <w:jc w:val="both"/>
      </w:pPr>
      <w:r w:rsidR="001B15BC">
        <w:rPr>
          <w:b/>
          <w:bCs/>
        </w:rPr>
        <w:t>128</w:t>
      </w:r>
      <w:r w:rsidR="001B15BC">
        <w:rPr>
          <w:b/>
          <w:bCs/>
        </w:rPr>
        <w:t xml:space="preserve">. </w:t>
      </w:r>
      <w:r w:rsidR="001B15BC">
        <w:t>Atnaujinimo priemonėms taikyti yra reikalingas lygus, taisyklingos profilio padėties posluoksnis, kad būtų galima įrengti tolygaus storio naujus asfalto sluoksnius, atitinkančius taisyklių ĮT ASFALTAS 08 reikalavimus.</w:t>
      </w:r>
    </w:p>
    <w:p w14:paraId="7B371E6F" w14:textId="77777777" w:rsidR="006261D4" w:rsidRDefault="001B15BC">
      <w:pPr>
        <w:ind w:firstLine="567"/>
        <w:jc w:val="both"/>
      </w:pPr>
      <w:r>
        <w:t>Kai yra keičiama dangos konstrukcija, jos sluoksniai turi būti pašalinti taip, kad naujus asfalto sluoksnius būtų galima įrengti pagal taisyklių ĮT ASFALTAS 08 reikalavimus.</w:t>
      </w:r>
    </w:p>
    <w:p w14:paraId="7B371E70" w14:textId="77777777" w:rsidR="006261D4" w:rsidRDefault="001B15BC">
      <w:pPr>
        <w:ind w:firstLine="567"/>
        <w:jc w:val="both"/>
      </w:pPr>
      <w:r>
        <w:t>Jeigu posluoksnio profilis neleidžia naujų sluoksnių kloti tolygiu storiu, tuo atveju reikalinga profilio padėtis gaunama panaudojant frezavimą arba žemiausias sluoksnis klojamas netolygiu storiu.</w:t>
      </w:r>
    </w:p>
    <w:p w14:paraId="7B371E71" w14:textId="77777777" w:rsidR="006261D4" w:rsidRDefault="001B15BC">
      <w:pPr>
        <w:ind w:firstLine="567"/>
        <w:jc w:val="both"/>
      </w:pPr>
      <w:r>
        <w:t>Jeigu pavieniai sluoksniai yra nuimami nevisiškai, reikia įsitikinti, kad likusių sluoksnių sukibimas yra pakankamas. Jeigu nustatoma, kad sluoksnių sukibimas nėra pakankamas, likusio asfalto sluoksnio dalys turi būti pašalintos. Darbų kiekių apraše tai nurodoma atskira eilute.</w:t>
      </w:r>
    </w:p>
    <w:p w14:paraId="7B371E72" w14:textId="77777777" w:rsidR="006261D4" w:rsidRDefault="00DF3CF8">
      <w:pPr>
        <w:ind w:firstLine="567"/>
        <w:jc w:val="both"/>
      </w:pPr>
    </w:p>
    <w:p w14:paraId="7B371E73" w14:textId="35CA8E96" w:rsidR="006261D4" w:rsidRDefault="00DF3CF8">
      <w:pPr>
        <w:jc w:val="center"/>
        <w:rPr>
          <w:b/>
          <w:bCs/>
        </w:rPr>
      </w:pPr>
      <w:r w:rsidR="001B15BC">
        <w:rPr>
          <w:b/>
          <w:bCs/>
        </w:rPr>
        <w:t>XIII</w:t>
      </w:r>
      <w:r w:rsidR="001B15BC">
        <w:rPr>
          <w:b/>
          <w:bCs/>
        </w:rPr>
        <w:t xml:space="preserve"> SKYRIUS. </w:t>
      </w:r>
      <w:r w:rsidR="001B15BC">
        <w:rPr>
          <w:b/>
          <w:bCs/>
        </w:rPr>
        <w:t xml:space="preserve">BANDYMAI </w:t>
      </w:r>
    </w:p>
    <w:p w14:paraId="7B371E74" w14:textId="77777777" w:rsidR="006261D4" w:rsidRDefault="006261D4">
      <w:pPr>
        <w:jc w:val="center"/>
        <w:rPr>
          <w:b/>
          <w:bCs/>
        </w:rPr>
      </w:pPr>
    </w:p>
    <w:p w14:paraId="7B371E75" w14:textId="77777777" w:rsidR="006261D4" w:rsidRDefault="00DF3CF8">
      <w:pPr>
        <w:jc w:val="center"/>
        <w:rPr>
          <w:b/>
          <w:bCs/>
        </w:rPr>
      </w:pPr>
      <w:r w:rsidR="001B15BC">
        <w:rPr>
          <w:b/>
          <w:bCs/>
        </w:rPr>
        <w:t>I</w:t>
      </w:r>
      <w:r w:rsidR="001B15BC">
        <w:rPr>
          <w:b/>
          <w:bCs/>
        </w:rPr>
        <w:t xml:space="preserve"> SKIRSNIS. </w:t>
      </w:r>
      <w:r w:rsidR="001B15BC">
        <w:rPr>
          <w:b/>
          <w:bCs/>
        </w:rPr>
        <w:t>BENDROSIOS NUOSTATOS</w:t>
      </w:r>
    </w:p>
    <w:p w14:paraId="7B371E76" w14:textId="77777777" w:rsidR="006261D4" w:rsidRDefault="006261D4">
      <w:pPr>
        <w:ind w:firstLine="567"/>
        <w:jc w:val="both"/>
        <w:rPr>
          <w:b/>
          <w:bCs/>
        </w:rPr>
      </w:pPr>
    </w:p>
    <w:p w14:paraId="7B371E77" w14:textId="77777777" w:rsidR="006261D4" w:rsidRDefault="00DF3CF8">
      <w:pPr>
        <w:ind w:firstLine="567"/>
        <w:jc w:val="both"/>
      </w:pPr>
      <w:r w:rsidR="001B15BC">
        <w:rPr>
          <w:b/>
          <w:bCs/>
        </w:rPr>
        <w:t>129</w:t>
      </w:r>
      <w:r w:rsidR="001B15BC">
        <w:rPr>
          <w:b/>
          <w:bCs/>
        </w:rPr>
        <w:t xml:space="preserve">. </w:t>
      </w:r>
      <w:r w:rsidR="001B15BC">
        <w:t>Bandymai skirstomi į:</w:t>
      </w:r>
    </w:p>
    <w:p w14:paraId="7B371E78" w14:textId="77777777" w:rsidR="006261D4" w:rsidRDefault="001B15BC">
      <w:pPr>
        <w:tabs>
          <w:tab w:val="num" w:pos="1080"/>
        </w:tabs>
        <w:ind w:firstLine="567"/>
        <w:jc w:val="both"/>
      </w:pPr>
      <w:r>
        <w:t>– tipo bandymus (anksčiau – tinkamumo bandymus),</w:t>
      </w:r>
    </w:p>
    <w:p w14:paraId="7B371E79" w14:textId="77777777" w:rsidR="006261D4" w:rsidRDefault="001B15BC">
      <w:pPr>
        <w:tabs>
          <w:tab w:val="num" w:pos="1080"/>
        </w:tabs>
        <w:ind w:firstLine="567"/>
        <w:jc w:val="both"/>
      </w:pPr>
      <w:r>
        <w:lastRenderedPageBreak/>
        <w:t>– vidinės kontrolės bandymus,</w:t>
      </w:r>
    </w:p>
    <w:p w14:paraId="7B371E7A" w14:textId="77777777" w:rsidR="006261D4" w:rsidRDefault="001B15BC">
      <w:pPr>
        <w:tabs>
          <w:tab w:val="num" w:pos="1080"/>
        </w:tabs>
        <w:ind w:firstLine="567"/>
        <w:jc w:val="both"/>
      </w:pPr>
      <w:r>
        <w:t>– kontrolinius bandymus.</w:t>
      </w:r>
    </w:p>
    <w:p w14:paraId="7B371E7B" w14:textId="77777777" w:rsidR="006261D4" w:rsidRDefault="00DF3CF8">
      <w:pPr>
        <w:ind w:firstLine="567"/>
        <w:jc w:val="both"/>
      </w:pPr>
      <w:r w:rsidR="001B15BC">
        <w:rPr>
          <w:b/>
          <w:bCs/>
        </w:rPr>
        <w:t>130</w:t>
      </w:r>
      <w:r w:rsidR="001B15BC">
        <w:rPr>
          <w:b/>
          <w:bCs/>
        </w:rPr>
        <w:t xml:space="preserve">. </w:t>
      </w:r>
      <w:r w:rsidR="001B15BC">
        <w:t>Bandymai, jei reikia, apima:</w:t>
      </w:r>
    </w:p>
    <w:p w14:paraId="7B371E7C" w14:textId="77777777" w:rsidR="006261D4" w:rsidRDefault="001B15BC">
      <w:pPr>
        <w:tabs>
          <w:tab w:val="num" w:pos="1080"/>
        </w:tabs>
        <w:ind w:firstLine="567"/>
      </w:pPr>
      <w:r>
        <w:t>– ėminio ėmimą,</w:t>
      </w:r>
    </w:p>
    <w:p w14:paraId="7B371E7D" w14:textId="77777777" w:rsidR="006261D4" w:rsidRDefault="001B15BC">
      <w:pPr>
        <w:tabs>
          <w:tab w:val="num" w:pos="1080"/>
        </w:tabs>
        <w:ind w:firstLine="567"/>
      </w:pPr>
      <w:r>
        <w:t>– ėminio supakavimą išsiuntimui,</w:t>
      </w:r>
    </w:p>
    <w:p w14:paraId="7B371E7E" w14:textId="77777777" w:rsidR="006261D4" w:rsidRDefault="001B15BC">
      <w:pPr>
        <w:tabs>
          <w:tab w:val="num" w:pos="1080"/>
        </w:tabs>
        <w:ind w:firstLine="567"/>
      </w:pPr>
      <w:r>
        <w:t>– ėminio nugabenimą į bandymų laboratoriją,</w:t>
      </w:r>
    </w:p>
    <w:p w14:paraId="7B371E7F" w14:textId="77777777" w:rsidR="006261D4" w:rsidRDefault="001B15BC">
      <w:pPr>
        <w:tabs>
          <w:tab w:val="num" w:pos="1080"/>
        </w:tabs>
        <w:ind w:firstLine="567"/>
      </w:pPr>
      <w:r>
        <w:t>– tyrimus, įskaitant bandymų ataskaitą.</w:t>
      </w:r>
    </w:p>
    <w:p w14:paraId="7B371E80" w14:textId="77777777" w:rsidR="006261D4" w:rsidRDefault="00DF3CF8">
      <w:pPr>
        <w:ind w:firstLine="567"/>
        <w:jc w:val="both"/>
      </w:pPr>
      <w:r w:rsidR="001B15BC">
        <w:rPr>
          <w:b/>
          <w:bCs/>
        </w:rPr>
        <w:t>131</w:t>
      </w:r>
      <w:r w:rsidR="001B15BC">
        <w:rPr>
          <w:b/>
          <w:bCs/>
        </w:rPr>
        <w:t xml:space="preserve">. </w:t>
      </w:r>
      <w:r w:rsidR="001B15BC">
        <w:t>Užsakovui reikalaujant, turi būti pateikti pakankamo dydžio visų numatytų naudoti medžiagų (stambiųjų mineralinių medžiagų, smulkiųjų mineralinių medžiagų, mikroužpildo, rišiklio ir t. t.) ėminiai, kurie saugomi kaip kontroliniai ėminiai.</w:t>
      </w:r>
    </w:p>
    <w:p w14:paraId="7B371E81" w14:textId="77777777" w:rsidR="006261D4" w:rsidRDefault="001B15BC">
      <w:pPr>
        <w:ind w:firstLine="567"/>
        <w:jc w:val="both"/>
      </w:pPr>
      <w:r>
        <w:t>Apie tokių ėminių pripažinimą sutarties partneriai turi surašyti protokolą. Šie ėminiai naudojami kontroliniuose bandymuose, įvertinant medžiagų atitiktį projekto (sutarties) reikalavimams.</w:t>
      </w:r>
    </w:p>
    <w:p w14:paraId="7B371E82" w14:textId="77777777" w:rsidR="006261D4" w:rsidRDefault="001B15BC">
      <w:pPr>
        <w:ind w:firstLine="567"/>
        <w:jc w:val="both"/>
      </w:pPr>
      <w:r>
        <w:t>Iš įrengtų šlamo dangų negalima atlikti reprezentatyvių ėminių ėmimo, todėl galimiems arbitražiniams tyrimams iš šlamo dangų mišinių turi būti papildomai imami atsarginiai ėminiai.</w:t>
      </w:r>
    </w:p>
    <w:p w14:paraId="7B371E83" w14:textId="77777777" w:rsidR="006261D4" w:rsidRDefault="00DF3CF8">
      <w:pPr>
        <w:ind w:firstLine="567"/>
        <w:jc w:val="both"/>
      </w:pPr>
    </w:p>
    <w:p w14:paraId="7B371E84" w14:textId="77777777" w:rsidR="006261D4" w:rsidRDefault="00DF3CF8">
      <w:pPr>
        <w:jc w:val="center"/>
        <w:rPr>
          <w:b/>
          <w:bCs/>
        </w:rPr>
      </w:pPr>
      <w:r w:rsidR="001B15BC">
        <w:rPr>
          <w:b/>
          <w:bCs/>
        </w:rPr>
        <w:t>II</w:t>
      </w:r>
      <w:r w:rsidR="001B15BC">
        <w:rPr>
          <w:b/>
          <w:bCs/>
        </w:rPr>
        <w:t xml:space="preserve"> SKIRSNIS. </w:t>
      </w:r>
      <w:r w:rsidR="001B15BC">
        <w:rPr>
          <w:b/>
          <w:bCs/>
        </w:rPr>
        <w:t>VIDINĖS KONTROLĖS BANDYMAI</w:t>
      </w:r>
    </w:p>
    <w:p w14:paraId="7B371E85" w14:textId="77777777" w:rsidR="006261D4" w:rsidRDefault="006261D4">
      <w:pPr>
        <w:ind w:firstLine="567"/>
        <w:jc w:val="both"/>
        <w:rPr>
          <w:b/>
          <w:bCs/>
        </w:rPr>
      </w:pPr>
    </w:p>
    <w:p w14:paraId="7B371E86" w14:textId="77777777" w:rsidR="006261D4" w:rsidRDefault="00DF3CF8">
      <w:pPr>
        <w:ind w:firstLine="567"/>
        <w:jc w:val="both"/>
      </w:pPr>
      <w:r w:rsidR="001B15BC">
        <w:rPr>
          <w:b/>
          <w:bCs/>
        </w:rPr>
        <w:t>132</w:t>
      </w:r>
      <w:r w:rsidR="001B15BC">
        <w:rPr>
          <w:b/>
          <w:bCs/>
        </w:rPr>
        <w:t xml:space="preserve">. </w:t>
      </w:r>
      <w:r w:rsidR="001B15BC">
        <w:t xml:space="preserve">Vidinės kontrolės bandymus sudaro tokie bandymai, kuriuos atlieka rangovas arba jo įgaliotinis, kad būtų užtikrinama medžiagų ir medžiagų mišinių savybių bei atliktų darbų atitiktis projekte (sutartyje) nurodytiems reikalavimams. </w:t>
      </w:r>
    </w:p>
    <w:p w14:paraId="7B371E87" w14:textId="77777777" w:rsidR="006261D4" w:rsidRDefault="001B15BC">
      <w:pPr>
        <w:ind w:firstLine="567"/>
        <w:jc w:val="both"/>
      </w:pPr>
      <w:r>
        <w:t>Rangovas turi kruopščiai atlikti reikiamos apimties vidinės kontrolės bandymus. Rangovas tikslią atliekamos vidinės kontrolės apimtį nurodo savo statybos taisyklėse, tačiau ši apimtis neturėtų būti mažesnė negu nurodyta 134 punkte. Rezultatai yra protokoluojami. Jeigu nustatomi nuokrypiai nuo projekto (sutarties) reikalavimų, priežastys, lemiančios nuokrypius, turi būti tuoj pat pašalinamos. Šiuo atveju vidinės kontrolės apimtis turi būti padidinta, kol nusistovės gera gamybos kokybė.</w:t>
      </w:r>
    </w:p>
    <w:p w14:paraId="7B371E88" w14:textId="77777777" w:rsidR="006261D4" w:rsidRDefault="00DF3CF8">
      <w:pPr>
        <w:ind w:firstLine="567"/>
        <w:jc w:val="both"/>
      </w:pPr>
      <w:r w:rsidR="001B15BC">
        <w:rPr>
          <w:b/>
          <w:bCs/>
        </w:rPr>
        <w:t>133</w:t>
      </w:r>
      <w:r w:rsidR="001B15BC">
        <w:rPr>
          <w:b/>
          <w:bCs/>
        </w:rPr>
        <w:t xml:space="preserve">. </w:t>
      </w:r>
      <w:r w:rsidR="001B15BC">
        <w:t>Užsakovui ar techniniam prižiūrėtojui pareikalavus, būtina pateikti vidinės kontrolės bandymų rezultatus.</w:t>
      </w:r>
    </w:p>
    <w:p w14:paraId="7B371E89" w14:textId="77777777" w:rsidR="006261D4" w:rsidRDefault="00DF3CF8">
      <w:pPr>
        <w:ind w:firstLine="567"/>
        <w:jc w:val="both"/>
      </w:pPr>
      <w:r w:rsidR="001B15BC">
        <w:rPr>
          <w:b/>
          <w:bCs/>
        </w:rPr>
        <w:t>134</w:t>
      </w:r>
      <w:r w:rsidR="001B15BC">
        <w:rPr>
          <w:b/>
          <w:bCs/>
        </w:rPr>
        <w:t xml:space="preserve">. </w:t>
      </w:r>
      <w:r w:rsidR="001B15BC">
        <w:t>Sluoksnių įrengimo metu tikrinama:</w:t>
      </w:r>
    </w:p>
    <w:p w14:paraId="7B371E8A" w14:textId="77777777" w:rsidR="006261D4" w:rsidRDefault="001B15BC">
      <w:pPr>
        <w:tabs>
          <w:tab w:val="num" w:pos="1080"/>
        </w:tabs>
        <w:ind w:firstLine="567"/>
        <w:jc w:val="both"/>
      </w:pPr>
      <w:r>
        <w:t>– oro temperatūra ir posluoksnio temperatūra (pagal poreikį, pasikeitus oro sąlygoms);</w:t>
      </w:r>
    </w:p>
    <w:p w14:paraId="7B371E8B" w14:textId="77777777" w:rsidR="006261D4" w:rsidRDefault="001B15BC">
      <w:pPr>
        <w:tabs>
          <w:tab w:val="num" w:pos="1080"/>
        </w:tabs>
        <w:ind w:firstLine="567"/>
        <w:jc w:val="both"/>
      </w:pPr>
      <w:r>
        <w:t>– asfalto mišinio temperatūra klojimo metu (kiekvienos transporto priemonės);</w:t>
      </w:r>
    </w:p>
    <w:p w14:paraId="7B371E8C" w14:textId="77777777" w:rsidR="006261D4" w:rsidRDefault="001B15BC">
      <w:pPr>
        <w:tabs>
          <w:tab w:val="num" w:pos="1080"/>
        </w:tabs>
        <w:ind w:firstLine="567"/>
        <w:jc w:val="both"/>
      </w:pPr>
      <w:r>
        <w:t>– asfalto mišinio savybės vizualiai (reguliariai);</w:t>
      </w:r>
    </w:p>
    <w:p w14:paraId="7B371E8D" w14:textId="77777777" w:rsidR="006261D4" w:rsidRDefault="001B15BC">
      <w:pPr>
        <w:tabs>
          <w:tab w:val="num" w:pos="1080"/>
        </w:tabs>
        <w:ind w:firstLine="567"/>
        <w:jc w:val="both"/>
      </w:pPr>
      <w:r>
        <w:t>– paviršiaus šiurkštinimo mineralinės medžiagos savybės vizualiai (reguliariai);</w:t>
      </w:r>
    </w:p>
    <w:p w14:paraId="7B371E8E" w14:textId="77777777" w:rsidR="006261D4" w:rsidRDefault="001B15BC">
      <w:pPr>
        <w:tabs>
          <w:tab w:val="num" w:pos="1080"/>
        </w:tabs>
        <w:ind w:firstLine="567"/>
        <w:jc w:val="both"/>
      </w:pPr>
      <w:r>
        <w:t>– asfalto sluoksnių sutankinimo laipsnis radiometriniu ar panašaus veikimo prietaisu, jeigu techniškai įmanoma (reguliariai sluoksnių klojimo darbų pradžioje ar pasikeitus mišinio tipui ar rūšiai, vėliau pagal poreikį);</w:t>
      </w:r>
    </w:p>
    <w:p w14:paraId="7B371E8F" w14:textId="77777777" w:rsidR="006261D4" w:rsidRDefault="001B15BC">
      <w:pPr>
        <w:tabs>
          <w:tab w:val="num" w:pos="1080"/>
        </w:tabs>
        <w:ind w:firstLine="567"/>
        <w:jc w:val="both"/>
      </w:pPr>
      <w:r>
        <w:t>– klojamo sluoksnio storis arba sluoksnio svoris (reguliariai, rekomenduojama ne rečiau kaip kas 50 m trijose skersinio profilio vietose);</w:t>
      </w:r>
    </w:p>
    <w:p w14:paraId="7B371E90" w14:textId="77777777" w:rsidR="006261D4" w:rsidRDefault="001B15BC">
      <w:pPr>
        <w:tabs>
          <w:tab w:val="num" w:pos="1080"/>
        </w:tabs>
        <w:ind w:firstLine="567"/>
        <w:jc w:val="both"/>
      </w:pPr>
      <w:r>
        <w:t>– asfalto sluoksnių lygumas (reguliariai, rekomenduojama ne rečiau kaip kas 50 m kiekvienoje eismo juostoje);</w:t>
      </w:r>
    </w:p>
    <w:p w14:paraId="7B371E91" w14:textId="77777777" w:rsidR="006261D4" w:rsidRDefault="001B15BC">
      <w:pPr>
        <w:tabs>
          <w:tab w:val="num" w:pos="1080"/>
        </w:tabs>
        <w:ind w:firstLine="567"/>
        <w:jc w:val="both"/>
      </w:pPr>
      <w:r>
        <w:t>– priemonių, skirtų pasiekti pakankamą paviršiaus atsparumą slydimui arba šliaužimui, fiksavimas dokumentuose;</w:t>
      </w:r>
    </w:p>
    <w:p w14:paraId="7B371E92" w14:textId="77777777" w:rsidR="006261D4" w:rsidRDefault="001B15BC">
      <w:pPr>
        <w:tabs>
          <w:tab w:val="num" w:pos="1080"/>
        </w:tabs>
        <w:ind w:firstLine="567"/>
        <w:jc w:val="both"/>
      </w:pPr>
      <w:r>
        <w:t>– važiuojamųjų dalių kraštų briaunų išsidėstymas horizontalioje ir vertikalioje projekcijose bei klojimo plotis (reguliariai, rekomenduojama ne rečiau kaip kas 50 m);</w:t>
      </w:r>
    </w:p>
    <w:p w14:paraId="7B371E93" w14:textId="77777777" w:rsidR="006261D4" w:rsidRDefault="001B15BC">
      <w:pPr>
        <w:tabs>
          <w:tab w:val="num" w:pos="1080"/>
        </w:tabs>
        <w:ind w:firstLine="567"/>
        <w:jc w:val="both"/>
      </w:pPr>
      <w:r>
        <w:t>– paviršiaus vienalytiškumas vizualiai (reguliariai);</w:t>
      </w:r>
    </w:p>
    <w:p w14:paraId="7B371E94" w14:textId="77777777" w:rsidR="006261D4" w:rsidRDefault="001B15BC">
      <w:pPr>
        <w:tabs>
          <w:tab w:val="num" w:pos="1080"/>
        </w:tabs>
        <w:ind w:firstLine="567"/>
        <w:jc w:val="both"/>
      </w:pPr>
      <w:r>
        <w:t>– išilginių ir skersinių siūlių kokybė vizualiai (kiekvienos siūlės).</w:t>
      </w:r>
    </w:p>
    <w:p w14:paraId="7B371E95" w14:textId="77777777" w:rsidR="006261D4" w:rsidRDefault="001B15BC">
      <w:pPr>
        <w:ind w:firstLine="567"/>
        <w:jc w:val="both"/>
      </w:pPr>
      <w:r>
        <w:t>Paviršiaus apdaro, šlamo dangų ir plonų asfalto sluoksnių ant hidroizoliacijos įrengimui galioja techninių reikalavimų aprašas TRA APM 10.</w:t>
      </w:r>
    </w:p>
    <w:p w14:paraId="7B371E96" w14:textId="31E1B4FF" w:rsidR="006261D4" w:rsidRDefault="00DF3CF8">
      <w:pPr>
        <w:ind w:firstLine="567"/>
        <w:jc w:val="both"/>
        <w:rPr>
          <w:bCs/>
        </w:rPr>
      </w:pPr>
    </w:p>
    <w:p w14:paraId="7B371E97" w14:textId="4E7FB48A" w:rsidR="006261D4" w:rsidRDefault="00DF3CF8">
      <w:pPr>
        <w:keepNext/>
        <w:jc w:val="center"/>
        <w:rPr>
          <w:b/>
          <w:bCs/>
        </w:rPr>
      </w:pPr>
      <w:r w:rsidR="001B15BC">
        <w:rPr>
          <w:b/>
          <w:bCs/>
        </w:rPr>
        <w:t>III</w:t>
      </w:r>
      <w:r w:rsidR="001B15BC">
        <w:rPr>
          <w:b/>
          <w:bCs/>
        </w:rPr>
        <w:t xml:space="preserve"> SKIRSNIS. </w:t>
      </w:r>
      <w:r w:rsidR="001B15BC">
        <w:rPr>
          <w:b/>
          <w:bCs/>
        </w:rPr>
        <w:t>KONTROLINIAI BANDYMAI</w:t>
      </w:r>
    </w:p>
    <w:p w14:paraId="7B371E98" w14:textId="4DE1AC2E" w:rsidR="006261D4" w:rsidRDefault="006261D4">
      <w:pPr>
        <w:keepNext/>
        <w:jc w:val="center"/>
        <w:rPr>
          <w:b/>
          <w:bCs/>
        </w:rPr>
      </w:pPr>
    </w:p>
    <w:p w14:paraId="7B371E99" w14:textId="77777777" w:rsidR="006261D4" w:rsidRDefault="00DF3CF8">
      <w:pPr>
        <w:keepNext/>
        <w:jc w:val="center"/>
        <w:rPr>
          <w:b/>
          <w:bCs/>
        </w:rPr>
      </w:pPr>
      <w:r w:rsidR="001B15BC">
        <w:rPr>
          <w:b/>
          <w:bCs/>
        </w:rPr>
        <w:t>Bendrosios nuostatos</w:t>
      </w:r>
    </w:p>
    <w:p w14:paraId="7B371E9A" w14:textId="77777777" w:rsidR="006261D4" w:rsidRDefault="006261D4">
      <w:pPr>
        <w:keepNext/>
        <w:ind w:firstLine="567"/>
        <w:jc w:val="both"/>
        <w:rPr>
          <w:b/>
          <w:bCs/>
        </w:rPr>
      </w:pPr>
    </w:p>
    <w:p w14:paraId="7B371E9B" w14:textId="77777777" w:rsidR="006261D4" w:rsidRDefault="00DF3CF8">
      <w:pPr>
        <w:keepNext/>
        <w:ind w:firstLine="567"/>
        <w:jc w:val="both"/>
      </w:pPr>
      <w:r w:rsidR="001B15BC">
        <w:rPr>
          <w:b/>
          <w:bCs/>
        </w:rPr>
        <w:t>135</w:t>
      </w:r>
      <w:r w:rsidR="001B15BC">
        <w:rPr>
          <w:b/>
          <w:bCs/>
        </w:rPr>
        <w:t xml:space="preserve">. </w:t>
      </w:r>
      <w:r w:rsidR="001B15BC">
        <w:t>Kontrolinius bandymus galima atlikti tuo pačiu metu su vidinės kontrolės bandymais. Vidinės kontrolės bandymų, atliktų kartu su užsakovu, rezultatai gali būti pripažįstami kaip kontrolinių bandymų rezultatai. Kartu su vidinės kontrolės bandymais atliktų kontrolinių bandymų rezultatus, jeigu įmanoma ir tikslinga, galima naudoti atsiskaityti už darbus (žr. XVI skyrių). Esant poreikiui, bandymų skaičių galima didinti arba mažinti.</w:t>
      </w:r>
    </w:p>
    <w:p w14:paraId="7B371E9C" w14:textId="77777777" w:rsidR="006261D4" w:rsidRDefault="00DF3CF8">
      <w:pPr>
        <w:ind w:firstLine="567"/>
        <w:jc w:val="both"/>
        <w:rPr>
          <w:b/>
          <w:bCs/>
        </w:rPr>
      </w:pPr>
    </w:p>
    <w:p w14:paraId="7B371E9D" w14:textId="77777777" w:rsidR="006261D4" w:rsidRDefault="00DF3CF8">
      <w:pPr>
        <w:jc w:val="center"/>
        <w:rPr>
          <w:b/>
          <w:bCs/>
        </w:rPr>
      </w:pPr>
      <w:r w:rsidR="001B15BC">
        <w:rPr>
          <w:b/>
          <w:bCs/>
        </w:rPr>
        <w:t>Kontroliniai bandymai</w:t>
      </w:r>
    </w:p>
    <w:p w14:paraId="7B371E9E" w14:textId="77777777" w:rsidR="006261D4" w:rsidRDefault="006261D4">
      <w:pPr>
        <w:ind w:firstLine="567"/>
        <w:jc w:val="both"/>
        <w:rPr>
          <w:b/>
          <w:bCs/>
        </w:rPr>
      </w:pPr>
    </w:p>
    <w:p w14:paraId="7B371E9F" w14:textId="77777777" w:rsidR="006261D4" w:rsidRDefault="00DF3CF8">
      <w:pPr>
        <w:ind w:firstLine="567"/>
        <w:jc w:val="both"/>
      </w:pPr>
      <w:r w:rsidR="001B15BC">
        <w:rPr>
          <w:b/>
          <w:bCs/>
        </w:rPr>
        <w:t>136</w:t>
      </w:r>
      <w:r w:rsidR="001B15BC">
        <w:rPr>
          <w:b/>
          <w:bCs/>
        </w:rPr>
        <w:t xml:space="preserve">. </w:t>
      </w:r>
      <w:r w:rsidR="001B15BC">
        <w:t>Kontroliniai bandymai yra užsakovo bandymai, kuriais nustatoma, ar medžiagų, medžiagų mišinių savybės ir užbaigti darbai atitinka projekto (sutarties) reikalavimus. Šių bandymų rezultatai yra darbų priėmimo pagrindas. Ėminių ėmimą ir tikrinimus, kuriuos galima atlikti sluoksnio įrengimo ruože, atlieka užsakovas dalyvaujant rangovui. Jeigu nurodytu laiku rangovas neatvyksta, ėminiai imami ir tikrinimai atliekami jam nedalyvaujant.</w:t>
      </w:r>
    </w:p>
    <w:p w14:paraId="7B371EA0" w14:textId="77777777" w:rsidR="006261D4" w:rsidRDefault="00DF3CF8">
      <w:pPr>
        <w:ind w:firstLine="567"/>
        <w:jc w:val="both"/>
      </w:pPr>
      <w:r w:rsidR="001B15BC">
        <w:rPr>
          <w:b/>
          <w:bCs/>
        </w:rPr>
        <w:t>137</w:t>
      </w:r>
      <w:r w:rsidR="001B15BC">
        <w:rPr>
          <w:b/>
          <w:bCs/>
        </w:rPr>
        <w:t xml:space="preserve">. </w:t>
      </w:r>
      <w:r w:rsidR="001B15BC">
        <w:t>Imti ėminius ir supakuoti išsiuntimui gali padėti ir rangovas, tačiau ėminius išsiųsti ir bandymus atlikti gali tik pats užsakovas arba techninis prižiūrėtojas, arba užsakovo pripažinta akredituota laboratorija. Bandymų laboratoriją paskiria užsakovas arba techninis prižiūrėtojas.</w:t>
      </w:r>
    </w:p>
    <w:p w14:paraId="7B371EA1" w14:textId="77777777" w:rsidR="006261D4" w:rsidRDefault="00DF3CF8">
      <w:pPr>
        <w:ind w:firstLine="567"/>
        <w:jc w:val="both"/>
      </w:pPr>
      <w:r w:rsidR="001B15BC">
        <w:rPr>
          <w:b/>
          <w:bCs/>
        </w:rPr>
        <w:t>138</w:t>
      </w:r>
      <w:r w:rsidR="001B15BC">
        <w:rPr>
          <w:b/>
          <w:bCs/>
        </w:rPr>
        <w:t xml:space="preserve">. </w:t>
      </w:r>
      <w:r w:rsidR="001B15BC">
        <w:t>Įprastai atliekamų kontrolinių bandymų rūšys ir apimtys aprašytos šio punkto papunkčiuose.</w:t>
      </w:r>
    </w:p>
    <w:p w14:paraId="7B371EA2" w14:textId="77777777" w:rsidR="006261D4" w:rsidRDefault="00DF3CF8">
      <w:pPr>
        <w:tabs>
          <w:tab w:val="num" w:pos="1080"/>
        </w:tabs>
        <w:ind w:firstLine="567"/>
        <w:jc w:val="both"/>
      </w:pPr>
      <w:r w:rsidR="001B15BC">
        <w:t>138.1</w:t>
      </w:r>
      <w:r w:rsidR="001B15BC">
        <w:t>. Mineralinės medžiagos.</w:t>
      </w:r>
    </w:p>
    <w:p w14:paraId="7B371EA3" w14:textId="77777777" w:rsidR="006261D4" w:rsidRDefault="001B15BC">
      <w:pPr>
        <w:ind w:firstLine="567"/>
        <w:jc w:val="both"/>
      </w:pPr>
      <w:r>
        <w:t>Iš naudojamų mineralinių medžiagų imami reprezentatyvūs ėminiai ir ištiriami. Paprastai imama įvairių mineralinių medžiagų po vieną reprezentatyvų ėminį.</w:t>
      </w:r>
    </w:p>
    <w:p w14:paraId="7B371EA4" w14:textId="77777777" w:rsidR="006261D4" w:rsidRDefault="001B15BC">
      <w:pPr>
        <w:ind w:firstLine="567"/>
        <w:jc w:val="both"/>
      </w:pPr>
      <w:r>
        <w:t>Mažiausias ėminio kiekis:</w:t>
      </w:r>
    </w:p>
    <w:p w14:paraId="7B371EA5" w14:textId="77777777" w:rsidR="006261D4" w:rsidRDefault="001B15BC">
      <w:pPr>
        <w:tabs>
          <w:tab w:val="num" w:pos="1080"/>
        </w:tabs>
        <w:ind w:firstLine="567"/>
        <w:jc w:val="both"/>
      </w:pPr>
      <w:r>
        <w:t>– mikroužpildo – 2 kg;</w:t>
      </w:r>
    </w:p>
    <w:p w14:paraId="7B371EA6" w14:textId="77777777" w:rsidR="006261D4" w:rsidRDefault="001B15BC">
      <w:pPr>
        <w:tabs>
          <w:tab w:val="num" w:pos="1080"/>
        </w:tabs>
        <w:ind w:firstLine="567"/>
        <w:jc w:val="both"/>
      </w:pPr>
      <w:r>
        <w:t>– frakcijos iki 8 mm – 5 kg;</w:t>
      </w:r>
    </w:p>
    <w:p w14:paraId="7B371EA7" w14:textId="77777777" w:rsidR="006261D4" w:rsidRDefault="001B15BC">
      <w:pPr>
        <w:tabs>
          <w:tab w:val="num" w:pos="1080"/>
        </w:tabs>
        <w:ind w:firstLine="567"/>
        <w:jc w:val="both"/>
      </w:pPr>
      <w:r>
        <w:t>– frakcijos, didesnės kaip 8 mm, – 15 kg.</w:t>
      </w:r>
    </w:p>
    <w:p w14:paraId="7B371EA8" w14:textId="77777777" w:rsidR="006261D4" w:rsidRDefault="00DF3CF8">
      <w:pPr>
        <w:tabs>
          <w:tab w:val="num" w:pos="1080"/>
        </w:tabs>
        <w:ind w:firstLine="567"/>
        <w:jc w:val="both"/>
      </w:pPr>
      <w:r w:rsidR="001B15BC">
        <w:t>138.2</w:t>
      </w:r>
      <w:r w:rsidR="001B15BC">
        <w:t>. Rišiklis (bitumas ir bituminė emulsija).</w:t>
      </w:r>
    </w:p>
    <w:p w14:paraId="7B371EA9" w14:textId="77777777" w:rsidR="006261D4" w:rsidRDefault="001B15BC">
      <w:pPr>
        <w:ind w:firstLine="567"/>
        <w:jc w:val="both"/>
      </w:pPr>
      <w:r>
        <w:t>Imami naudojamo rišiklio reprezentatyvūs ėminiai, kuriuos sudaro 3 daliniai ėminiai (po 2 kg). Iš jų tiriamas vienas dalinis ėminys.</w:t>
      </w:r>
    </w:p>
    <w:p w14:paraId="7B371EAA" w14:textId="77777777" w:rsidR="006261D4" w:rsidRDefault="001B15BC">
      <w:pPr>
        <w:ind w:firstLine="567"/>
        <w:jc w:val="both"/>
      </w:pPr>
      <w:r>
        <w:t>Paprastai imama įvairių rišiklių po vieną reprezentatyvų ėminį.</w:t>
      </w:r>
    </w:p>
    <w:p w14:paraId="7B371EAB" w14:textId="77777777" w:rsidR="006261D4" w:rsidRDefault="001B15BC">
      <w:pPr>
        <w:ind w:firstLine="567"/>
        <w:jc w:val="both"/>
      </w:pPr>
      <w:r>
        <w:t>Be to, imamas ir tiriamas vienas ėminys, kai rišiklio išorinės savybės (vienalytiškumas, spalva, blizgesys, kvapas, tarša) kelia abejonių.</w:t>
      </w:r>
    </w:p>
    <w:p w14:paraId="7B371EAC" w14:textId="77777777" w:rsidR="006261D4" w:rsidRDefault="00DF3CF8">
      <w:pPr>
        <w:tabs>
          <w:tab w:val="num" w:pos="1080"/>
        </w:tabs>
        <w:ind w:firstLine="567"/>
        <w:jc w:val="both"/>
      </w:pPr>
      <w:r w:rsidR="001B15BC">
        <w:t>138.3</w:t>
      </w:r>
      <w:r w:rsidR="001B15BC">
        <w:t>. Atliekant metodo purškimas ir barstymas ir paviršiaus apdaro įrengimo darbus kiekvienos darbo dienos pradžioje pagal atitinkamus techninių reikalavimų aprašus ištiriami patiekti rišiklis ir skaldelė. Per dieną įrengiant daugiau kaip 12000 m</w:t>
      </w:r>
      <w:r w:rsidR="001B15BC">
        <w:rPr>
          <w:vertAlign w:val="superscript"/>
        </w:rPr>
        <w:t>2</w:t>
      </w:r>
      <w:r w:rsidR="001B15BC">
        <w:t>, imami mažiausiai du ėminiai.</w:t>
      </w:r>
    </w:p>
    <w:p w14:paraId="7B371EAD" w14:textId="77777777" w:rsidR="006261D4" w:rsidRDefault="00DF3CF8">
      <w:pPr>
        <w:tabs>
          <w:tab w:val="num" w:pos="1080"/>
        </w:tabs>
        <w:ind w:firstLine="567"/>
        <w:jc w:val="both"/>
      </w:pPr>
      <w:r w:rsidR="001B15BC">
        <w:t>138.4</w:t>
      </w:r>
      <w:r w:rsidR="001B15BC">
        <w:t>. Siūlių sandariklio masė.</w:t>
      </w:r>
    </w:p>
    <w:p w14:paraId="7B371EAE" w14:textId="77777777" w:rsidR="006261D4" w:rsidRDefault="001B15BC">
      <w:pPr>
        <w:ind w:firstLine="567"/>
        <w:jc w:val="both"/>
      </w:pPr>
      <w:r>
        <w:t>Imami naudojamos siūlių sandariklio masės reprezentatyvūs ėminiai, kuriuos sudaro 3 daliniai ėminiai (po 6 kg). Iš jų tiriamas vienas dalinis ėminys.</w:t>
      </w:r>
    </w:p>
    <w:p w14:paraId="7B371EAF" w14:textId="77777777" w:rsidR="006261D4" w:rsidRDefault="001B15BC">
      <w:pPr>
        <w:ind w:firstLine="567"/>
        <w:jc w:val="both"/>
      </w:pPr>
      <w:r>
        <w:t>Be to, imamas ir tiriamas vienas ėminys, kai išorinės savybės (vienalytiškumas, spalva, blizgesys, kvapas, tarša) kelia abejonių dėl siūlių sandariklio masės kokybės.</w:t>
      </w:r>
    </w:p>
    <w:p w14:paraId="7B371EB0" w14:textId="77777777" w:rsidR="006261D4" w:rsidRDefault="00DF3CF8">
      <w:pPr>
        <w:tabs>
          <w:tab w:val="num" w:pos="1080"/>
        </w:tabs>
        <w:ind w:firstLine="567"/>
        <w:jc w:val="both"/>
      </w:pPr>
      <w:r w:rsidR="001B15BC">
        <w:t>138.5</w:t>
      </w:r>
      <w:r w:rsidR="001B15BC">
        <w:t>. Asfalto ir šlamo dangų mišiniai bei atlikti darbai.</w:t>
      </w:r>
    </w:p>
    <w:p w14:paraId="7B371EB1" w14:textId="77777777" w:rsidR="006261D4" w:rsidRDefault="001B15BC">
      <w:pPr>
        <w:ind w:firstLine="567"/>
        <w:jc w:val="both"/>
      </w:pPr>
      <w:r>
        <w:t>Šlamo dangų ir plonų asfalto sluoksnių ant hidroizoliacijos bei karštojo regeneravimo kelyje metodu A įrengtų sluoksnių kontrolinių bandymų rūšys ir apimtys nurodytos 19 lentelėje.</w:t>
      </w:r>
    </w:p>
    <w:p w14:paraId="7B371EB2" w14:textId="77777777" w:rsidR="006261D4" w:rsidRDefault="001B15BC">
      <w:pPr>
        <w:ind w:firstLine="567"/>
        <w:jc w:val="both"/>
      </w:pPr>
      <w:r>
        <w:t>Šlamo dangų mišinių ėminiai imami tik iš maišytuvo. Turi būti bandomi kiekvieno sluoksnio mišiniai. Papildomai gali būti imama atsarginiai ėminiai, kurie prireikus naudojami nustatyti defektuotų plotų ribas.</w:t>
      </w:r>
    </w:p>
    <w:p w14:paraId="7B371EB3" w14:textId="77777777" w:rsidR="006261D4" w:rsidRDefault="001B15BC">
      <w:pPr>
        <w:ind w:firstLine="567"/>
        <w:jc w:val="both"/>
      </w:pPr>
      <w:r>
        <w:lastRenderedPageBreak/>
        <w:t>Plonų asfalto sluoksnių ir karštojo regeneravimo kelyje metodų B ir C atvejais mišinių ir sluoksnių kontrolinių bandymų rūšys ir apimtys, atsižvelgiant į asfalto mišinio rūšį, nustatomos remiantis taisyklių ĮT ASFALTAS 08 25 lentelės nurodymais.</w:t>
      </w:r>
    </w:p>
    <w:p w14:paraId="7B371EB4" w14:textId="77777777" w:rsidR="006261D4" w:rsidRDefault="001B15BC">
      <w:pPr>
        <w:ind w:firstLine="567"/>
        <w:jc w:val="both"/>
      </w:pPr>
      <w:r>
        <w:t>Karštojo regeneravimo kelyje atveju sluoksniai iš skirtingų sudėčių mišinių tiriami juos atskyrus.</w:t>
      </w:r>
    </w:p>
    <w:p w14:paraId="7B371EB5" w14:textId="77777777" w:rsidR="006261D4" w:rsidRDefault="006261D4"/>
    <w:p w14:paraId="7B371EB6" w14:textId="77777777" w:rsidR="006261D4" w:rsidRDefault="00DF3CF8">
      <w:pPr>
        <w:jc w:val="both"/>
        <w:rPr>
          <w:b/>
          <w:bCs/>
        </w:rPr>
      </w:pPr>
      <w:r w:rsidR="001B15BC">
        <w:rPr>
          <w:b/>
          <w:bCs/>
        </w:rPr>
        <w:t>19 lentelė. Medžiagų, asfalto mišinių ir įrengtų ŠL, PAS-H bei KRK sluoksnių kontrolinių bandymų rūšys ir apimtys</w:t>
      </w:r>
    </w:p>
    <w:p w14:paraId="7B371EB7" w14:textId="77777777" w:rsidR="006261D4" w:rsidRDefault="006261D4"/>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2408"/>
        <w:gridCol w:w="878"/>
        <w:gridCol w:w="1338"/>
        <w:gridCol w:w="1136"/>
      </w:tblGrid>
      <w:tr w:rsidR="006261D4" w14:paraId="7B371EC0" w14:textId="77777777">
        <w:trPr>
          <w:trHeight w:val="334"/>
          <w:tblHeader/>
        </w:trPr>
        <w:tc>
          <w:tcPr>
            <w:tcW w:w="3108" w:type="dxa"/>
            <w:vMerge w:val="restart"/>
            <w:tcBorders>
              <w:tl2br w:val="single" w:sz="4" w:space="0" w:color="auto"/>
            </w:tcBorders>
          </w:tcPr>
          <w:p w14:paraId="7B371EB8" w14:textId="77777777" w:rsidR="006261D4" w:rsidRDefault="001B15BC">
            <w:pPr>
              <w:jc w:val="right"/>
              <w:rPr>
                <w:sz w:val="22"/>
              </w:rPr>
            </w:pPr>
            <w:r>
              <w:rPr>
                <w:sz w:val="22"/>
              </w:rPr>
              <w:t>Konstrukcijos sluoksnis</w:t>
            </w:r>
          </w:p>
          <w:p w14:paraId="7B371EB9" w14:textId="77777777" w:rsidR="006261D4" w:rsidRDefault="006261D4">
            <w:pPr>
              <w:rPr>
                <w:sz w:val="22"/>
              </w:rPr>
            </w:pPr>
          </w:p>
          <w:p w14:paraId="7B371EBA" w14:textId="77777777" w:rsidR="006261D4" w:rsidRDefault="006261D4">
            <w:pPr>
              <w:rPr>
                <w:sz w:val="22"/>
              </w:rPr>
            </w:pPr>
          </w:p>
          <w:p w14:paraId="7B371EBB" w14:textId="77777777" w:rsidR="006261D4" w:rsidRDefault="006261D4">
            <w:pPr>
              <w:rPr>
                <w:sz w:val="22"/>
              </w:rPr>
            </w:pPr>
          </w:p>
          <w:p w14:paraId="7B371EBC" w14:textId="77777777" w:rsidR="006261D4" w:rsidRDefault="001B15BC">
            <w:pPr>
              <w:rPr>
                <w:sz w:val="22"/>
              </w:rPr>
            </w:pPr>
            <w:r>
              <w:rPr>
                <w:sz w:val="22"/>
              </w:rPr>
              <w:t>Bandymų rūšys</w:t>
            </w:r>
          </w:p>
        </w:tc>
        <w:tc>
          <w:tcPr>
            <w:tcW w:w="2408" w:type="dxa"/>
            <w:vMerge w:val="restart"/>
          </w:tcPr>
          <w:p w14:paraId="7B371EBD" w14:textId="77777777" w:rsidR="006261D4" w:rsidRDefault="001B15BC">
            <w:pPr>
              <w:jc w:val="center"/>
              <w:rPr>
                <w:sz w:val="22"/>
              </w:rPr>
            </w:pPr>
            <w:r>
              <w:rPr>
                <w:sz w:val="22"/>
              </w:rPr>
              <w:t>Bandymų ar matavimų kiekis</w:t>
            </w:r>
            <w:r>
              <w:rPr>
                <w:sz w:val="22"/>
                <w:vertAlign w:val="superscript"/>
              </w:rPr>
              <w:t>1)</w:t>
            </w:r>
          </w:p>
        </w:tc>
        <w:tc>
          <w:tcPr>
            <w:tcW w:w="2216" w:type="dxa"/>
            <w:gridSpan w:val="2"/>
          </w:tcPr>
          <w:p w14:paraId="7B371EBE" w14:textId="77777777" w:rsidR="006261D4" w:rsidRDefault="001B15BC">
            <w:pPr>
              <w:jc w:val="center"/>
              <w:rPr>
                <w:sz w:val="22"/>
              </w:rPr>
            </w:pPr>
            <w:r>
              <w:rPr>
                <w:sz w:val="22"/>
              </w:rPr>
              <w:t>Asfalto viršutinis sluoksnis iš</w:t>
            </w:r>
          </w:p>
        </w:tc>
        <w:tc>
          <w:tcPr>
            <w:tcW w:w="1136" w:type="dxa"/>
            <w:vMerge w:val="restart"/>
          </w:tcPr>
          <w:p w14:paraId="7B371EBF" w14:textId="77777777" w:rsidR="006261D4" w:rsidRDefault="001B15BC">
            <w:pPr>
              <w:jc w:val="center"/>
              <w:rPr>
                <w:sz w:val="22"/>
              </w:rPr>
            </w:pPr>
            <w:r>
              <w:rPr>
                <w:sz w:val="22"/>
              </w:rPr>
              <w:t>Karštojo regeneravimo kelyje metodas A</w:t>
            </w:r>
          </w:p>
        </w:tc>
      </w:tr>
      <w:tr w:rsidR="006261D4" w14:paraId="7B371EC6" w14:textId="77777777">
        <w:trPr>
          <w:trHeight w:val="690"/>
          <w:tblHeader/>
        </w:trPr>
        <w:tc>
          <w:tcPr>
            <w:tcW w:w="3108" w:type="dxa"/>
            <w:vMerge/>
            <w:tcBorders>
              <w:tl2br w:val="single" w:sz="4" w:space="0" w:color="auto"/>
            </w:tcBorders>
          </w:tcPr>
          <w:p w14:paraId="7B371EC1" w14:textId="77777777" w:rsidR="006261D4" w:rsidRDefault="006261D4">
            <w:pPr>
              <w:jc w:val="right"/>
              <w:rPr>
                <w:sz w:val="22"/>
              </w:rPr>
            </w:pPr>
          </w:p>
        </w:tc>
        <w:tc>
          <w:tcPr>
            <w:tcW w:w="2408" w:type="dxa"/>
            <w:vMerge/>
          </w:tcPr>
          <w:p w14:paraId="7B371EC2" w14:textId="77777777" w:rsidR="006261D4" w:rsidRDefault="006261D4">
            <w:pPr>
              <w:jc w:val="center"/>
              <w:rPr>
                <w:sz w:val="22"/>
              </w:rPr>
            </w:pPr>
          </w:p>
        </w:tc>
        <w:tc>
          <w:tcPr>
            <w:tcW w:w="878" w:type="dxa"/>
            <w:tcBorders>
              <w:top w:val="nil"/>
            </w:tcBorders>
          </w:tcPr>
          <w:p w14:paraId="7B371EC3" w14:textId="77777777" w:rsidR="006261D4" w:rsidRDefault="001B15BC">
            <w:pPr>
              <w:jc w:val="center"/>
              <w:rPr>
                <w:sz w:val="22"/>
              </w:rPr>
            </w:pPr>
            <w:r>
              <w:rPr>
                <w:sz w:val="22"/>
              </w:rPr>
              <w:t>Šlamo dangos mišinio</w:t>
            </w:r>
          </w:p>
        </w:tc>
        <w:tc>
          <w:tcPr>
            <w:tcW w:w="1338" w:type="dxa"/>
            <w:tcBorders>
              <w:top w:val="nil"/>
            </w:tcBorders>
          </w:tcPr>
          <w:p w14:paraId="7B371EC4" w14:textId="77777777" w:rsidR="006261D4" w:rsidRDefault="001B15BC">
            <w:pPr>
              <w:jc w:val="center"/>
              <w:rPr>
                <w:sz w:val="22"/>
              </w:rPr>
            </w:pPr>
            <w:r>
              <w:rPr>
                <w:sz w:val="22"/>
              </w:rPr>
              <w:t>Plono asfalto sluoksnio ant hidroizoliacijos mišinio</w:t>
            </w:r>
          </w:p>
        </w:tc>
        <w:tc>
          <w:tcPr>
            <w:tcW w:w="1136" w:type="dxa"/>
            <w:vMerge/>
          </w:tcPr>
          <w:p w14:paraId="7B371EC5" w14:textId="77777777" w:rsidR="006261D4" w:rsidRDefault="006261D4">
            <w:pPr>
              <w:jc w:val="center"/>
              <w:rPr>
                <w:sz w:val="22"/>
              </w:rPr>
            </w:pPr>
          </w:p>
        </w:tc>
      </w:tr>
      <w:tr w:rsidR="006261D4" w14:paraId="7B371ECC" w14:textId="77777777">
        <w:tc>
          <w:tcPr>
            <w:tcW w:w="3108" w:type="dxa"/>
          </w:tcPr>
          <w:p w14:paraId="7B371EC7" w14:textId="77777777" w:rsidR="006261D4" w:rsidRDefault="001B15BC">
            <w:pPr>
              <w:rPr>
                <w:b/>
                <w:bCs/>
                <w:sz w:val="22"/>
              </w:rPr>
            </w:pPr>
            <w:r>
              <w:rPr>
                <w:b/>
                <w:bCs/>
                <w:sz w:val="22"/>
              </w:rPr>
              <w:t>1. Asfalto mišinys</w:t>
            </w:r>
            <w:r>
              <w:rPr>
                <w:sz w:val="22"/>
                <w:vertAlign w:val="superscript"/>
              </w:rPr>
              <w:t>2)</w:t>
            </w:r>
          </w:p>
        </w:tc>
        <w:tc>
          <w:tcPr>
            <w:tcW w:w="2408" w:type="dxa"/>
          </w:tcPr>
          <w:p w14:paraId="7B371EC8" w14:textId="77777777" w:rsidR="006261D4" w:rsidRDefault="006261D4">
            <w:pPr>
              <w:jc w:val="center"/>
              <w:rPr>
                <w:sz w:val="22"/>
              </w:rPr>
            </w:pPr>
          </w:p>
        </w:tc>
        <w:tc>
          <w:tcPr>
            <w:tcW w:w="878" w:type="dxa"/>
          </w:tcPr>
          <w:p w14:paraId="7B371EC9" w14:textId="77777777" w:rsidR="006261D4" w:rsidRDefault="006261D4">
            <w:pPr>
              <w:jc w:val="center"/>
              <w:rPr>
                <w:sz w:val="22"/>
              </w:rPr>
            </w:pPr>
          </w:p>
        </w:tc>
        <w:tc>
          <w:tcPr>
            <w:tcW w:w="1338" w:type="dxa"/>
          </w:tcPr>
          <w:p w14:paraId="7B371ECA" w14:textId="77777777" w:rsidR="006261D4" w:rsidRDefault="006261D4">
            <w:pPr>
              <w:jc w:val="center"/>
              <w:rPr>
                <w:sz w:val="22"/>
              </w:rPr>
            </w:pPr>
          </w:p>
        </w:tc>
        <w:tc>
          <w:tcPr>
            <w:tcW w:w="1136" w:type="dxa"/>
          </w:tcPr>
          <w:p w14:paraId="7B371ECB" w14:textId="77777777" w:rsidR="006261D4" w:rsidRDefault="006261D4">
            <w:pPr>
              <w:jc w:val="center"/>
              <w:rPr>
                <w:sz w:val="22"/>
              </w:rPr>
            </w:pPr>
          </w:p>
        </w:tc>
      </w:tr>
      <w:tr w:rsidR="006261D4" w14:paraId="7B371ED2" w14:textId="77777777">
        <w:tc>
          <w:tcPr>
            <w:tcW w:w="3108" w:type="dxa"/>
          </w:tcPr>
          <w:p w14:paraId="7B371ECD" w14:textId="77777777" w:rsidR="006261D4" w:rsidRDefault="001B15BC">
            <w:pPr>
              <w:rPr>
                <w:sz w:val="22"/>
              </w:rPr>
            </w:pPr>
            <w:r>
              <w:rPr>
                <w:sz w:val="22"/>
              </w:rPr>
              <w:t>1.1. Granuliometrinė sudėtis</w:t>
            </w:r>
          </w:p>
        </w:tc>
        <w:tc>
          <w:tcPr>
            <w:tcW w:w="2408" w:type="dxa"/>
            <w:vMerge w:val="restart"/>
            <w:vAlign w:val="center"/>
          </w:tcPr>
          <w:p w14:paraId="7B371ECE" w14:textId="77777777" w:rsidR="006261D4" w:rsidRDefault="001B15BC">
            <w:pPr>
              <w:jc w:val="center"/>
              <w:rPr>
                <w:sz w:val="22"/>
              </w:rPr>
            </w:pPr>
            <w:r>
              <w:rPr>
                <w:sz w:val="22"/>
              </w:rPr>
              <w:t>3 band./(7000–9000 m</w:t>
            </w:r>
            <w:r>
              <w:rPr>
                <w:sz w:val="22"/>
                <w:vertAlign w:val="superscript"/>
              </w:rPr>
              <w:t>2</w:t>
            </w:r>
            <w:r>
              <w:rPr>
                <w:sz w:val="22"/>
              </w:rPr>
              <w:t>)</w:t>
            </w:r>
          </w:p>
        </w:tc>
        <w:tc>
          <w:tcPr>
            <w:tcW w:w="878" w:type="dxa"/>
            <w:vAlign w:val="center"/>
          </w:tcPr>
          <w:p w14:paraId="7B371ECF" w14:textId="77777777" w:rsidR="006261D4" w:rsidRDefault="001B15BC">
            <w:pPr>
              <w:jc w:val="center"/>
              <w:rPr>
                <w:sz w:val="22"/>
              </w:rPr>
            </w:pPr>
            <w:r>
              <w:rPr>
                <w:sz w:val="22"/>
              </w:rPr>
              <w:t>x</w:t>
            </w:r>
          </w:p>
        </w:tc>
        <w:tc>
          <w:tcPr>
            <w:tcW w:w="1338" w:type="dxa"/>
            <w:vAlign w:val="center"/>
          </w:tcPr>
          <w:p w14:paraId="7B371ED0" w14:textId="77777777" w:rsidR="006261D4" w:rsidRDefault="001B15BC">
            <w:pPr>
              <w:jc w:val="center"/>
              <w:rPr>
                <w:sz w:val="22"/>
              </w:rPr>
            </w:pPr>
            <w:r>
              <w:rPr>
                <w:sz w:val="22"/>
              </w:rPr>
              <w:t>x</w:t>
            </w:r>
          </w:p>
        </w:tc>
        <w:tc>
          <w:tcPr>
            <w:tcW w:w="1136" w:type="dxa"/>
            <w:vAlign w:val="center"/>
          </w:tcPr>
          <w:p w14:paraId="7B371ED1" w14:textId="77777777" w:rsidR="006261D4" w:rsidRDefault="001B15BC">
            <w:pPr>
              <w:jc w:val="center"/>
              <w:rPr>
                <w:sz w:val="22"/>
              </w:rPr>
            </w:pPr>
            <w:r>
              <w:rPr>
                <w:sz w:val="22"/>
              </w:rPr>
              <w:t>x</w:t>
            </w:r>
          </w:p>
        </w:tc>
      </w:tr>
      <w:tr w:rsidR="006261D4" w14:paraId="7B371ED8" w14:textId="77777777">
        <w:tc>
          <w:tcPr>
            <w:tcW w:w="3108" w:type="dxa"/>
          </w:tcPr>
          <w:p w14:paraId="7B371ED3" w14:textId="77777777" w:rsidR="006261D4" w:rsidRDefault="001B15BC">
            <w:pPr>
              <w:rPr>
                <w:sz w:val="22"/>
              </w:rPr>
            </w:pPr>
            <w:r>
              <w:rPr>
                <w:sz w:val="22"/>
              </w:rPr>
              <w:t>1.2. Rišiklio kiekis</w:t>
            </w:r>
          </w:p>
        </w:tc>
        <w:tc>
          <w:tcPr>
            <w:tcW w:w="2408" w:type="dxa"/>
            <w:vMerge/>
            <w:vAlign w:val="center"/>
          </w:tcPr>
          <w:p w14:paraId="7B371ED4" w14:textId="77777777" w:rsidR="006261D4" w:rsidRDefault="006261D4">
            <w:pPr>
              <w:jc w:val="center"/>
              <w:rPr>
                <w:sz w:val="22"/>
              </w:rPr>
            </w:pPr>
          </w:p>
        </w:tc>
        <w:tc>
          <w:tcPr>
            <w:tcW w:w="878" w:type="dxa"/>
            <w:vAlign w:val="center"/>
          </w:tcPr>
          <w:p w14:paraId="7B371ED5" w14:textId="77777777" w:rsidR="006261D4" w:rsidRDefault="001B15BC">
            <w:pPr>
              <w:jc w:val="center"/>
              <w:rPr>
                <w:sz w:val="22"/>
              </w:rPr>
            </w:pPr>
            <w:r>
              <w:rPr>
                <w:sz w:val="22"/>
              </w:rPr>
              <w:t>x</w:t>
            </w:r>
          </w:p>
        </w:tc>
        <w:tc>
          <w:tcPr>
            <w:tcW w:w="1338" w:type="dxa"/>
            <w:vAlign w:val="center"/>
          </w:tcPr>
          <w:p w14:paraId="7B371ED6" w14:textId="77777777" w:rsidR="006261D4" w:rsidRDefault="001B15BC">
            <w:pPr>
              <w:jc w:val="center"/>
              <w:rPr>
                <w:sz w:val="22"/>
              </w:rPr>
            </w:pPr>
            <w:r>
              <w:rPr>
                <w:sz w:val="22"/>
              </w:rPr>
              <w:t>x</w:t>
            </w:r>
          </w:p>
        </w:tc>
        <w:tc>
          <w:tcPr>
            <w:tcW w:w="1136" w:type="dxa"/>
            <w:vAlign w:val="center"/>
          </w:tcPr>
          <w:p w14:paraId="7B371ED7" w14:textId="77777777" w:rsidR="006261D4" w:rsidRDefault="001B15BC">
            <w:pPr>
              <w:jc w:val="center"/>
              <w:rPr>
                <w:sz w:val="22"/>
              </w:rPr>
            </w:pPr>
            <w:r>
              <w:rPr>
                <w:sz w:val="22"/>
              </w:rPr>
              <w:t>x</w:t>
            </w:r>
          </w:p>
        </w:tc>
      </w:tr>
      <w:tr w:rsidR="006261D4" w14:paraId="7B371EDE" w14:textId="77777777">
        <w:tc>
          <w:tcPr>
            <w:tcW w:w="3108" w:type="dxa"/>
          </w:tcPr>
          <w:p w14:paraId="7B371ED9" w14:textId="77777777" w:rsidR="006261D4" w:rsidRDefault="001B15BC">
            <w:pPr>
              <w:rPr>
                <w:sz w:val="22"/>
              </w:rPr>
            </w:pPr>
            <w:r>
              <w:rPr>
                <w:sz w:val="22"/>
              </w:rPr>
              <w:t>1.3. Regeneruoto rišiklio minkštėjimo temperatūra ir penetracija bei tamprioji santykinė deformacija (PMB E)</w:t>
            </w:r>
          </w:p>
        </w:tc>
        <w:tc>
          <w:tcPr>
            <w:tcW w:w="2408" w:type="dxa"/>
            <w:vAlign w:val="center"/>
          </w:tcPr>
          <w:p w14:paraId="7B371EDA" w14:textId="77777777" w:rsidR="006261D4" w:rsidRDefault="001B15BC">
            <w:pPr>
              <w:jc w:val="center"/>
              <w:rPr>
                <w:sz w:val="22"/>
              </w:rPr>
            </w:pPr>
            <w:r>
              <w:rPr>
                <w:sz w:val="22"/>
              </w:rPr>
              <w:t>1–2 band./objektui</w:t>
            </w:r>
          </w:p>
        </w:tc>
        <w:tc>
          <w:tcPr>
            <w:tcW w:w="878" w:type="dxa"/>
            <w:vAlign w:val="center"/>
          </w:tcPr>
          <w:p w14:paraId="7B371EDB" w14:textId="77777777" w:rsidR="006261D4" w:rsidRDefault="001B15BC">
            <w:pPr>
              <w:jc w:val="center"/>
              <w:rPr>
                <w:sz w:val="22"/>
              </w:rPr>
            </w:pPr>
            <w:r>
              <w:rPr>
                <w:sz w:val="22"/>
              </w:rPr>
              <w:t>x</w:t>
            </w:r>
            <w:r>
              <w:rPr>
                <w:sz w:val="22"/>
                <w:vertAlign w:val="superscript"/>
              </w:rPr>
              <w:t>3)</w:t>
            </w:r>
          </w:p>
        </w:tc>
        <w:tc>
          <w:tcPr>
            <w:tcW w:w="1338" w:type="dxa"/>
            <w:vAlign w:val="center"/>
          </w:tcPr>
          <w:p w14:paraId="7B371EDC" w14:textId="77777777" w:rsidR="006261D4" w:rsidRDefault="001B15BC">
            <w:pPr>
              <w:jc w:val="center"/>
              <w:rPr>
                <w:sz w:val="22"/>
              </w:rPr>
            </w:pPr>
            <w:r>
              <w:rPr>
                <w:sz w:val="22"/>
              </w:rPr>
              <w:t>x</w:t>
            </w:r>
          </w:p>
        </w:tc>
        <w:tc>
          <w:tcPr>
            <w:tcW w:w="1136" w:type="dxa"/>
            <w:vAlign w:val="center"/>
          </w:tcPr>
          <w:p w14:paraId="7B371EDD" w14:textId="77777777" w:rsidR="006261D4" w:rsidRDefault="001B15BC">
            <w:pPr>
              <w:jc w:val="center"/>
              <w:rPr>
                <w:sz w:val="22"/>
              </w:rPr>
            </w:pPr>
            <w:r>
              <w:rPr>
                <w:sz w:val="22"/>
              </w:rPr>
              <w:t>x</w:t>
            </w:r>
          </w:p>
        </w:tc>
      </w:tr>
      <w:tr w:rsidR="006261D4" w14:paraId="7B371EE4" w14:textId="77777777">
        <w:tc>
          <w:tcPr>
            <w:tcW w:w="3108" w:type="dxa"/>
          </w:tcPr>
          <w:p w14:paraId="7B371EDF" w14:textId="77777777" w:rsidR="006261D4" w:rsidRDefault="001B15BC">
            <w:pPr>
              <w:rPr>
                <w:sz w:val="22"/>
              </w:rPr>
            </w:pPr>
            <w:r>
              <w:rPr>
                <w:sz w:val="22"/>
              </w:rPr>
              <w:t>1.4. Bandinio tūrinis tankis ir oro tuštymių kiekis</w:t>
            </w:r>
          </w:p>
        </w:tc>
        <w:tc>
          <w:tcPr>
            <w:tcW w:w="2408" w:type="dxa"/>
            <w:vAlign w:val="center"/>
          </w:tcPr>
          <w:p w14:paraId="7B371EE0" w14:textId="77777777" w:rsidR="006261D4" w:rsidRDefault="001B15BC">
            <w:pPr>
              <w:jc w:val="center"/>
              <w:rPr>
                <w:sz w:val="22"/>
              </w:rPr>
            </w:pPr>
            <w:r>
              <w:rPr>
                <w:sz w:val="22"/>
              </w:rPr>
              <w:t>3 band./(7000–9000 m</w:t>
            </w:r>
            <w:r>
              <w:rPr>
                <w:sz w:val="22"/>
                <w:vertAlign w:val="superscript"/>
              </w:rPr>
              <w:t>2</w:t>
            </w:r>
            <w:r>
              <w:rPr>
                <w:sz w:val="22"/>
              </w:rPr>
              <w:t>)</w:t>
            </w:r>
          </w:p>
        </w:tc>
        <w:tc>
          <w:tcPr>
            <w:tcW w:w="878" w:type="dxa"/>
            <w:vAlign w:val="center"/>
          </w:tcPr>
          <w:p w14:paraId="7B371EE1" w14:textId="77777777" w:rsidR="006261D4" w:rsidRDefault="001B15BC">
            <w:pPr>
              <w:jc w:val="center"/>
              <w:rPr>
                <w:sz w:val="22"/>
              </w:rPr>
            </w:pPr>
            <w:r>
              <w:rPr>
                <w:sz w:val="22"/>
              </w:rPr>
              <w:t>-</w:t>
            </w:r>
          </w:p>
        </w:tc>
        <w:tc>
          <w:tcPr>
            <w:tcW w:w="1338" w:type="dxa"/>
            <w:vAlign w:val="center"/>
          </w:tcPr>
          <w:p w14:paraId="7B371EE2" w14:textId="77777777" w:rsidR="006261D4" w:rsidRDefault="001B15BC">
            <w:pPr>
              <w:jc w:val="center"/>
              <w:rPr>
                <w:sz w:val="22"/>
              </w:rPr>
            </w:pPr>
            <w:r>
              <w:rPr>
                <w:sz w:val="22"/>
              </w:rPr>
              <w:t>x</w:t>
            </w:r>
          </w:p>
        </w:tc>
        <w:tc>
          <w:tcPr>
            <w:tcW w:w="1136" w:type="dxa"/>
            <w:vAlign w:val="center"/>
          </w:tcPr>
          <w:p w14:paraId="7B371EE3" w14:textId="77777777" w:rsidR="006261D4" w:rsidRDefault="001B15BC">
            <w:pPr>
              <w:jc w:val="center"/>
              <w:rPr>
                <w:sz w:val="22"/>
              </w:rPr>
            </w:pPr>
            <w:r>
              <w:rPr>
                <w:sz w:val="22"/>
              </w:rPr>
              <w:t>x</w:t>
            </w:r>
          </w:p>
        </w:tc>
      </w:tr>
      <w:tr w:rsidR="006261D4" w14:paraId="7B371EEA" w14:textId="77777777">
        <w:tc>
          <w:tcPr>
            <w:tcW w:w="3108" w:type="dxa"/>
          </w:tcPr>
          <w:p w14:paraId="7B371EE5" w14:textId="77777777" w:rsidR="006261D4" w:rsidRDefault="001B15BC">
            <w:pPr>
              <w:rPr>
                <w:b/>
                <w:bCs/>
                <w:sz w:val="22"/>
              </w:rPr>
            </w:pPr>
            <w:r>
              <w:rPr>
                <w:b/>
                <w:bCs/>
                <w:sz w:val="22"/>
              </w:rPr>
              <w:t>2. Įrengtas sluoksnis</w:t>
            </w:r>
          </w:p>
        </w:tc>
        <w:tc>
          <w:tcPr>
            <w:tcW w:w="2408" w:type="dxa"/>
          </w:tcPr>
          <w:p w14:paraId="7B371EE6" w14:textId="77777777" w:rsidR="006261D4" w:rsidRDefault="006261D4">
            <w:pPr>
              <w:jc w:val="center"/>
              <w:rPr>
                <w:sz w:val="22"/>
              </w:rPr>
            </w:pPr>
          </w:p>
        </w:tc>
        <w:tc>
          <w:tcPr>
            <w:tcW w:w="878" w:type="dxa"/>
          </w:tcPr>
          <w:p w14:paraId="7B371EE7" w14:textId="77777777" w:rsidR="006261D4" w:rsidRDefault="006261D4">
            <w:pPr>
              <w:jc w:val="center"/>
              <w:rPr>
                <w:sz w:val="22"/>
              </w:rPr>
            </w:pPr>
          </w:p>
        </w:tc>
        <w:tc>
          <w:tcPr>
            <w:tcW w:w="1338" w:type="dxa"/>
          </w:tcPr>
          <w:p w14:paraId="7B371EE8" w14:textId="77777777" w:rsidR="006261D4" w:rsidRDefault="006261D4">
            <w:pPr>
              <w:jc w:val="center"/>
              <w:rPr>
                <w:sz w:val="22"/>
              </w:rPr>
            </w:pPr>
          </w:p>
        </w:tc>
        <w:tc>
          <w:tcPr>
            <w:tcW w:w="1136" w:type="dxa"/>
          </w:tcPr>
          <w:p w14:paraId="7B371EE9" w14:textId="77777777" w:rsidR="006261D4" w:rsidRDefault="006261D4">
            <w:pPr>
              <w:jc w:val="center"/>
              <w:rPr>
                <w:sz w:val="22"/>
              </w:rPr>
            </w:pPr>
          </w:p>
        </w:tc>
      </w:tr>
      <w:tr w:rsidR="006261D4" w14:paraId="7B371EF0" w14:textId="77777777">
        <w:tc>
          <w:tcPr>
            <w:tcW w:w="3108" w:type="dxa"/>
          </w:tcPr>
          <w:p w14:paraId="7B371EEB" w14:textId="77777777" w:rsidR="006261D4" w:rsidRDefault="001B15BC">
            <w:pPr>
              <w:rPr>
                <w:sz w:val="22"/>
              </w:rPr>
            </w:pPr>
            <w:r>
              <w:rPr>
                <w:sz w:val="22"/>
              </w:rPr>
              <w:t>2.1. Sluoksnių sukibimas</w:t>
            </w:r>
          </w:p>
        </w:tc>
        <w:tc>
          <w:tcPr>
            <w:tcW w:w="2408" w:type="dxa"/>
            <w:vAlign w:val="center"/>
          </w:tcPr>
          <w:p w14:paraId="7B371EEC" w14:textId="77777777" w:rsidR="006261D4" w:rsidRDefault="001B15BC">
            <w:pPr>
              <w:jc w:val="center"/>
              <w:rPr>
                <w:sz w:val="22"/>
              </w:rPr>
            </w:pPr>
            <w:r>
              <w:rPr>
                <w:sz w:val="22"/>
              </w:rPr>
              <w:t>Užsakovo (statytojo) nuožiūra</w:t>
            </w:r>
          </w:p>
        </w:tc>
        <w:tc>
          <w:tcPr>
            <w:tcW w:w="878" w:type="dxa"/>
            <w:vAlign w:val="center"/>
          </w:tcPr>
          <w:p w14:paraId="7B371EED" w14:textId="77777777" w:rsidR="006261D4" w:rsidRDefault="001B15BC">
            <w:pPr>
              <w:jc w:val="center"/>
              <w:rPr>
                <w:sz w:val="22"/>
              </w:rPr>
            </w:pPr>
            <w:r>
              <w:rPr>
                <w:sz w:val="22"/>
              </w:rPr>
              <w:t>x</w:t>
            </w:r>
          </w:p>
        </w:tc>
        <w:tc>
          <w:tcPr>
            <w:tcW w:w="1338" w:type="dxa"/>
            <w:vAlign w:val="center"/>
          </w:tcPr>
          <w:p w14:paraId="7B371EEE" w14:textId="77777777" w:rsidR="006261D4" w:rsidRDefault="001B15BC">
            <w:pPr>
              <w:jc w:val="center"/>
              <w:rPr>
                <w:sz w:val="22"/>
              </w:rPr>
            </w:pPr>
            <w:r>
              <w:rPr>
                <w:sz w:val="22"/>
              </w:rPr>
              <w:t>x</w:t>
            </w:r>
          </w:p>
        </w:tc>
        <w:tc>
          <w:tcPr>
            <w:tcW w:w="1136" w:type="dxa"/>
            <w:vAlign w:val="center"/>
          </w:tcPr>
          <w:p w14:paraId="7B371EEF" w14:textId="77777777" w:rsidR="006261D4" w:rsidRDefault="006261D4">
            <w:pPr>
              <w:jc w:val="center"/>
              <w:rPr>
                <w:sz w:val="22"/>
              </w:rPr>
            </w:pPr>
          </w:p>
        </w:tc>
      </w:tr>
      <w:tr w:rsidR="006261D4" w14:paraId="7B371EF6" w14:textId="77777777">
        <w:tc>
          <w:tcPr>
            <w:tcW w:w="3108" w:type="dxa"/>
          </w:tcPr>
          <w:p w14:paraId="7B371EF1" w14:textId="77777777" w:rsidR="006261D4" w:rsidRDefault="001B15BC">
            <w:pPr>
              <w:rPr>
                <w:sz w:val="22"/>
              </w:rPr>
            </w:pPr>
            <w:r>
              <w:rPr>
                <w:sz w:val="22"/>
              </w:rPr>
              <w:t>2.2. Sluoksnio profilio padėties atitiktis (skersiniai nuolydžiai), plotis</w:t>
            </w:r>
          </w:p>
        </w:tc>
        <w:tc>
          <w:tcPr>
            <w:tcW w:w="2408" w:type="dxa"/>
            <w:vAlign w:val="center"/>
          </w:tcPr>
          <w:p w14:paraId="7B371EF2" w14:textId="77777777" w:rsidR="006261D4" w:rsidRDefault="001B15BC">
            <w:pPr>
              <w:jc w:val="center"/>
              <w:rPr>
                <w:sz w:val="22"/>
              </w:rPr>
            </w:pPr>
            <w:r>
              <w:rPr>
                <w:sz w:val="22"/>
              </w:rPr>
              <w:t>Kiekvienam sluoksniui, rekomenduojama ne rečiau kaip kas 100 m</w:t>
            </w:r>
          </w:p>
        </w:tc>
        <w:tc>
          <w:tcPr>
            <w:tcW w:w="878" w:type="dxa"/>
            <w:vAlign w:val="center"/>
          </w:tcPr>
          <w:p w14:paraId="7B371EF3" w14:textId="77777777" w:rsidR="006261D4" w:rsidRDefault="001B15BC">
            <w:pPr>
              <w:jc w:val="center"/>
              <w:rPr>
                <w:sz w:val="22"/>
              </w:rPr>
            </w:pPr>
            <w:r>
              <w:rPr>
                <w:sz w:val="22"/>
              </w:rPr>
              <w:t>x</w:t>
            </w:r>
          </w:p>
        </w:tc>
        <w:tc>
          <w:tcPr>
            <w:tcW w:w="1338" w:type="dxa"/>
            <w:vAlign w:val="center"/>
          </w:tcPr>
          <w:p w14:paraId="7B371EF4" w14:textId="77777777" w:rsidR="006261D4" w:rsidRDefault="001B15BC">
            <w:pPr>
              <w:jc w:val="center"/>
              <w:rPr>
                <w:sz w:val="22"/>
              </w:rPr>
            </w:pPr>
            <w:r>
              <w:rPr>
                <w:sz w:val="22"/>
              </w:rPr>
              <w:t>x</w:t>
            </w:r>
          </w:p>
        </w:tc>
        <w:tc>
          <w:tcPr>
            <w:tcW w:w="1136" w:type="dxa"/>
            <w:vAlign w:val="center"/>
          </w:tcPr>
          <w:p w14:paraId="7B371EF5" w14:textId="77777777" w:rsidR="006261D4" w:rsidRDefault="001B15BC">
            <w:pPr>
              <w:jc w:val="center"/>
              <w:rPr>
                <w:sz w:val="22"/>
              </w:rPr>
            </w:pPr>
            <w:r>
              <w:rPr>
                <w:sz w:val="22"/>
              </w:rPr>
              <w:t>x</w:t>
            </w:r>
          </w:p>
        </w:tc>
      </w:tr>
      <w:tr w:rsidR="006261D4" w14:paraId="7B371EFD" w14:textId="77777777">
        <w:tc>
          <w:tcPr>
            <w:tcW w:w="3108" w:type="dxa"/>
          </w:tcPr>
          <w:p w14:paraId="7B371EF7" w14:textId="77777777" w:rsidR="006261D4" w:rsidRDefault="001B15BC">
            <w:pPr>
              <w:rPr>
                <w:sz w:val="22"/>
              </w:rPr>
            </w:pPr>
            <w:r>
              <w:rPr>
                <w:sz w:val="22"/>
              </w:rPr>
              <w:t>2.3. Lygumas</w:t>
            </w:r>
          </w:p>
        </w:tc>
        <w:tc>
          <w:tcPr>
            <w:tcW w:w="2408" w:type="dxa"/>
            <w:vAlign w:val="center"/>
          </w:tcPr>
          <w:p w14:paraId="7B371EF8" w14:textId="77777777" w:rsidR="006261D4" w:rsidRDefault="001B15BC">
            <w:pPr>
              <w:jc w:val="center"/>
              <w:rPr>
                <w:sz w:val="22"/>
              </w:rPr>
            </w:pPr>
            <w:r>
              <w:rPr>
                <w:sz w:val="22"/>
              </w:rPr>
              <w:t>Kiekvienam sluoksniui, rekomenduojama ne rečiau kaip kas 50 m kiekvienoje eismo juostoje</w:t>
            </w:r>
          </w:p>
          <w:p w14:paraId="7B371EF9" w14:textId="77777777" w:rsidR="006261D4" w:rsidRDefault="001B15BC">
            <w:pPr>
              <w:jc w:val="center"/>
              <w:rPr>
                <w:sz w:val="22"/>
              </w:rPr>
            </w:pPr>
            <w:r>
              <w:rPr>
                <w:sz w:val="22"/>
              </w:rPr>
              <w:t>(viršutiniam sluoksniui pagrindinis metodas – IRI metodas)</w:t>
            </w:r>
          </w:p>
        </w:tc>
        <w:tc>
          <w:tcPr>
            <w:tcW w:w="878" w:type="dxa"/>
            <w:vAlign w:val="center"/>
          </w:tcPr>
          <w:p w14:paraId="7B371EFA" w14:textId="77777777" w:rsidR="006261D4" w:rsidRDefault="001B15BC">
            <w:pPr>
              <w:jc w:val="center"/>
              <w:rPr>
                <w:sz w:val="22"/>
              </w:rPr>
            </w:pPr>
            <w:r>
              <w:rPr>
                <w:sz w:val="22"/>
              </w:rPr>
              <w:t>x</w:t>
            </w:r>
          </w:p>
        </w:tc>
        <w:tc>
          <w:tcPr>
            <w:tcW w:w="1338" w:type="dxa"/>
            <w:vAlign w:val="center"/>
          </w:tcPr>
          <w:p w14:paraId="7B371EFB" w14:textId="77777777" w:rsidR="006261D4" w:rsidRDefault="001B15BC">
            <w:pPr>
              <w:jc w:val="center"/>
              <w:rPr>
                <w:sz w:val="22"/>
              </w:rPr>
            </w:pPr>
            <w:r>
              <w:rPr>
                <w:sz w:val="22"/>
              </w:rPr>
              <w:t>x</w:t>
            </w:r>
          </w:p>
        </w:tc>
        <w:tc>
          <w:tcPr>
            <w:tcW w:w="1136" w:type="dxa"/>
            <w:vAlign w:val="center"/>
          </w:tcPr>
          <w:p w14:paraId="7B371EFC" w14:textId="77777777" w:rsidR="006261D4" w:rsidRDefault="001B15BC">
            <w:pPr>
              <w:jc w:val="center"/>
              <w:rPr>
                <w:sz w:val="22"/>
              </w:rPr>
            </w:pPr>
            <w:r>
              <w:rPr>
                <w:sz w:val="22"/>
              </w:rPr>
              <w:t>x</w:t>
            </w:r>
          </w:p>
        </w:tc>
      </w:tr>
      <w:tr w:rsidR="006261D4" w14:paraId="7B371F03" w14:textId="77777777">
        <w:tc>
          <w:tcPr>
            <w:tcW w:w="3108" w:type="dxa"/>
          </w:tcPr>
          <w:p w14:paraId="7B371EFE" w14:textId="77777777" w:rsidR="006261D4" w:rsidRDefault="001B15BC">
            <w:pPr>
              <w:rPr>
                <w:sz w:val="22"/>
              </w:rPr>
            </w:pPr>
            <w:r>
              <w:rPr>
                <w:sz w:val="22"/>
              </w:rPr>
              <w:t>2.4. Sluoksnio storis arba sluoksnio svoris</w:t>
            </w:r>
          </w:p>
        </w:tc>
        <w:tc>
          <w:tcPr>
            <w:tcW w:w="2408" w:type="dxa"/>
            <w:vAlign w:val="center"/>
          </w:tcPr>
          <w:p w14:paraId="7B371EFF" w14:textId="77777777" w:rsidR="006261D4" w:rsidRDefault="001B15BC">
            <w:pPr>
              <w:jc w:val="center"/>
              <w:rPr>
                <w:sz w:val="22"/>
              </w:rPr>
            </w:pPr>
            <w:r>
              <w:rPr>
                <w:sz w:val="22"/>
              </w:rPr>
              <w:t>pagal XVI skyrių</w:t>
            </w:r>
          </w:p>
        </w:tc>
        <w:tc>
          <w:tcPr>
            <w:tcW w:w="878" w:type="dxa"/>
            <w:vAlign w:val="center"/>
          </w:tcPr>
          <w:p w14:paraId="7B371F00" w14:textId="77777777" w:rsidR="006261D4" w:rsidRDefault="001B15BC">
            <w:pPr>
              <w:jc w:val="center"/>
              <w:rPr>
                <w:sz w:val="22"/>
              </w:rPr>
            </w:pPr>
            <w:r>
              <w:rPr>
                <w:sz w:val="22"/>
              </w:rPr>
              <w:t>x</w:t>
            </w:r>
          </w:p>
        </w:tc>
        <w:tc>
          <w:tcPr>
            <w:tcW w:w="1338" w:type="dxa"/>
            <w:vAlign w:val="center"/>
          </w:tcPr>
          <w:p w14:paraId="7B371F01" w14:textId="77777777" w:rsidR="006261D4" w:rsidRDefault="001B15BC">
            <w:pPr>
              <w:jc w:val="center"/>
              <w:rPr>
                <w:sz w:val="22"/>
              </w:rPr>
            </w:pPr>
            <w:r>
              <w:rPr>
                <w:sz w:val="22"/>
              </w:rPr>
              <w:t>x</w:t>
            </w:r>
          </w:p>
        </w:tc>
        <w:tc>
          <w:tcPr>
            <w:tcW w:w="1136" w:type="dxa"/>
            <w:vAlign w:val="center"/>
          </w:tcPr>
          <w:p w14:paraId="7B371F02" w14:textId="77777777" w:rsidR="006261D4" w:rsidRDefault="001B15BC">
            <w:pPr>
              <w:jc w:val="center"/>
              <w:rPr>
                <w:sz w:val="22"/>
              </w:rPr>
            </w:pPr>
            <w:r>
              <w:rPr>
                <w:sz w:val="22"/>
              </w:rPr>
              <w:t>x</w:t>
            </w:r>
          </w:p>
        </w:tc>
      </w:tr>
      <w:tr w:rsidR="006261D4" w14:paraId="7B371F09" w14:textId="77777777">
        <w:tc>
          <w:tcPr>
            <w:tcW w:w="3108" w:type="dxa"/>
          </w:tcPr>
          <w:p w14:paraId="7B371F04" w14:textId="77777777" w:rsidR="006261D4" w:rsidRDefault="001B15BC">
            <w:pPr>
              <w:rPr>
                <w:sz w:val="22"/>
              </w:rPr>
            </w:pPr>
            <w:r>
              <w:rPr>
                <w:sz w:val="22"/>
              </w:rPr>
              <w:t>2.5. Oro tuštymių kiekis</w:t>
            </w:r>
          </w:p>
        </w:tc>
        <w:tc>
          <w:tcPr>
            <w:tcW w:w="2408" w:type="dxa"/>
            <w:vAlign w:val="center"/>
          </w:tcPr>
          <w:p w14:paraId="7B371F05" w14:textId="77777777" w:rsidR="006261D4" w:rsidRDefault="001B15BC">
            <w:pPr>
              <w:jc w:val="center"/>
              <w:rPr>
                <w:sz w:val="22"/>
                <w:highlight w:val="red"/>
              </w:rPr>
            </w:pPr>
            <w:r>
              <w:rPr>
                <w:sz w:val="22"/>
              </w:rPr>
              <w:t>3 band./(7000–9000 m</w:t>
            </w:r>
            <w:r>
              <w:rPr>
                <w:sz w:val="22"/>
                <w:vertAlign w:val="superscript"/>
              </w:rPr>
              <w:t>2</w:t>
            </w:r>
            <w:r>
              <w:rPr>
                <w:sz w:val="22"/>
              </w:rPr>
              <w:t>)</w:t>
            </w:r>
          </w:p>
        </w:tc>
        <w:tc>
          <w:tcPr>
            <w:tcW w:w="878" w:type="dxa"/>
            <w:vAlign w:val="center"/>
          </w:tcPr>
          <w:p w14:paraId="7B371F06" w14:textId="77777777" w:rsidR="006261D4" w:rsidRDefault="001B15BC">
            <w:pPr>
              <w:jc w:val="center"/>
              <w:rPr>
                <w:sz w:val="22"/>
              </w:rPr>
            </w:pPr>
            <w:r>
              <w:rPr>
                <w:sz w:val="22"/>
              </w:rPr>
              <w:t>-</w:t>
            </w:r>
          </w:p>
        </w:tc>
        <w:tc>
          <w:tcPr>
            <w:tcW w:w="1338" w:type="dxa"/>
            <w:vAlign w:val="center"/>
          </w:tcPr>
          <w:p w14:paraId="7B371F07" w14:textId="77777777" w:rsidR="006261D4" w:rsidRDefault="001B15BC">
            <w:pPr>
              <w:jc w:val="center"/>
              <w:rPr>
                <w:sz w:val="22"/>
              </w:rPr>
            </w:pPr>
            <w:r>
              <w:rPr>
                <w:sz w:val="22"/>
              </w:rPr>
              <w:t>x</w:t>
            </w:r>
          </w:p>
        </w:tc>
        <w:tc>
          <w:tcPr>
            <w:tcW w:w="1136" w:type="dxa"/>
            <w:vAlign w:val="center"/>
          </w:tcPr>
          <w:p w14:paraId="7B371F08" w14:textId="77777777" w:rsidR="006261D4" w:rsidRDefault="001B15BC">
            <w:pPr>
              <w:jc w:val="center"/>
              <w:rPr>
                <w:sz w:val="22"/>
              </w:rPr>
            </w:pPr>
            <w:r>
              <w:rPr>
                <w:sz w:val="22"/>
              </w:rPr>
              <w:t>x</w:t>
            </w:r>
          </w:p>
        </w:tc>
      </w:tr>
      <w:tr w:rsidR="006261D4" w14:paraId="7B371F0F" w14:textId="77777777">
        <w:tc>
          <w:tcPr>
            <w:tcW w:w="3108" w:type="dxa"/>
          </w:tcPr>
          <w:p w14:paraId="7B371F0A" w14:textId="77777777" w:rsidR="006261D4" w:rsidRDefault="001B15BC">
            <w:pPr>
              <w:rPr>
                <w:sz w:val="22"/>
              </w:rPr>
            </w:pPr>
            <w:r>
              <w:rPr>
                <w:sz w:val="22"/>
              </w:rPr>
              <w:t>2.6. Paviršiaus atsparumas slydimui arba šliaužimui</w:t>
            </w:r>
          </w:p>
        </w:tc>
        <w:tc>
          <w:tcPr>
            <w:tcW w:w="2408" w:type="dxa"/>
            <w:vAlign w:val="center"/>
          </w:tcPr>
          <w:p w14:paraId="7B371F0B" w14:textId="77777777" w:rsidR="006261D4" w:rsidRDefault="006261D4">
            <w:pPr>
              <w:jc w:val="center"/>
              <w:rPr>
                <w:sz w:val="22"/>
              </w:rPr>
            </w:pPr>
          </w:p>
        </w:tc>
        <w:tc>
          <w:tcPr>
            <w:tcW w:w="878" w:type="dxa"/>
            <w:vAlign w:val="center"/>
          </w:tcPr>
          <w:p w14:paraId="7B371F0C" w14:textId="77777777" w:rsidR="006261D4" w:rsidRDefault="001B15BC">
            <w:pPr>
              <w:jc w:val="center"/>
              <w:rPr>
                <w:sz w:val="22"/>
              </w:rPr>
            </w:pPr>
            <w:r>
              <w:rPr>
                <w:sz w:val="22"/>
              </w:rPr>
              <w:t>x</w:t>
            </w:r>
          </w:p>
        </w:tc>
        <w:tc>
          <w:tcPr>
            <w:tcW w:w="1338" w:type="dxa"/>
            <w:vAlign w:val="center"/>
          </w:tcPr>
          <w:p w14:paraId="7B371F0D" w14:textId="77777777" w:rsidR="006261D4" w:rsidRDefault="001B15BC">
            <w:pPr>
              <w:jc w:val="center"/>
              <w:rPr>
                <w:sz w:val="22"/>
              </w:rPr>
            </w:pPr>
            <w:r>
              <w:rPr>
                <w:sz w:val="22"/>
              </w:rPr>
              <w:t>x</w:t>
            </w:r>
          </w:p>
        </w:tc>
        <w:tc>
          <w:tcPr>
            <w:tcW w:w="1136" w:type="dxa"/>
            <w:vAlign w:val="center"/>
          </w:tcPr>
          <w:p w14:paraId="7B371F0E" w14:textId="77777777" w:rsidR="006261D4" w:rsidRDefault="001B15BC">
            <w:pPr>
              <w:jc w:val="center"/>
              <w:rPr>
                <w:sz w:val="22"/>
              </w:rPr>
            </w:pPr>
            <w:r>
              <w:rPr>
                <w:sz w:val="22"/>
              </w:rPr>
              <w:t>x</w:t>
            </w:r>
          </w:p>
        </w:tc>
      </w:tr>
      <w:tr w:rsidR="006261D4" w14:paraId="7B371F13" w14:textId="77777777">
        <w:tc>
          <w:tcPr>
            <w:tcW w:w="8868" w:type="dxa"/>
            <w:gridSpan w:val="5"/>
          </w:tcPr>
          <w:p w14:paraId="7B371F10" w14:textId="77777777" w:rsidR="006261D4" w:rsidRDefault="001B15BC">
            <w:pPr>
              <w:rPr>
                <w:sz w:val="22"/>
              </w:rPr>
            </w:pPr>
            <w:r>
              <w:rPr>
                <w:sz w:val="22"/>
                <w:vertAlign w:val="superscript"/>
              </w:rPr>
              <w:t>1)</w:t>
            </w:r>
            <w:r>
              <w:rPr>
                <w:sz w:val="22"/>
              </w:rPr>
              <w:t xml:space="preserve"> Pagrindus galima didinti arba mažinti ėminių, bandymų ar matavimų skaičių (pvz., nusistovėjus gerai gamybos kokybei arba esant įtarimams dėl defektų)</w:t>
            </w:r>
          </w:p>
          <w:p w14:paraId="7B371F11" w14:textId="77777777" w:rsidR="006261D4" w:rsidRDefault="001B15BC">
            <w:pPr>
              <w:rPr>
                <w:sz w:val="22"/>
              </w:rPr>
            </w:pPr>
            <w:r>
              <w:rPr>
                <w:sz w:val="22"/>
                <w:vertAlign w:val="superscript"/>
              </w:rPr>
              <w:t>2)</w:t>
            </w:r>
            <w:r>
              <w:rPr>
                <w:sz w:val="22"/>
              </w:rPr>
              <w:t xml:space="preserve"> Pagal aplinkybes ypatingos medžiagos ir priedai</w:t>
            </w:r>
          </w:p>
          <w:p w14:paraId="7B371F12" w14:textId="77777777" w:rsidR="006261D4" w:rsidRDefault="001B15BC">
            <w:pPr>
              <w:rPr>
                <w:sz w:val="22"/>
              </w:rPr>
            </w:pPr>
            <w:r>
              <w:rPr>
                <w:sz w:val="22"/>
                <w:vertAlign w:val="superscript"/>
              </w:rPr>
              <w:t>3)</w:t>
            </w:r>
            <w:r>
              <w:rPr>
                <w:sz w:val="22"/>
              </w:rPr>
              <w:t xml:space="preserve"> Iš bituminės emulsijos regeneruotas rišiklis</w:t>
            </w:r>
          </w:p>
        </w:tc>
      </w:tr>
    </w:tbl>
    <w:p w14:paraId="7B371F14" w14:textId="77777777" w:rsidR="006261D4" w:rsidRDefault="00DF3CF8">
      <w:pPr>
        <w:ind w:firstLine="567"/>
        <w:jc w:val="both"/>
      </w:pPr>
    </w:p>
    <w:p w14:paraId="7B371F15" w14:textId="77777777" w:rsidR="006261D4" w:rsidRDefault="00DF3CF8">
      <w:pPr>
        <w:jc w:val="center"/>
        <w:rPr>
          <w:b/>
          <w:bCs/>
        </w:rPr>
      </w:pPr>
      <w:r w:rsidR="001B15BC">
        <w:rPr>
          <w:b/>
          <w:bCs/>
        </w:rPr>
        <w:t>Papildomi kontroliniai bandymai</w:t>
      </w:r>
    </w:p>
    <w:p w14:paraId="7B371F16" w14:textId="77777777" w:rsidR="006261D4" w:rsidRDefault="006261D4">
      <w:pPr>
        <w:ind w:firstLine="567"/>
        <w:jc w:val="both"/>
        <w:rPr>
          <w:b/>
          <w:bCs/>
        </w:rPr>
      </w:pPr>
    </w:p>
    <w:p w14:paraId="7B371F17" w14:textId="77777777" w:rsidR="006261D4" w:rsidRDefault="00DF3CF8">
      <w:pPr>
        <w:ind w:firstLine="567"/>
        <w:jc w:val="both"/>
      </w:pPr>
      <w:r w:rsidR="001B15BC">
        <w:rPr>
          <w:b/>
          <w:bCs/>
        </w:rPr>
        <w:t>139</w:t>
      </w:r>
      <w:r w:rsidR="001B15BC">
        <w:rPr>
          <w:b/>
          <w:bCs/>
        </w:rPr>
        <w:t xml:space="preserve">. </w:t>
      </w:r>
      <w:r w:rsidR="001B15BC">
        <w:t xml:space="preserve">Jeigu manoma, kad kontrolinių bandymų rezultatai nebūdingi visam bandymams priskirtam plotui, rangovas turi teisę prašyti atlikti papildomus kontrolinius bandymus. </w:t>
      </w:r>
    </w:p>
    <w:p w14:paraId="7B371F18" w14:textId="77777777" w:rsidR="006261D4" w:rsidRDefault="001B15BC">
      <w:pPr>
        <w:ind w:firstLine="567"/>
        <w:jc w:val="both"/>
      </w:pPr>
      <w:r>
        <w:lastRenderedPageBreak/>
        <w:t>Užsakovui taip pat išlieka teisė savo nuožiūra atlikti papildomus kontrolinius bandymus.</w:t>
      </w:r>
    </w:p>
    <w:p w14:paraId="7B371F19" w14:textId="77777777" w:rsidR="006261D4" w:rsidRDefault="00DF3CF8">
      <w:pPr>
        <w:ind w:firstLine="567"/>
        <w:jc w:val="both"/>
      </w:pPr>
      <w:r w:rsidR="001B15BC">
        <w:rPr>
          <w:b/>
          <w:bCs/>
        </w:rPr>
        <w:t>140</w:t>
      </w:r>
      <w:r w:rsidR="001B15BC">
        <w:rPr>
          <w:b/>
          <w:bCs/>
        </w:rPr>
        <w:t xml:space="preserve">. </w:t>
      </w:r>
      <w:r w:rsidR="001B15BC">
        <w:t>Ėminio vietą ir priskiriamą ploto dalį užsakovas ir rangovas nustato bendrai. Jeigu pradiniam kontroliniam bandymui priskirta ploto dalis neaiški ir/ar abipusiu sutarimu negalima nustatyti ribų (pvz., vertinant vizualiai ar remiantis radiometrinių matavimų rezultatais), tai papildomam kontroliniam bandymui priskiriama ploto dalis turi sudaryti ne mažiau kaip 20% pradiniam kontroliniam bandymui priskiriamo ploto.</w:t>
      </w:r>
    </w:p>
    <w:p w14:paraId="7B371F1A" w14:textId="77777777" w:rsidR="006261D4" w:rsidRDefault="00DF3CF8">
      <w:pPr>
        <w:ind w:firstLine="567"/>
        <w:jc w:val="both"/>
      </w:pPr>
      <w:r w:rsidR="001B15BC">
        <w:rPr>
          <w:b/>
          <w:bCs/>
        </w:rPr>
        <w:t>141</w:t>
      </w:r>
      <w:r w:rsidR="001B15BC">
        <w:rPr>
          <w:b/>
          <w:bCs/>
        </w:rPr>
        <w:t xml:space="preserve">. </w:t>
      </w:r>
      <w:r w:rsidR="001B15BC">
        <w:t>Darbų priėmimą lemia pradinių ir papildomų kontrolinių bandymų nuo šiol jiems priskirtose plotų dalyse rezultatai.</w:t>
      </w:r>
    </w:p>
    <w:p w14:paraId="7B371F1B" w14:textId="77777777" w:rsidR="006261D4" w:rsidRDefault="00DF3CF8">
      <w:pPr>
        <w:ind w:firstLine="567"/>
        <w:jc w:val="both"/>
      </w:pPr>
      <w:r w:rsidR="001B15BC">
        <w:rPr>
          <w:b/>
          <w:bCs/>
        </w:rPr>
        <w:t>142</w:t>
      </w:r>
      <w:r w:rsidR="001B15BC">
        <w:rPr>
          <w:b/>
          <w:bCs/>
        </w:rPr>
        <w:t xml:space="preserve">. </w:t>
      </w:r>
      <w:r w:rsidR="001B15BC">
        <w:t>Jeigu papildomų kontrolinių bandymų reikalauja rangovas, tai šių bandymų išlaidas apmoka jis pats.</w:t>
      </w:r>
    </w:p>
    <w:p w14:paraId="7B371F1C" w14:textId="77777777" w:rsidR="006261D4" w:rsidRDefault="00DF3CF8">
      <w:pPr>
        <w:ind w:firstLine="567"/>
        <w:jc w:val="both"/>
      </w:pPr>
      <w:r w:rsidR="001B15BC">
        <w:rPr>
          <w:b/>
          <w:bCs/>
        </w:rPr>
        <w:t>143</w:t>
      </w:r>
      <w:r w:rsidR="001B15BC">
        <w:rPr>
          <w:b/>
          <w:bCs/>
        </w:rPr>
        <w:t xml:space="preserve">. </w:t>
      </w:r>
      <w:r w:rsidR="001B15BC">
        <w:t xml:space="preserve">Šlamo dangų įrengimo atveju gali būti atlikti tik atsarginių ėminių papildomi kontroliniai bandymai, nes iš jau įrengto sluoksnio negalima paimti reprezentatyvaus ėminio. </w:t>
      </w:r>
    </w:p>
    <w:p w14:paraId="7B371F1D" w14:textId="77777777" w:rsidR="006261D4" w:rsidRDefault="00DF3CF8">
      <w:pPr>
        <w:ind w:firstLine="567"/>
        <w:jc w:val="both"/>
        <w:rPr>
          <w:b/>
          <w:bCs/>
        </w:rPr>
      </w:pPr>
    </w:p>
    <w:p w14:paraId="7B371F1E" w14:textId="77777777" w:rsidR="006261D4" w:rsidRDefault="00DF3CF8">
      <w:pPr>
        <w:jc w:val="center"/>
        <w:rPr>
          <w:b/>
          <w:bCs/>
        </w:rPr>
      </w:pPr>
      <w:r w:rsidR="001B15BC">
        <w:rPr>
          <w:b/>
          <w:bCs/>
        </w:rPr>
        <w:t>Arbitražiniai tyrimai</w:t>
      </w:r>
    </w:p>
    <w:p w14:paraId="7B371F1F" w14:textId="77777777" w:rsidR="006261D4" w:rsidRDefault="006261D4">
      <w:pPr>
        <w:ind w:firstLine="567"/>
        <w:jc w:val="both"/>
        <w:rPr>
          <w:b/>
          <w:bCs/>
        </w:rPr>
      </w:pPr>
    </w:p>
    <w:p w14:paraId="7B371F20" w14:textId="77777777" w:rsidR="006261D4" w:rsidRDefault="00DF3CF8">
      <w:pPr>
        <w:ind w:firstLine="567"/>
        <w:jc w:val="both"/>
      </w:pPr>
      <w:r w:rsidR="001B15BC">
        <w:rPr>
          <w:b/>
          <w:bCs/>
        </w:rPr>
        <w:t>144</w:t>
      </w:r>
      <w:r w:rsidR="001B15BC">
        <w:rPr>
          <w:b/>
          <w:bCs/>
        </w:rPr>
        <w:t xml:space="preserve">. </w:t>
      </w:r>
      <w:r w:rsidR="001B15BC">
        <w:t xml:space="preserve">Arbitražiniai (ginčo sprendimo tarp įmonių teisme) tyrimai – tai tam tikrų kontrolinių bandymų, kurių atlikimo kokybe (pvz., savų tyrimų pagrindu) abejoja užsakovas arba rangovas, pakartojimas. </w:t>
      </w:r>
    </w:p>
    <w:p w14:paraId="7B371F21" w14:textId="77777777" w:rsidR="006261D4" w:rsidRDefault="00DF3CF8">
      <w:pPr>
        <w:ind w:firstLine="567"/>
        <w:jc w:val="both"/>
      </w:pPr>
      <w:r w:rsidR="001B15BC">
        <w:rPr>
          <w:b/>
          <w:bCs/>
        </w:rPr>
        <w:t>145</w:t>
      </w:r>
      <w:r w:rsidR="001B15BC">
        <w:rPr>
          <w:b/>
          <w:bCs/>
        </w:rPr>
        <w:t xml:space="preserve">. </w:t>
      </w:r>
      <w:r w:rsidR="001B15BC">
        <w:t>Vieno iš sutarties partnerių pasiūlymu kontrolinius bandymus pakartoti pavedama nepriklausomai akredituotai laboratorijai, kuri neatliko pradinių kontrolinių bandymų. Pakartotų kontrolinių bandymų rezultatai pakeičia pirminių kontrolinių bandymų rezultatus.</w:t>
      </w:r>
    </w:p>
    <w:p w14:paraId="7B371F22" w14:textId="77777777" w:rsidR="006261D4" w:rsidRDefault="00DF3CF8">
      <w:pPr>
        <w:ind w:firstLine="567"/>
        <w:jc w:val="both"/>
      </w:pPr>
      <w:r w:rsidR="001B15BC">
        <w:rPr>
          <w:b/>
          <w:bCs/>
        </w:rPr>
        <w:t>146</w:t>
      </w:r>
      <w:r w:rsidR="001B15BC">
        <w:rPr>
          <w:b/>
          <w:bCs/>
        </w:rPr>
        <w:t xml:space="preserve">. </w:t>
      </w:r>
      <w:r w:rsidR="001B15BC">
        <w:t>Arbitražinių tyrimų išlaidas, įskaitant visas papildomas išlaidas, apmoka ta šalis, kuriai tenka nepalankus sprendimas.</w:t>
      </w:r>
    </w:p>
    <w:p w14:paraId="7B371F23" w14:textId="77777777" w:rsidR="006261D4" w:rsidRDefault="00DF3CF8">
      <w:pPr>
        <w:ind w:firstLine="567"/>
        <w:jc w:val="both"/>
      </w:pPr>
      <w:r w:rsidR="001B15BC">
        <w:rPr>
          <w:b/>
          <w:bCs/>
        </w:rPr>
        <w:t>147</w:t>
      </w:r>
      <w:r w:rsidR="001B15BC">
        <w:rPr>
          <w:b/>
          <w:bCs/>
        </w:rPr>
        <w:t xml:space="preserve">. </w:t>
      </w:r>
      <w:r w:rsidR="001B15BC">
        <w:t>Prašymas dėl oro tuštymių kiekio ir/arba sutankinimo laipsnio arbitražinio tyrimo atlikimo pateikiamas per 2 mėnesius po užsakovo kreipimosi dėl defektų.</w:t>
      </w:r>
    </w:p>
    <w:p w14:paraId="7B371F24" w14:textId="77777777" w:rsidR="006261D4" w:rsidRDefault="00DF3CF8">
      <w:pPr>
        <w:ind w:firstLine="567"/>
        <w:jc w:val="both"/>
      </w:pPr>
      <w:r w:rsidR="001B15BC">
        <w:rPr>
          <w:b/>
          <w:bCs/>
        </w:rPr>
        <w:t>148</w:t>
      </w:r>
      <w:r w:rsidR="001B15BC">
        <w:rPr>
          <w:b/>
          <w:bCs/>
        </w:rPr>
        <w:t xml:space="preserve">. </w:t>
      </w:r>
      <w:r w:rsidR="001B15BC">
        <w:t>Atsižvelgiant į tai, kad šlamo dangų įrengimo atveju iš įrengtos dangos neįmanoma paimti reprezentatyvaus ėminio, galimiems arbitražiniams tyrimams turi būti paimti papildomi atsarginiai ėminiai iš mišinio.</w:t>
      </w:r>
    </w:p>
    <w:p w14:paraId="7B371F25" w14:textId="7ACE2361" w:rsidR="006261D4" w:rsidRDefault="00DF3CF8">
      <w:pPr>
        <w:ind w:firstLine="567"/>
        <w:jc w:val="both"/>
      </w:pPr>
    </w:p>
    <w:p w14:paraId="7B371F26" w14:textId="1C5D4D19" w:rsidR="006261D4" w:rsidRDefault="00DF3CF8">
      <w:pPr>
        <w:jc w:val="center"/>
        <w:rPr>
          <w:b/>
          <w:bCs/>
        </w:rPr>
      </w:pPr>
      <w:r w:rsidR="001B15BC">
        <w:rPr>
          <w:b/>
          <w:bCs/>
        </w:rPr>
        <w:t>IV</w:t>
      </w:r>
      <w:r w:rsidR="001B15BC">
        <w:rPr>
          <w:b/>
          <w:bCs/>
        </w:rPr>
        <w:t xml:space="preserve"> SKIRSNIS. </w:t>
      </w:r>
      <w:r w:rsidR="001B15BC">
        <w:rPr>
          <w:b/>
          <w:bCs/>
        </w:rPr>
        <w:t>BANDYMŲ METODAI</w:t>
      </w:r>
    </w:p>
    <w:p w14:paraId="7B371F27" w14:textId="25218569" w:rsidR="006261D4" w:rsidRDefault="006261D4">
      <w:pPr>
        <w:jc w:val="center"/>
        <w:rPr>
          <w:b/>
          <w:bCs/>
        </w:rPr>
      </w:pPr>
    </w:p>
    <w:p w14:paraId="7B371F28" w14:textId="77777777" w:rsidR="006261D4" w:rsidRDefault="00DF3CF8">
      <w:pPr>
        <w:jc w:val="center"/>
        <w:rPr>
          <w:b/>
          <w:bCs/>
        </w:rPr>
      </w:pPr>
      <w:r w:rsidR="001B15BC">
        <w:rPr>
          <w:b/>
          <w:bCs/>
        </w:rPr>
        <w:t>Bendrosios nuostatos</w:t>
      </w:r>
    </w:p>
    <w:p w14:paraId="7B371F29" w14:textId="77777777" w:rsidR="006261D4" w:rsidRDefault="006261D4">
      <w:pPr>
        <w:ind w:firstLine="567"/>
        <w:jc w:val="both"/>
        <w:rPr>
          <w:b/>
          <w:bCs/>
        </w:rPr>
      </w:pPr>
    </w:p>
    <w:p w14:paraId="7B371F2A" w14:textId="77777777" w:rsidR="006261D4" w:rsidRDefault="00DF3CF8">
      <w:pPr>
        <w:ind w:firstLine="567"/>
        <w:jc w:val="both"/>
      </w:pPr>
      <w:r w:rsidR="001B15BC">
        <w:rPr>
          <w:b/>
          <w:bCs/>
        </w:rPr>
        <w:t>149</w:t>
      </w:r>
      <w:r w:rsidR="001B15BC">
        <w:rPr>
          <w:b/>
          <w:bCs/>
        </w:rPr>
        <w:t xml:space="preserve">. </w:t>
      </w:r>
      <w:r w:rsidR="001B15BC">
        <w:t>Mineralinių medžiagų, rišiklio ir priedų ėminių ėmimui ir bandymui galioja bandymų metodai, nurodyti atitinkamuose techninių reikalavimų aprašuose ir standartuose (žiūrėti VI skyriaus I ir II skirsnius).</w:t>
      </w:r>
    </w:p>
    <w:p w14:paraId="7B371F2B" w14:textId="77777777" w:rsidR="006261D4" w:rsidRDefault="001B15BC">
      <w:pPr>
        <w:ind w:firstLine="567"/>
        <w:jc w:val="both"/>
      </w:pPr>
      <w:r>
        <w:t>Asfalto mišinių ėminių ėmimui ir bandymui galioja atitinkami serijos LST EN 12697 ir kiti standartai, aprašo TRA ASFALTAS 08 nurodymai.</w:t>
      </w:r>
    </w:p>
    <w:p w14:paraId="7B371F2C" w14:textId="77777777" w:rsidR="006261D4" w:rsidRDefault="001B15BC">
      <w:pPr>
        <w:ind w:firstLine="567"/>
        <w:jc w:val="both"/>
      </w:pPr>
      <w:r>
        <w:t>Šlamo dangų mišinio ėminiai imami pagal LST EN 12274-1 standartą.</w:t>
      </w:r>
    </w:p>
    <w:p w14:paraId="7B371F2D" w14:textId="77777777" w:rsidR="006261D4" w:rsidRDefault="001B15BC">
      <w:pPr>
        <w:ind w:firstLine="567"/>
        <w:jc w:val="both"/>
      </w:pPr>
      <w:r>
        <w:t>Šlamo dangų mišinių rišiklio kiekis nustatomas pagal LST EN 12274-2 standartą.</w:t>
      </w:r>
    </w:p>
    <w:p w14:paraId="7B371F2E" w14:textId="77777777" w:rsidR="006261D4" w:rsidRDefault="001B15BC">
      <w:pPr>
        <w:ind w:firstLine="567"/>
        <w:jc w:val="both"/>
      </w:pPr>
      <w:r>
        <w:t>Gręžtiniai kernai, skirti nustatyti šlamo dangų sluoksnių ar plonų asfalto sluoksnių ant hidroizoliacijos sukibimą su posluoksniu, anksčiausiai gali būti paimti praėjus 6 savaitėms po transporto eismo paleidimo.</w:t>
      </w:r>
    </w:p>
    <w:p w14:paraId="7B371F2F" w14:textId="77777777" w:rsidR="006261D4" w:rsidRDefault="00DF3CF8">
      <w:pPr>
        <w:ind w:firstLine="567"/>
        <w:jc w:val="both"/>
      </w:pPr>
      <w:r w:rsidR="001B15BC">
        <w:rPr>
          <w:b/>
          <w:bCs/>
        </w:rPr>
        <w:t>150</w:t>
      </w:r>
      <w:r w:rsidR="001B15BC">
        <w:rPr>
          <w:b/>
          <w:bCs/>
        </w:rPr>
        <w:t xml:space="preserve">. </w:t>
      </w:r>
      <w:r w:rsidR="001B15BC">
        <w:t>Jeigu bandomas sluoksnis įrengiamas daliniais sluoksniais, tai kiekvienas dalinis sluoksnis turi atitikti reikalavimus.</w:t>
      </w:r>
    </w:p>
    <w:p w14:paraId="7B371F30" w14:textId="77777777" w:rsidR="006261D4" w:rsidRDefault="001B15BC">
      <w:pPr>
        <w:ind w:firstLine="567"/>
        <w:jc w:val="both"/>
      </w:pPr>
      <w:r>
        <w:t>Įrengto sluoksnio bandymams iš kiekvienos ėminio ėmimo vietos imamas tik dalinis ėminys, skirtas užsakovui. Jeigu bandymo rezultatai yra neigiami, tada imamas kitas dalinis ėminys, skirtas rangovui.</w:t>
      </w:r>
    </w:p>
    <w:p w14:paraId="7B371F31" w14:textId="77777777" w:rsidR="006261D4" w:rsidRDefault="00DF3CF8">
      <w:pPr>
        <w:ind w:firstLine="567"/>
        <w:jc w:val="both"/>
      </w:pPr>
      <w:r w:rsidR="001B15BC">
        <w:rPr>
          <w:b/>
          <w:bCs/>
        </w:rPr>
        <w:t>151</w:t>
      </w:r>
      <w:r w:rsidR="001B15BC">
        <w:rPr>
          <w:b/>
          <w:bCs/>
        </w:rPr>
        <w:t xml:space="preserve">. </w:t>
      </w:r>
      <w:r w:rsidR="001B15BC">
        <w:t>Įrengto sluoksnio oro tuštymių kiekis apskaičiuojamas iš sluoksnio ėminio (gręžtinio kerno) tūrinio tankio ir sluoksnio ėminio (gręžtinio kerno) medžiagų maksimalaus tankio.</w:t>
      </w:r>
    </w:p>
    <w:p w14:paraId="7B371F32" w14:textId="77777777" w:rsidR="006261D4" w:rsidRDefault="00DF3CF8">
      <w:pPr>
        <w:ind w:firstLine="567"/>
        <w:jc w:val="both"/>
      </w:pPr>
      <w:r w:rsidR="001B15BC">
        <w:rPr>
          <w:b/>
          <w:bCs/>
        </w:rPr>
        <w:t>152</w:t>
      </w:r>
      <w:r w:rsidR="001B15BC">
        <w:rPr>
          <w:b/>
          <w:bCs/>
        </w:rPr>
        <w:t xml:space="preserve">. </w:t>
      </w:r>
      <w:r w:rsidR="001B15BC">
        <w:t>Rišiklio arba regeneruoto rišiklio bandymams galioja apraše TRA BITUMAS 08 nurodyti bandymo metodai.</w:t>
      </w:r>
    </w:p>
    <w:p w14:paraId="7B371F33" w14:textId="77777777" w:rsidR="006261D4" w:rsidRDefault="00DF3CF8">
      <w:pPr>
        <w:ind w:firstLine="567"/>
        <w:jc w:val="both"/>
      </w:pPr>
      <w:r w:rsidR="001B15BC">
        <w:rPr>
          <w:b/>
          <w:bCs/>
        </w:rPr>
        <w:t>153</w:t>
      </w:r>
      <w:r w:rsidR="001B15BC">
        <w:rPr>
          <w:b/>
          <w:bCs/>
        </w:rPr>
        <w:t xml:space="preserve">. </w:t>
      </w:r>
      <w:r w:rsidR="001B15BC">
        <w:t>Bituminių emulsijų bandymams galioja apraše TRA BE 08 nurodyti bandymo metodai.</w:t>
      </w:r>
    </w:p>
    <w:p w14:paraId="7B371F34" w14:textId="77777777" w:rsidR="006261D4" w:rsidRDefault="00DF3CF8">
      <w:pPr>
        <w:ind w:firstLine="567"/>
        <w:jc w:val="both"/>
      </w:pPr>
      <w:r w:rsidR="001B15BC">
        <w:rPr>
          <w:b/>
          <w:bCs/>
        </w:rPr>
        <w:t>154</w:t>
      </w:r>
      <w:r w:rsidR="001B15BC">
        <w:rPr>
          <w:b/>
          <w:bCs/>
        </w:rPr>
        <w:t xml:space="preserve">. </w:t>
      </w:r>
      <w:r w:rsidR="001B15BC">
        <w:t>Regeneruotų mineralinių medžiagų savybių bandymams galioja apraše TRA MIN 07 nurodyti bandymo metodai.</w:t>
      </w:r>
    </w:p>
    <w:p w14:paraId="7B371F35" w14:textId="77777777" w:rsidR="006261D4" w:rsidRDefault="001B15BC">
      <w:pPr>
        <w:ind w:firstLine="567"/>
        <w:jc w:val="both"/>
      </w:pPr>
      <w:r>
        <w:t>Paprastai mineralinių medžiagų rūšis bei aptrupėjusio ir skelto paviršiaus dalelių procentas nustatomi vizualiai.</w:t>
      </w:r>
    </w:p>
    <w:p w14:paraId="7B371F36" w14:textId="77777777" w:rsidR="006261D4" w:rsidRDefault="00DF3CF8">
      <w:pPr>
        <w:ind w:firstLine="567"/>
        <w:jc w:val="both"/>
      </w:pPr>
      <w:r w:rsidR="001B15BC">
        <w:rPr>
          <w:b/>
          <w:bCs/>
        </w:rPr>
        <w:t>155</w:t>
      </w:r>
      <w:r w:rsidR="001B15BC">
        <w:rPr>
          <w:b/>
          <w:bCs/>
        </w:rPr>
        <w:t xml:space="preserve">. </w:t>
      </w:r>
      <w:r w:rsidR="001B15BC">
        <w:t>Siūlių sandariklio masės bandymams galioja atitinkami standartai ir norminiai dokumentai.</w:t>
      </w:r>
    </w:p>
    <w:p w14:paraId="7B371F37" w14:textId="77777777" w:rsidR="006261D4" w:rsidRDefault="00DF3CF8">
      <w:pPr>
        <w:ind w:firstLine="567"/>
        <w:jc w:val="both"/>
      </w:pPr>
    </w:p>
    <w:p w14:paraId="7B371F38" w14:textId="77777777" w:rsidR="006261D4" w:rsidRDefault="00DF3CF8">
      <w:pPr>
        <w:jc w:val="center"/>
        <w:rPr>
          <w:b/>
          <w:bCs/>
        </w:rPr>
      </w:pPr>
      <w:r w:rsidR="001B15BC">
        <w:rPr>
          <w:b/>
          <w:bCs/>
        </w:rPr>
        <w:t>Tūrinis tankis ir sutankinimo laipsnis</w:t>
      </w:r>
    </w:p>
    <w:p w14:paraId="7B371F39" w14:textId="77777777" w:rsidR="006261D4" w:rsidRDefault="006261D4">
      <w:pPr>
        <w:ind w:firstLine="567"/>
        <w:jc w:val="both"/>
        <w:rPr>
          <w:b/>
          <w:bCs/>
        </w:rPr>
      </w:pPr>
    </w:p>
    <w:p w14:paraId="7B371F3A" w14:textId="77777777" w:rsidR="006261D4" w:rsidRDefault="00DF3CF8">
      <w:pPr>
        <w:ind w:firstLine="567"/>
        <w:jc w:val="both"/>
      </w:pPr>
      <w:r w:rsidR="001B15BC">
        <w:rPr>
          <w:b/>
          <w:bCs/>
        </w:rPr>
        <w:t>156</w:t>
      </w:r>
      <w:r w:rsidR="001B15BC">
        <w:rPr>
          <w:b/>
          <w:bCs/>
        </w:rPr>
        <w:t xml:space="preserve">. </w:t>
      </w:r>
      <w:r w:rsidR="001B15BC">
        <w:t>Tūrinį tankį ir sutankinimo laipsnį pagal standartą LST EN 12697-6 galima nustatyti tik gręžtinių kernų, kurių mažiausias storis yra 2 cm.</w:t>
      </w:r>
    </w:p>
    <w:p w14:paraId="7B371F3B" w14:textId="77777777" w:rsidR="006261D4" w:rsidRDefault="00DF3CF8">
      <w:pPr>
        <w:ind w:firstLine="567"/>
        <w:jc w:val="both"/>
        <w:rPr>
          <w:b/>
          <w:bCs/>
        </w:rPr>
      </w:pPr>
    </w:p>
    <w:p w14:paraId="7B371F3C" w14:textId="77777777" w:rsidR="006261D4" w:rsidRDefault="00DF3CF8">
      <w:pPr>
        <w:jc w:val="center"/>
        <w:rPr>
          <w:b/>
          <w:bCs/>
        </w:rPr>
      </w:pPr>
      <w:r w:rsidR="001B15BC">
        <w:rPr>
          <w:b/>
          <w:bCs/>
        </w:rPr>
        <w:t>Sluoksnių sukibimo vertinimas</w:t>
      </w:r>
    </w:p>
    <w:p w14:paraId="7B371F3D" w14:textId="77777777" w:rsidR="006261D4" w:rsidRDefault="006261D4">
      <w:pPr>
        <w:ind w:firstLine="567"/>
        <w:jc w:val="both"/>
        <w:rPr>
          <w:b/>
          <w:bCs/>
        </w:rPr>
      </w:pPr>
    </w:p>
    <w:p w14:paraId="7B371F3E" w14:textId="77777777" w:rsidR="006261D4" w:rsidRDefault="00DF3CF8">
      <w:pPr>
        <w:ind w:firstLine="567"/>
        <w:jc w:val="both"/>
      </w:pPr>
      <w:r w:rsidR="001B15BC">
        <w:rPr>
          <w:b/>
          <w:bCs/>
        </w:rPr>
        <w:t>157</w:t>
      </w:r>
      <w:r w:rsidR="001B15BC">
        <w:rPr>
          <w:b/>
          <w:bCs/>
        </w:rPr>
        <w:t>.</w:t>
      </w:r>
      <w:r w:rsidR="001B15BC">
        <w:t xml:space="preserve"> Šlamo dangų sluoksnių ir plonų asfalto sluoksnių ant hidroizoliacijos sukibimas su posluoksniu nustatomas bandant sukibimo tempiamąjį stiprį. Sukibimo tempiamasis stipris yra trijų apie 150 mm diametro gręžtinių kernų, priskirtų vienai bandomajai vietai, bandymo rezultatų vidurkio vertė. Gręžtiniai kernai imami išilgine kryptimi apie 250 mm tarp kerno briaunų atstumu vienas nuo kito bei 800 mm atstumu nuo važiuojamosios dalies briaunos. Gręžtinio kerno storis turi būti ne mažesnis negu 60 mm. Gręžtinių kernų bet kurio paviršiaus defektai nėra leistini. Pažeisti kernai yra atmetami.</w:t>
      </w:r>
      <w:r w:rsidR="001B15BC">
        <w:rPr>
          <w:i/>
          <w:iCs/>
        </w:rPr>
        <w:t xml:space="preserve"> </w:t>
      </w:r>
      <w:r w:rsidR="001B15BC">
        <w:t xml:space="preserve">Sluoksnių sukibimo tempiamasis stipris nustatomas remiantis dokumentu </w:t>
      </w:r>
      <w:r w:rsidR="001B15BC">
        <w:rPr>
          <w:i/>
        </w:rPr>
        <w:t>Technische Prüfvorschriften für Asphalt, TP Asphalt-StB Teil 81</w:t>
      </w:r>
      <w:r w:rsidR="001B15BC">
        <w:t xml:space="preserve"> (Asfalto bandymų techniniai nurodymai, 81 dalis) (FGSV 756).</w:t>
      </w:r>
    </w:p>
    <w:p w14:paraId="7B371F3F" w14:textId="77777777" w:rsidR="006261D4" w:rsidRDefault="00DF3CF8">
      <w:pPr>
        <w:ind w:firstLine="567"/>
        <w:jc w:val="both"/>
        <w:rPr>
          <w:i/>
        </w:rPr>
      </w:pPr>
    </w:p>
    <w:p w14:paraId="7B371F40" w14:textId="77777777" w:rsidR="006261D4" w:rsidRDefault="00DF3CF8">
      <w:pPr>
        <w:jc w:val="center"/>
      </w:pPr>
      <w:r w:rsidR="001B15BC">
        <w:rPr>
          <w:b/>
          <w:bCs/>
        </w:rPr>
        <w:t>Sluoksnio storis</w:t>
      </w:r>
    </w:p>
    <w:p w14:paraId="7B371F41" w14:textId="77777777" w:rsidR="006261D4" w:rsidRDefault="006261D4">
      <w:pPr>
        <w:ind w:firstLine="567"/>
        <w:jc w:val="both"/>
        <w:rPr>
          <w:b/>
          <w:bCs/>
        </w:rPr>
      </w:pPr>
    </w:p>
    <w:p w14:paraId="7B371F42" w14:textId="77777777" w:rsidR="006261D4" w:rsidRDefault="00DF3CF8">
      <w:pPr>
        <w:ind w:firstLine="567"/>
        <w:jc w:val="both"/>
      </w:pPr>
      <w:r w:rsidR="001B15BC">
        <w:rPr>
          <w:b/>
          <w:bCs/>
        </w:rPr>
        <w:t>158</w:t>
      </w:r>
      <w:r w:rsidR="001B15BC">
        <w:rPr>
          <w:b/>
          <w:bCs/>
        </w:rPr>
        <w:t xml:space="preserve">. </w:t>
      </w:r>
      <w:r w:rsidR="001B15BC">
        <w:t xml:space="preserve">Įrengto sluoksnio storis nustatomas remiantis </w:t>
      </w:r>
      <w:r w:rsidR="001B15BC">
        <w:rPr>
          <w:iCs/>
        </w:rPr>
        <w:t>Automobilių kelių dangos konstrukcijos sluoksnių storio nustatymo instrukcija DKSNI–95</w:t>
      </w:r>
      <w:r w:rsidR="001B15BC">
        <w:t>.</w:t>
      </w:r>
    </w:p>
    <w:p w14:paraId="7B371F43" w14:textId="77777777" w:rsidR="006261D4" w:rsidRDefault="00DF3CF8">
      <w:pPr>
        <w:ind w:firstLine="567"/>
        <w:jc w:val="both"/>
      </w:pPr>
    </w:p>
    <w:p w14:paraId="7B371F44" w14:textId="77777777" w:rsidR="006261D4" w:rsidRDefault="00DF3CF8">
      <w:pPr>
        <w:jc w:val="center"/>
        <w:rPr>
          <w:b/>
          <w:bCs/>
        </w:rPr>
      </w:pPr>
      <w:r w:rsidR="001B15BC">
        <w:rPr>
          <w:b/>
          <w:bCs/>
        </w:rPr>
        <w:t>Sluoksnio profilio padėtis</w:t>
      </w:r>
    </w:p>
    <w:p w14:paraId="7B371F45" w14:textId="77777777" w:rsidR="006261D4" w:rsidRDefault="006261D4">
      <w:pPr>
        <w:ind w:firstLine="567"/>
        <w:jc w:val="both"/>
        <w:rPr>
          <w:b/>
          <w:bCs/>
        </w:rPr>
      </w:pPr>
    </w:p>
    <w:p w14:paraId="7B371F46" w14:textId="77777777" w:rsidR="006261D4" w:rsidRDefault="00DF3CF8">
      <w:pPr>
        <w:ind w:firstLine="567"/>
        <w:jc w:val="both"/>
      </w:pPr>
      <w:r w:rsidR="001B15BC">
        <w:rPr>
          <w:b/>
          <w:bCs/>
        </w:rPr>
        <w:t>159</w:t>
      </w:r>
      <w:r w:rsidR="001B15BC">
        <w:rPr>
          <w:b/>
          <w:bCs/>
        </w:rPr>
        <w:t xml:space="preserve">. </w:t>
      </w:r>
      <w:r w:rsidR="001B15BC">
        <w:t>Sluoksnio profilio padėties atitiktis projektinei padėčiai tikrinama niveliuojant arba matuojant nuo valo nustatytais intervalais (atstumais). Skersinį nuolydį galima tikrinti, naudojant polinkio matuoklį.</w:t>
      </w:r>
    </w:p>
    <w:p w14:paraId="7B371F47" w14:textId="77777777" w:rsidR="006261D4" w:rsidRDefault="00DF3CF8">
      <w:pPr>
        <w:ind w:firstLine="567"/>
        <w:jc w:val="both"/>
      </w:pPr>
    </w:p>
    <w:p w14:paraId="7B371F48" w14:textId="77777777" w:rsidR="006261D4" w:rsidRDefault="00DF3CF8">
      <w:pPr>
        <w:jc w:val="center"/>
        <w:rPr>
          <w:b/>
          <w:bCs/>
        </w:rPr>
      </w:pPr>
      <w:r w:rsidR="001B15BC">
        <w:rPr>
          <w:b/>
          <w:bCs/>
        </w:rPr>
        <w:t xml:space="preserve">Lygumas </w:t>
      </w:r>
    </w:p>
    <w:p w14:paraId="7B371F49" w14:textId="77777777" w:rsidR="006261D4" w:rsidRDefault="006261D4">
      <w:pPr>
        <w:ind w:firstLine="567"/>
        <w:jc w:val="both"/>
        <w:rPr>
          <w:b/>
          <w:bCs/>
        </w:rPr>
      </w:pPr>
    </w:p>
    <w:p w14:paraId="7B371F4A" w14:textId="77777777" w:rsidR="006261D4" w:rsidRDefault="00DF3CF8">
      <w:pPr>
        <w:ind w:firstLine="567"/>
        <w:jc w:val="both"/>
      </w:pPr>
      <w:r w:rsidR="001B15BC">
        <w:rPr>
          <w:b/>
          <w:bCs/>
        </w:rPr>
        <w:t>160</w:t>
      </w:r>
      <w:r w:rsidR="001B15BC">
        <w:rPr>
          <w:b/>
          <w:bCs/>
        </w:rPr>
        <w:t xml:space="preserve">. </w:t>
      </w:r>
      <w:r w:rsidR="001B15BC">
        <w:t xml:space="preserve">Sluoksnio lygumą reikia tikrinti 3 m ilgio liniuote, laikantis LST EN 13036-7 reikalavimų, arba tam tikru lygumo matavimo metodu (pvz., IRI metodu), kuris yra pagrindinis metodas matuoti viršutinio sluoksnio lygumą. </w:t>
      </w:r>
    </w:p>
    <w:p w14:paraId="7B371F4B" w14:textId="77777777" w:rsidR="006261D4" w:rsidRDefault="001B15BC">
      <w:pPr>
        <w:ind w:firstLine="567"/>
        <w:jc w:val="both"/>
      </w:pPr>
      <w:r>
        <w:t>Išilgine kryptimi lygumas matuojamas kiekvienos eismo juostos ir sustojimo juostos viduryje. Leistinojo nelygumo (prošvaisos) viršijimo matas, nepaisant prošvaisos ilgio, kaskart yra didžiausias nuokrypis nuo ribinės vertės.</w:t>
      </w:r>
    </w:p>
    <w:p w14:paraId="7B371F4C" w14:textId="77777777" w:rsidR="006261D4" w:rsidRDefault="001B15BC">
      <w:pPr>
        <w:ind w:firstLine="567"/>
        <w:jc w:val="both"/>
      </w:pPr>
      <w:r>
        <w:t xml:space="preserve">Lygumo matavimai pagal IRI atliekami remiantis galiojančia matavimo metodika. </w:t>
      </w:r>
    </w:p>
    <w:p w14:paraId="7B371F4D" w14:textId="77777777" w:rsidR="006261D4" w:rsidRDefault="00DF3CF8">
      <w:pPr>
        <w:jc w:val="center"/>
        <w:rPr>
          <w:b/>
          <w:bCs/>
        </w:rPr>
      </w:pPr>
    </w:p>
    <w:p w14:paraId="7B371F4E" w14:textId="77777777" w:rsidR="006261D4" w:rsidRDefault="00DF3CF8">
      <w:pPr>
        <w:jc w:val="center"/>
        <w:rPr>
          <w:b/>
          <w:bCs/>
        </w:rPr>
      </w:pPr>
      <w:r w:rsidR="001B15BC">
        <w:rPr>
          <w:b/>
          <w:bCs/>
        </w:rPr>
        <w:t xml:space="preserve">Paviršiaus atsparumas slydimui arba šliaužimui </w:t>
      </w:r>
    </w:p>
    <w:p w14:paraId="7B371F4F" w14:textId="77777777" w:rsidR="006261D4" w:rsidRDefault="006261D4">
      <w:pPr>
        <w:ind w:firstLine="567"/>
        <w:jc w:val="both"/>
        <w:rPr>
          <w:b/>
          <w:bCs/>
        </w:rPr>
      </w:pPr>
    </w:p>
    <w:p w14:paraId="7B371F50" w14:textId="77777777" w:rsidR="006261D4" w:rsidRDefault="00DF3CF8">
      <w:pPr>
        <w:ind w:firstLine="567"/>
        <w:jc w:val="both"/>
      </w:pPr>
      <w:r w:rsidR="001B15BC">
        <w:rPr>
          <w:b/>
          <w:bCs/>
        </w:rPr>
        <w:t>161</w:t>
      </w:r>
      <w:r w:rsidR="001B15BC">
        <w:rPr>
          <w:b/>
          <w:bCs/>
        </w:rPr>
        <w:t xml:space="preserve">. </w:t>
      </w:r>
      <w:r w:rsidR="001B15BC">
        <w:t>Įrengto sluoksnio rato sukibimo su danga koeficiento matavimai, skirti darbams priimti, atliekami praėjus 4–8 savaitėms po eismo paleidimo. Rato sukibimo su danga koeficientas nustatomas remiantis galiojančia matavimo metodika.</w:t>
      </w:r>
    </w:p>
    <w:p w14:paraId="7B371F51" w14:textId="2B27ED62" w:rsidR="006261D4" w:rsidRDefault="00DF3CF8">
      <w:pPr>
        <w:jc w:val="center"/>
        <w:rPr>
          <w:b/>
          <w:bCs/>
        </w:rPr>
      </w:pPr>
    </w:p>
    <w:p w14:paraId="7B371F52" w14:textId="77777777" w:rsidR="006261D4" w:rsidRDefault="00DF3CF8">
      <w:pPr>
        <w:jc w:val="center"/>
        <w:rPr>
          <w:b/>
          <w:bCs/>
        </w:rPr>
      </w:pPr>
      <w:r w:rsidR="001B15BC">
        <w:rPr>
          <w:b/>
          <w:bCs/>
        </w:rPr>
        <w:t>XIV</w:t>
      </w:r>
      <w:r w:rsidR="001B15BC">
        <w:rPr>
          <w:b/>
          <w:bCs/>
        </w:rPr>
        <w:t xml:space="preserve"> SKYRIUS. </w:t>
      </w:r>
      <w:r w:rsidR="001B15BC">
        <w:rPr>
          <w:b/>
          <w:bCs/>
        </w:rPr>
        <w:t xml:space="preserve">DARBŲ PRIĖMIMAS </w:t>
      </w:r>
    </w:p>
    <w:p w14:paraId="7B371F53" w14:textId="77777777" w:rsidR="006261D4" w:rsidRDefault="006261D4">
      <w:pPr>
        <w:jc w:val="center"/>
        <w:rPr>
          <w:b/>
          <w:bCs/>
        </w:rPr>
      </w:pPr>
    </w:p>
    <w:p w14:paraId="7B371F54" w14:textId="77777777" w:rsidR="006261D4" w:rsidRDefault="00DF3CF8">
      <w:pPr>
        <w:jc w:val="center"/>
        <w:rPr>
          <w:b/>
          <w:bCs/>
        </w:rPr>
      </w:pPr>
      <w:r w:rsidR="001B15BC">
        <w:rPr>
          <w:b/>
          <w:bCs/>
        </w:rPr>
        <w:t>I</w:t>
      </w:r>
      <w:r w:rsidR="001B15BC">
        <w:rPr>
          <w:b/>
          <w:bCs/>
        </w:rPr>
        <w:t xml:space="preserve"> SKIRSNIS. </w:t>
      </w:r>
      <w:r w:rsidR="001B15BC">
        <w:rPr>
          <w:b/>
          <w:bCs/>
        </w:rPr>
        <w:t>DARBŲ PRIĖMIMO TERMINAI</w:t>
      </w:r>
    </w:p>
    <w:p w14:paraId="7B371F55" w14:textId="77777777" w:rsidR="006261D4" w:rsidRDefault="006261D4">
      <w:pPr>
        <w:ind w:firstLine="567"/>
        <w:jc w:val="both"/>
        <w:rPr>
          <w:b/>
          <w:bCs/>
        </w:rPr>
      </w:pPr>
    </w:p>
    <w:p w14:paraId="7B371F56" w14:textId="77777777" w:rsidR="006261D4" w:rsidRDefault="00DF3CF8">
      <w:pPr>
        <w:ind w:firstLine="567"/>
        <w:jc w:val="both"/>
      </w:pPr>
      <w:r w:rsidR="001B15BC">
        <w:rPr>
          <w:b/>
          <w:bCs/>
        </w:rPr>
        <w:t>162</w:t>
      </w:r>
      <w:r w:rsidR="001B15BC">
        <w:rPr>
          <w:b/>
          <w:bCs/>
        </w:rPr>
        <w:t xml:space="preserve">. </w:t>
      </w:r>
      <w:r w:rsidR="001B15BC">
        <w:t>Užbaigtus darbus užsakovas arba techninis prižiūrėtojas turi priimti ne vėliau kaip per 15 darbo dienų po raštiško pranešimo apie juos.</w:t>
      </w:r>
    </w:p>
    <w:p w14:paraId="7B371F57" w14:textId="77777777" w:rsidR="006261D4" w:rsidRDefault="001B15BC">
      <w:pPr>
        <w:ind w:firstLine="567"/>
        <w:jc w:val="both"/>
      </w:pPr>
      <w:r>
        <w:t>Darbų priėmimo terminas pratęsiamas, jeigu rangovas dar nepateikė darbams įvertinti reikalingų rezultatų pagal sutartyje numatytus medžiagų ir medžiagų mišinių bandymus arba paslėptų darbų aktų.</w:t>
      </w:r>
    </w:p>
    <w:p w14:paraId="7B371F58" w14:textId="77777777" w:rsidR="006261D4" w:rsidRDefault="00DF3CF8">
      <w:pPr>
        <w:ind w:firstLine="567"/>
        <w:jc w:val="both"/>
      </w:pPr>
      <w:r w:rsidR="001B15BC">
        <w:rPr>
          <w:b/>
          <w:bCs/>
        </w:rPr>
        <w:t>163</w:t>
      </w:r>
      <w:r w:rsidR="001B15BC">
        <w:rPr>
          <w:b/>
          <w:bCs/>
        </w:rPr>
        <w:t xml:space="preserve">. </w:t>
      </w:r>
      <w:r w:rsidR="001B15BC">
        <w:t>Jeigu užsakovas galutiniam užbaigtų darbų įvertinimui nustatytu laiku dar nepateikė reikalingų bandymų rezultatų, tai jis naudojasi sutarties sąlygomis.</w:t>
      </w:r>
    </w:p>
    <w:p w14:paraId="7B371F59" w14:textId="77777777" w:rsidR="006261D4" w:rsidRDefault="00DF3CF8">
      <w:pPr>
        <w:ind w:firstLine="567"/>
        <w:jc w:val="both"/>
      </w:pPr>
      <w:r w:rsidR="001B15BC">
        <w:rPr>
          <w:b/>
          <w:bCs/>
        </w:rPr>
        <w:t>164</w:t>
      </w:r>
      <w:r w:rsidR="001B15BC">
        <w:rPr>
          <w:b/>
          <w:bCs/>
        </w:rPr>
        <w:t xml:space="preserve">. </w:t>
      </w:r>
      <w:r w:rsidR="001B15BC">
        <w:t>Tokia pati tvarka galioja priimant užbaigtas darbų dalis.</w:t>
      </w:r>
    </w:p>
    <w:p w14:paraId="7B371F5A" w14:textId="77777777" w:rsidR="006261D4" w:rsidRDefault="00DF3CF8">
      <w:pPr>
        <w:ind w:firstLine="567"/>
        <w:jc w:val="both"/>
        <w:rPr>
          <w:b/>
          <w:bCs/>
        </w:rPr>
      </w:pPr>
    </w:p>
    <w:p w14:paraId="7B371F5B" w14:textId="77777777" w:rsidR="006261D4" w:rsidRDefault="00DF3CF8">
      <w:pPr>
        <w:jc w:val="center"/>
        <w:rPr>
          <w:b/>
          <w:bCs/>
        </w:rPr>
      </w:pPr>
      <w:r w:rsidR="001B15BC">
        <w:rPr>
          <w:b/>
          <w:bCs/>
        </w:rPr>
        <w:t>II</w:t>
      </w:r>
      <w:r w:rsidR="001B15BC">
        <w:rPr>
          <w:b/>
          <w:bCs/>
        </w:rPr>
        <w:t xml:space="preserve"> SKIRSNIS. </w:t>
      </w:r>
      <w:r w:rsidR="001B15BC">
        <w:rPr>
          <w:b/>
          <w:bCs/>
        </w:rPr>
        <w:t>PRIEŠLAIKINIS NAUDOJIMAS</w:t>
      </w:r>
    </w:p>
    <w:p w14:paraId="7B371F5C" w14:textId="77777777" w:rsidR="006261D4" w:rsidRDefault="006261D4">
      <w:pPr>
        <w:ind w:firstLine="567"/>
        <w:jc w:val="both"/>
        <w:rPr>
          <w:b/>
          <w:bCs/>
        </w:rPr>
      </w:pPr>
    </w:p>
    <w:p w14:paraId="7B371F5D" w14:textId="77777777" w:rsidR="006261D4" w:rsidRDefault="00DF3CF8">
      <w:pPr>
        <w:ind w:firstLine="567"/>
        <w:jc w:val="both"/>
      </w:pPr>
      <w:r w:rsidR="001B15BC">
        <w:rPr>
          <w:b/>
          <w:bCs/>
        </w:rPr>
        <w:t>165</w:t>
      </w:r>
      <w:r w:rsidR="001B15BC">
        <w:rPr>
          <w:b/>
          <w:bCs/>
        </w:rPr>
        <w:t xml:space="preserve">. </w:t>
      </w:r>
      <w:r w:rsidR="001B15BC">
        <w:t>Užsakovas turi teisę darbą ar darbo dalį priimti anksčiau sutartyje numatyto termino, tačiau užsakovas apie tokį savo sprendimą turi pranešti rangovui. Reikalingos priemonės turi būti suderintos raštu.</w:t>
      </w:r>
    </w:p>
    <w:p w14:paraId="7B371F5E" w14:textId="77777777" w:rsidR="006261D4" w:rsidRDefault="00DF3CF8">
      <w:pPr>
        <w:ind w:firstLine="567"/>
        <w:jc w:val="both"/>
      </w:pPr>
      <w:r w:rsidR="001B15BC">
        <w:rPr>
          <w:b/>
          <w:bCs/>
        </w:rPr>
        <w:t>166</w:t>
      </w:r>
      <w:r w:rsidR="001B15BC">
        <w:rPr>
          <w:b/>
          <w:bCs/>
        </w:rPr>
        <w:t xml:space="preserve">. </w:t>
      </w:r>
      <w:r w:rsidR="001B15BC">
        <w:t>Jeigu rangovas prašo priimti darbus anksčiau sutartyje numatyto termino, užsakovui dėl darbų priėmimo galioja šio skyriaus I skirsnyje nurodytas terminas.</w:t>
      </w:r>
    </w:p>
    <w:p w14:paraId="7B371F5F" w14:textId="77777777" w:rsidR="006261D4" w:rsidRDefault="00DF3CF8">
      <w:pPr>
        <w:ind w:firstLine="567"/>
        <w:jc w:val="both"/>
      </w:pPr>
      <w:r w:rsidR="001B15BC">
        <w:rPr>
          <w:b/>
          <w:bCs/>
        </w:rPr>
        <w:t>167</w:t>
      </w:r>
      <w:r w:rsidR="001B15BC">
        <w:rPr>
          <w:b/>
          <w:bCs/>
        </w:rPr>
        <w:t xml:space="preserve">. </w:t>
      </w:r>
      <w:r w:rsidR="001B15BC">
        <w:t>Jeigu kelio ruožai, kuriuose atliktos tam tikros darbų dalys, naudojami tolesniems įrengimo darbams, tuomet tų darbų dalių priimti kaip užbaigtų darbų negalima.</w:t>
      </w:r>
    </w:p>
    <w:p w14:paraId="7B371F60" w14:textId="77777777" w:rsidR="006261D4" w:rsidRDefault="00DF3CF8">
      <w:pPr>
        <w:ind w:firstLine="567"/>
        <w:jc w:val="both"/>
      </w:pPr>
      <w:r w:rsidR="001B15BC">
        <w:rPr>
          <w:b/>
          <w:bCs/>
        </w:rPr>
        <w:t>168</w:t>
      </w:r>
      <w:r w:rsidR="001B15BC">
        <w:rPr>
          <w:b/>
          <w:bCs/>
        </w:rPr>
        <w:t xml:space="preserve">. </w:t>
      </w:r>
      <w:r w:rsidR="001B15BC">
        <w:t>Jeigu darbų priėmimo nėra reikalaujama, darbai laikomi priimtais pasibaigus 15 darbo dienų po raštiško pranešimo apie juos. Tokia pati tvarka galioja priimant užbaigtas darbų dalis.</w:t>
      </w:r>
    </w:p>
    <w:p w14:paraId="7B371F61" w14:textId="77777777" w:rsidR="006261D4" w:rsidRDefault="00DF3CF8">
      <w:pPr>
        <w:ind w:firstLine="567"/>
        <w:jc w:val="both"/>
      </w:pPr>
    </w:p>
    <w:p w14:paraId="7B371F62" w14:textId="77777777" w:rsidR="006261D4" w:rsidRDefault="00DF3CF8">
      <w:pPr>
        <w:jc w:val="center"/>
        <w:rPr>
          <w:b/>
          <w:bCs/>
        </w:rPr>
      </w:pPr>
      <w:r w:rsidR="001B15BC">
        <w:rPr>
          <w:b/>
          <w:bCs/>
        </w:rPr>
        <w:t>III</w:t>
      </w:r>
      <w:r w:rsidR="001B15BC">
        <w:rPr>
          <w:b/>
          <w:bCs/>
        </w:rPr>
        <w:t xml:space="preserve"> SKIRSNIS. </w:t>
      </w:r>
      <w:r w:rsidR="001B15BC">
        <w:rPr>
          <w:b/>
          <w:bCs/>
        </w:rPr>
        <w:t>RIBINIŲ VERČIŲ IR LEISTINŲJŲ NUOKRYPIŲ VIRŠIJIMAS (NEPASIEKIMAS)</w:t>
      </w:r>
    </w:p>
    <w:p w14:paraId="7B371F63" w14:textId="77777777" w:rsidR="006261D4" w:rsidRDefault="006261D4">
      <w:pPr>
        <w:ind w:firstLine="567"/>
        <w:jc w:val="both"/>
        <w:rPr>
          <w:b/>
          <w:bCs/>
        </w:rPr>
      </w:pPr>
    </w:p>
    <w:p w14:paraId="7B371F64" w14:textId="77777777" w:rsidR="006261D4" w:rsidRDefault="00DF3CF8">
      <w:pPr>
        <w:ind w:firstLine="567"/>
        <w:jc w:val="both"/>
      </w:pPr>
      <w:r w:rsidR="001B15BC">
        <w:rPr>
          <w:b/>
          <w:bCs/>
        </w:rPr>
        <w:t>169</w:t>
      </w:r>
      <w:r w:rsidR="001B15BC">
        <w:rPr>
          <w:b/>
          <w:bCs/>
        </w:rPr>
        <w:t xml:space="preserve">. </w:t>
      </w:r>
      <w:r w:rsidR="001B15BC">
        <w:t>Jeigu priimant darbus nustatomi VII skyriuje nurodytų ribinių verčių ar leistinųjų nuokrypių viršijimai (nepasiekimai), tai laikoma defektu. Be to, gali būti nustatomi ir kiti, šiose taisyklėse neaprašyti, defektai.</w:t>
      </w:r>
    </w:p>
    <w:p w14:paraId="7B371F65" w14:textId="77777777" w:rsidR="006261D4" w:rsidRDefault="00DF3CF8">
      <w:pPr>
        <w:ind w:firstLine="567"/>
        <w:jc w:val="both"/>
        <w:rPr>
          <w:b/>
          <w:bCs/>
        </w:rPr>
      </w:pPr>
    </w:p>
    <w:p w14:paraId="7B371F66" w14:textId="77777777" w:rsidR="006261D4" w:rsidRDefault="00DF3CF8">
      <w:pPr>
        <w:jc w:val="center"/>
        <w:rPr>
          <w:b/>
          <w:bCs/>
        </w:rPr>
      </w:pPr>
      <w:r w:rsidR="001B15BC">
        <w:rPr>
          <w:b/>
          <w:bCs/>
        </w:rPr>
        <w:t>IV</w:t>
      </w:r>
      <w:r w:rsidR="001B15BC">
        <w:rPr>
          <w:b/>
          <w:bCs/>
        </w:rPr>
        <w:t xml:space="preserve"> SKIRSNIS. </w:t>
      </w:r>
      <w:r w:rsidR="001B15BC">
        <w:rPr>
          <w:b/>
          <w:bCs/>
        </w:rPr>
        <w:t>DEFEKTŲ VALDYMAS IR IŠSKAITOS</w:t>
      </w:r>
    </w:p>
    <w:p w14:paraId="7B371F67" w14:textId="77777777" w:rsidR="006261D4" w:rsidRDefault="006261D4">
      <w:pPr>
        <w:ind w:firstLine="567"/>
        <w:jc w:val="both"/>
        <w:rPr>
          <w:b/>
          <w:bCs/>
        </w:rPr>
      </w:pPr>
    </w:p>
    <w:p w14:paraId="7B371F68" w14:textId="77777777" w:rsidR="006261D4" w:rsidRDefault="00DF3CF8">
      <w:pPr>
        <w:ind w:firstLine="567"/>
        <w:jc w:val="both"/>
      </w:pPr>
      <w:r w:rsidR="001B15BC">
        <w:rPr>
          <w:b/>
          <w:bCs/>
        </w:rPr>
        <w:t>170</w:t>
      </w:r>
      <w:r w:rsidR="001B15BC">
        <w:rPr>
          <w:b/>
          <w:bCs/>
        </w:rPr>
        <w:t xml:space="preserve">. </w:t>
      </w:r>
      <w:r w:rsidR="001B15BC">
        <w:t>Užsakovas turi teisę padaryti išskaitas, kai yra nesilaikoma ribinių verčių ar leistinųjų nuokrypių:</w:t>
      </w:r>
    </w:p>
    <w:p w14:paraId="7B371F69" w14:textId="77777777" w:rsidR="006261D4" w:rsidRDefault="001B15BC">
      <w:pPr>
        <w:tabs>
          <w:tab w:val="num" w:pos="1080"/>
        </w:tabs>
        <w:ind w:firstLine="567"/>
        <w:jc w:val="both"/>
      </w:pPr>
      <w:r>
        <w:t>– sluoksnio storio;</w:t>
      </w:r>
    </w:p>
    <w:p w14:paraId="7B371F6A" w14:textId="77777777" w:rsidR="006261D4" w:rsidRDefault="001B15BC">
      <w:pPr>
        <w:tabs>
          <w:tab w:val="num" w:pos="1080"/>
        </w:tabs>
        <w:ind w:firstLine="567"/>
        <w:jc w:val="both"/>
      </w:pPr>
      <w:r>
        <w:t>– sluoksnio svorio;</w:t>
      </w:r>
    </w:p>
    <w:p w14:paraId="7B371F6B" w14:textId="77777777" w:rsidR="006261D4" w:rsidRDefault="001B15BC">
      <w:pPr>
        <w:tabs>
          <w:tab w:val="num" w:pos="1080"/>
        </w:tabs>
        <w:ind w:firstLine="567"/>
        <w:jc w:val="both"/>
      </w:pPr>
      <w:r>
        <w:t>– rišiklio kiekio;</w:t>
      </w:r>
    </w:p>
    <w:p w14:paraId="7B371F6C" w14:textId="77777777" w:rsidR="006261D4" w:rsidRDefault="001B15BC">
      <w:pPr>
        <w:tabs>
          <w:tab w:val="num" w:pos="1080"/>
        </w:tabs>
        <w:ind w:firstLine="567"/>
        <w:jc w:val="both"/>
      </w:pPr>
      <w:r>
        <w:t>– granuliometrinės sudėties;</w:t>
      </w:r>
    </w:p>
    <w:p w14:paraId="7B371F6D" w14:textId="77777777" w:rsidR="006261D4" w:rsidRDefault="001B15BC">
      <w:pPr>
        <w:tabs>
          <w:tab w:val="num" w:pos="1080"/>
        </w:tabs>
        <w:ind w:firstLine="567"/>
        <w:jc w:val="both"/>
      </w:pPr>
      <w:r>
        <w:t>– sutankinimo laipsnio;</w:t>
      </w:r>
    </w:p>
    <w:p w14:paraId="7B371F6E" w14:textId="77777777" w:rsidR="006261D4" w:rsidRDefault="001B15BC">
      <w:pPr>
        <w:tabs>
          <w:tab w:val="num" w:pos="1080"/>
        </w:tabs>
        <w:ind w:firstLine="567"/>
        <w:jc w:val="both"/>
      </w:pPr>
      <w:r>
        <w:t>– lygumo;</w:t>
      </w:r>
    </w:p>
    <w:p w14:paraId="7B371F6F" w14:textId="77777777" w:rsidR="006261D4" w:rsidRDefault="001B15BC">
      <w:pPr>
        <w:tabs>
          <w:tab w:val="num" w:pos="1080"/>
        </w:tabs>
        <w:ind w:firstLine="567"/>
        <w:jc w:val="both"/>
      </w:pPr>
      <w:r>
        <w:t>– skersinio nuolydžio;</w:t>
      </w:r>
    </w:p>
    <w:p w14:paraId="7B371F70" w14:textId="77777777" w:rsidR="006261D4" w:rsidRDefault="001B15BC">
      <w:pPr>
        <w:tabs>
          <w:tab w:val="num" w:pos="1080"/>
        </w:tabs>
        <w:ind w:firstLine="567"/>
        <w:jc w:val="both"/>
      </w:pPr>
      <w:r>
        <w:t>– sluoksnio pločio;</w:t>
      </w:r>
    </w:p>
    <w:p w14:paraId="7B371F71" w14:textId="77777777" w:rsidR="006261D4" w:rsidRDefault="001B15BC">
      <w:pPr>
        <w:tabs>
          <w:tab w:val="num" w:pos="1080"/>
        </w:tabs>
        <w:ind w:firstLine="567"/>
        <w:jc w:val="both"/>
      </w:pPr>
      <w:r>
        <w:t>– rato sukibimo su danga.</w:t>
      </w:r>
    </w:p>
    <w:p w14:paraId="7B371F72" w14:textId="77777777" w:rsidR="006261D4" w:rsidRDefault="001B15BC">
      <w:pPr>
        <w:ind w:firstLine="567"/>
        <w:jc w:val="both"/>
      </w:pPr>
      <w:r>
        <w:lastRenderedPageBreak/>
        <w:t>Išskaitos skaičiuojamos ir daromos remiantis taisyklių ĮT ASFALTAS 08 1 priedu ir rangovui sutikus. Išskaitas galima taikyti tik neviršijant tų verčių, kurios pateiktos taisyklių ĮT ASFALTAS 08 1 priedo metodikoje ir lentelėse.</w:t>
      </w:r>
    </w:p>
    <w:p w14:paraId="7B371F73" w14:textId="77777777" w:rsidR="006261D4" w:rsidRDefault="001B15BC">
      <w:pPr>
        <w:ind w:firstLine="567"/>
        <w:jc w:val="both"/>
      </w:pPr>
      <w:r>
        <w:t>Jei rangovas nepateikia sutikimo, jis turi pašalinti defektus.</w:t>
      </w:r>
    </w:p>
    <w:p w14:paraId="7B371F74" w14:textId="77777777" w:rsidR="006261D4" w:rsidRDefault="001B15BC">
      <w:pPr>
        <w:ind w:firstLine="567"/>
        <w:jc w:val="both"/>
      </w:pPr>
      <w:r>
        <w:t>Jei nuokrypiai yra didesni už nuokrypius, pagal kuriuos, remiantis taisyklių ĮT ASFALTAS 08 1 priedu, galima skaičiuoti išskaitas, tai darbai ar jų dalis nepriimami tol, kol defektai nebus pašalinti. Defektai turi būti šalinami rangovo lėšomis, perklojant sluoksnius arba atliekant kitus užsakovo nurodytus darbus, jei kitaip nesutariama su užsakovu (pailgintas garantinis terminas, sumažinta kaina).</w:t>
      </w:r>
    </w:p>
    <w:p w14:paraId="7B371F75" w14:textId="77777777" w:rsidR="006261D4" w:rsidRDefault="00DF3CF8">
      <w:pPr>
        <w:ind w:firstLine="567"/>
        <w:jc w:val="both"/>
      </w:pPr>
      <w:r w:rsidR="001B15BC">
        <w:rPr>
          <w:b/>
          <w:bCs/>
        </w:rPr>
        <w:t>171</w:t>
      </w:r>
      <w:r w:rsidR="001B15BC">
        <w:rPr>
          <w:b/>
          <w:bCs/>
        </w:rPr>
        <w:t xml:space="preserve">. </w:t>
      </w:r>
      <w:r w:rsidR="001B15BC">
        <w:t>Jei dėl paminėtų ribinių verčių ar leistinųjų nuokrypių nesilaikymo defektų atsiranda garantinio periodo metu, tai užsakovas turi teisę reikalauti juos pašalinti.</w:t>
      </w:r>
    </w:p>
    <w:p w14:paraId="7B371F76" w14:textId="77777777" w:rsidR="006261D4" w:rsidRDefault="001B15BC">
      <w:pPr>
        <w:ind w:firstLine="567"/>
        <w:jc w:val="both"/>
      </w:pPr>
      <w:r>
        <w:t>Tačiau rangovas gali reikalauti grąžinti dėl defektų padarytas išskaitas, jei jie rangovo lėšomis yra pašalinti. Tas pats taikoma ir priverstinių (teisminių) sankcijų atveju.</w:t>
      </w:r>
    </w:p>
    <w:p w14:paraId="7B371F77" w14:textId="77777777" w:rsidR="006261D4" w:rsidRDefault="00DF3CF8">
      <w:pPr>
        <w:ind w:firstLine="567"/>
        <w:jc w:val="both"/>
      </w:pPr>
      <w:r w:rsidR="001B15BC">
        <w:rPr>
          <w:b/>
          <w:bCs/>
        </w:rPr>
        <w:t>172</w:t>
      </w:r>
      <w:r w:rsidR="001B15BC">
        <w:rPr>
          <w:b/>
          <w:bCs/>
        </w:rPr>
        <w:t xml:space="preserve">. </w:t>
      </w:r>
      <w:r w:rsidR="001B15BC">
        <w:t xml:space="preserve">Laikinų sprendimų atveju išskaitos derinamos atskira sutartimi, remiantis taisyklių ĮT ASFALTAS 08 1 priedu. Nustatant išskaitų dydį atsižvelgiama į sutrumpėjusią naudojimo trukmę. </w:t>
      </w:r>
    </w:p>
    <w:p w14:paraId="7B371F78" w14:textId="77777777" w:rsidR="006261D4" w:rsidRDefault="00DF3CF8">
      <w:pPr>
        <w:ind w:firstLine="567"/>
        <w:jc w:val="both"/>
      </w:pPr>
      <w:r w:rsidR="001B15BC">
        <w:rPr>
          <w:b/>
          <w:bCs/>
        </w:rPr>
        <w:t>173</w:t>
      </w:r>
      <w:r w:rsidR="001B15BC">
        <w:rPr>
          <w:b/>
          <w:bCs/>
        </w:rPr>
        <w:t xml:space="preserve">. </w:t>
      </w:r>
      <w:r w:rsidR="001B15BC">
        <w:t>Išskaitos dėl kito pobūdžio defektų šiose taisyklėse neaptariamos.</w:t>
      </w:r>
    </w:p>
    <w:p w14:paraId="7B371F79" w14:textId="77777777" w:rsidR="006261D4" w:rsidRDefault="00DF3CF8">
      <w:pPr>
        <w:ind w:firstLine="567"/>
        <w:jc w:val="both"/>
      </w:pPr>
    </w:p>
    <w:p w14:paraId="7B371F7A" w14:textId="77777777" w:rsidR="006261D4" w:rsidRDefault="00DF3CF8">
      <w:pPr>
        <w:jc w:val="center"/>
        <w:rPr>
          <w:b/>
          <w:bCs/>
        </w:rPr>
      </w:pPr>
      <w:r w:rsidR="001B15BC">
        <w:rPr>
          <w:b/>
          <w:bCs/>
        </w:rPr>
        <w:t>XV</w:t>
      </w:r>
      <w:r w:rsidR="001B15BC">
        <w:rPr>
          <w:b/>
          <w:bCs/>
        </w:rPr>
        <w:t xml:space="preserve"> SKYRIUS. </w:t>
      </w:r>
      <w:r w:rsidR="001B15BC">
        <w:rPr>
          <w:b/>
          <w:bCs/>
        </w:rPr>
        <w:t xml:space="preserve">DEFEKTŲ PAŠALINIMAS </w:t>
      </w:r>
    </w:p>
    <w:p w14:paraId="7B371F7B" w14:textId="77777777" w:rsidR="006261D4" w:rsidRDefault="006261D4">
      <w:pPr>
        <w:jc w:val="center"/>
        <w:rPr>
          <w:b/>
          <w:bCs/>
        </w:rPr>
      </w:pPr>
    </w:p>
    <w:p w14:paraId="7B371F7C" w14:textId="77777777" w:rsidR="006261D4" w:rsidRDefault="00DF3CF8">
      <w:pPr>
        <w:jc w:val="center"/>
      </w:pPr>
      <w:r w:rsidR="001B15BC">
        <w:rPr>
          <w:b/>
          <w:bCs/>
        </w:rPr>
        <w:t>I</w:t>
      </w:r>
      <w:r w:rsidR="001B15BC">
        <w:rPr>
          <w:b/>
          <w:bCs/>
        </w:rPr>
        <w:t xml:space="preserve"> SKIRSNIS. </w:t>
      </w:r>
      <w:r w:rsidR="001B15BC">
        <w:rPr>
          <w:b/>
          <w:bCs/>
        </w:rPr>
        <w:t>BENDROSIOS NUOSTATOS</w:t>
      </w:r>
    </w:p>
    <w:p w14:paraId="7B371F7D" w14:textId="77777777" w:rsidR="006261D4" w:rsidRDefault="006261D4">
      <w:pPr>
        <w:ind w:firstLine="567"/>
        <w:jc w:val="both"/>
        <w:rPr>
          <w:b/>
          <w:bCs/>
        </w:rPr>
      </w:pPr>
    </w:p>
    <w:p w14:paraId="7B371F7E" w14:textId="77777777" w:rsidR="006261D4" w:rsidRDefault="00DF3CF8">
      <w:pPr>
        <w:ind w:firstLine="567"/>
        <w:jc w:val="both"/>
      </w:pPr>
      <w:r w:rsidR="001B15BC">
        <w:rPr>
          <w:b/>
          <w:bCs/>
        </w:rPr>
        <w:t>174</w:t>
      </w:r>
      <w:r w:rsidR="001B15BC">
        <w:rPr>
          <w:b/>
          <w:bCs/>
        </w:rPr>
        <w:t xml:space="preserve">. </w:t>
      </w:r>
      <w:r w:rsidR="001B15BC">
        <w:t>Rangovas turi garantuoti, kad jo atlikti darbai yra kokybiški ir atitinka projekto (sutarties) reikalavimus. Jis privalo visus per garantinį laikotarpį atsiradusius defektus pašalinti savo lėšomis.</w:t>
      </w:r>
    </w:p>
    <w:p w14:paraId="7B371F7F" w14:textId="77777777" w:rsidR="006261D4" w:rsidRDefault="00DF3CF8">
      <w:pPr>
        <w:ind w:firstLine="567"/>
        <w:jc w:val="both"/>
      </w:pPr>
      <w:r w:rsidR="001B15BC">
        <w:rPr>
          <w:b/>
          <w:bCs/>
        </w:rPr>
        <w:t>175</w:t>
      </w:r>
      <w:r w:rsidR="001B15BC">
        <w:rPr>
          <w:b/>
          <w:bCs/>
        </w:rPr>
        <w:t xml:space="preserve">. </w:t>
      </w:r>
      <w:r w:rsidR="001B15BC">
        <w:t>Rangovas neatsako už atliktų darbų kokybę, jeigu jis laiku, t.y. prieš darbų pradžią, buvo raštu pranešęs apie užsakovo tiektų arba nurodytų naudoti medžiagų trūkumus, apie nekokybiškus kitų rangovų paruošiamuosius darbus.</w:t>
      </w:r>
    </w:p>
    <w:p w14:paraId="7B371F80" w14:textId="77777777" w:rsidR="006261D4" w:rsidRDefault="00DF3CF8">
      <w:pPr>
        <w:ind w:firstLine="567"/>
        <w:jc w:val="both"/>
        <w:rPr>
          <w:b/>
          <w:bCs/>
        </w:rPr>
      </w:pPr>
    </w:p>
    <w:p w14:paraId="7B371F81" w14:textId="77777777" w:rsidR="006261D4" w:rsidRDefault="00DF3CF8">
      <w:pPr>
        <w:jc w:val="center"/>
        <w:rPr>
          <w:b/>
          <w:bCs/>
        </w:rPr>
      </w:pPr>
      <w:r w:rsidR="001B15BC">
        <w:rPr>
          <w:b/>
          <w:bCs/>
        </w:rPr>
        <w:t>II</w:t>
      </w:r>
      <w:r w:rsidR="001B15BC">
        <w:rPr>
          <w:b/>
          <w:bCs/>
        </w:rPr>
        <w:t xml:space="preserve"> SKIRSNIS. </w:t>
      </w:r>
      <w:r w:rsidR="001B15BC">
        <w:rPr>
          <w:b/>
          <w:bCs/>
        </w:rPr>
        <w:t>DARBŲ ĮVERTINIMAS</w:t>
      </w:r>
    </w:p>
    <w:p w14:paraId="7B371F82" w14:textId="77777777" w:rsidR="006261D4" w:rsidRDefault="006261D4">
      <w:pPr>
        <w:ind w:firstLine="567"/>
        <w:jc w:val="both"/>
        <w:rPr>
          <w:b/>
          <w:bCs/>
        </w:rPr>
      </w:pPr>
    </w:p>
    <w:p w14:paraId="7B371F83" w14:textId="77777777" w:rsidR="006261D4" w:rsidRDefault="00DF3CF8">
      <w:pPr>
        <w:ind w:firstLine="567"/>
        <w:jc w:val="both"/>
      </w:pPr>
      <w:r w:rsidR="001B15BC">
        <w:rPr>
          <w:b/>
          <w:bCs/>
        </w:rPr>
        <w:t>176</w:t>
      </w:r>
      <w:r w:rsidR="001B15BC">
        <w:rPr>
          <w:b/>
          <w:bCs/>
        </w:rPr>
        <w:t xml:space="preserve">. </w:t>
      </w:r>
      <w:r w:rsidR="001B15BC">
        <w:t>Vertinant darbus garantinio termino metu atsižvelgiama į konstrukciją ir apkrovas atitinkantį nusidėvėjimą.</w:t>
      </w:r>
    </w:p>
    <w:p w14:paraId="7B371F84" w14:textId="77777777" w:rsidR="006261D4" w:rsidRDefault="00DF3CF8">
      <w:pPr>
        <w:ind w:firstLine="567"/>
        <w:jc w:val="both"/>
      </w:pPr>
    </w:p>
    <w:p w14:paraId="7B371F85" w14:textId="0731D125" w:rsidR="006261D4" w:rsidRDefault="00DF3CF8">
      <w:pPr>
        <w:jc w:val="center"/>
        <w:rPr>
          <w:b/>
          <w:bCs/>
        </w:rPr>
      </w:pPr>
      <w:r w:rsidR="001B15BC">
        <w:rPr>
          <w:b/>
          <w:bCs/>
        </w:rPr>
        <w:t>III</w:t>
      </w:r>
      <w:r w:rsidR="001B15BC">
        <w:rPr>
          <w:b/>
          <w:bCs/>
        </w:rPr>
        <w:t xml:space="preserve"> SKIRSNIS. </w:t>
      </w:r>
      <w:r w:rsidR="001B15BC">
        <w:rPr>
          <w:b/>
          <w:bCs/>
        </w:rPr>
        <w:t>GARANTINIAI TERMINAI</w:t>
      </w:r>
    </w:p>
    <w:p w14:paraId="7B371F86" w14:textId="77777777" w:rsidR="006261D4" w:rsidRDefault="006261D4">
      <w:pPr>
        <w:ind w:firstLine="567"/>
        <w:jc w:val="both"/>
        <w:rPr>
          <w:b/>
          <w:bCs/>
        </w:rPr>
      </w:pPr>
    </w:p>
    <w:p w14:paraId="7B371F87" w14:textId="62231A3E" w:rsidR="006261D4" w:rsidRDefault="00DF3CF8">
      <w:pPr>
        <w:ind w:firstLine="567"/>
        <w:jc w:val="both"/>
      </w:pPr>
      <w:r w:rsidR="001B15BC">
        <w:rPr>
          <w:b/>
          <w:bCs/>
        </w:rPr>
        <w:t>177</w:t>
      </w:r>
      <w:r w:rsidR="001B15BC">
        <w:rPr>
          <w:b/>
          <w:bCs/>
        </w:rPr>
        <w:t xml:space="preserve">. </w:t>
      </w:r>
      <w:r w:rsidR="001B15BC">
        <w:t>Galioja taisyklėse ĮT ASFALTAS 08 nurodyto garantiniai terminai, jei toliau šiame tekste nenurodyta kitaip.</w:t>
      </w:r>
    </w:p>
    <w:p w14:paraId="7B371F88" w14:textId="016DFCBE" w:rsidR="006261D4" w:rsidRDefault="006261D4">
      <w:pPr>
        <w:ind w:firstLine="567"/>
        <w:jc w:val="both"/>
      </w:pPr>
    </w:p>
    <w:p w14:paraId="7B371F89" w14:textId="75A8E189" w:rsidR="006261D4" w:rsidRDefault="00DF3CF8">
      <w:pPr>
        <w:jc w:val="center"/>
        <w:rPr>
          <w:b/>
          <w:bCs/>
        </w:rPr>
      </w:pPr>
      <w:r w:rsidR="001B15BC">
        <w:rPr>
          <w:b/>
          <w:bCs/>
        </w:rPr>
        <w:t>Kiti atvejai</w:t>
      </w:r>
    </w:p>
    <w:p w14:paraId="7B371F8A" w14:textId="0FDB10E0" w:rsidR="006261D4" w:rsidRDefault="00A82414">
      <w:pPr>
        <w:ind w:firstLine="567"/>
        <w:jc w:val="both"/>
        <w:rPr>
          <w:b/>
          <w:bCs/>
        </w:rPr>
      </w:pPr>
    </w:p>
    <w:p w14:paraId="7B371F8B" w14:textId="77777777" w:rsidR="006261D4" w:rsidRDefault="00DF3CF8">
      <w:pPr>
        <w:ind w:firstLine="567"/>
        <w:jc w:val="both"/>
      </w:pPr>
      <w:r w:rsidR="001B15BC">
        <w:rPr>
          <w:b/>
          <w:bCs/>
        </w:rPr>
        <w:t>178</w:t>
      </w:r>
      <w:r w:rsidR="001B15BC">
        <w:rPr>
          <w:b/>
          <w:bCs/>
        </w:rPr>
        <w:t xml:space="preserve">. </w:t>
      </w:r>
      <w:r w:rsidR="001B15BC">
        <w:t>Kitais atvejais kelių tiesimo (taisymo ir remonto) produktams taikomos Statybos įstatymo 36 straipsnio 4 dalies nuostatos, tačiau rangovo (tiekėjo) išduodamuose dokumentuose nustatyti garantiniai terminai negali būti trumpesni nei nurodyti papunkčiuose:</w:t>
      </w:r>
    </w:p>
    <w:p w14:paraId="7B371F8C" w14:textId="77777777" w:rsidR="006261D4" w:rsidRDefault="00DF3CF8">
      <w:pPr>
        <w:tabs>
          <w:tab w:val="num" w:pos="1080"/>
        </w:tabs>
        <w:ind w:firstLine="567"/>
        <w:jc w:val="both"/>
      </w:pPr>
      <w:r w:rsidR="001B15BC">
        <w:t>178.1</w:t>
      </w:r>
      <w:r w:rsidR="001B15BC">
        <w:t xml:space="preserve">. </w:t>
      </w:r>
      <w:r w:rsidR="001B15BC">
        <w:rPr>
          <w:b/>
          <w:bCs/>
        </w:rPr>
        <w:t>1 metų</w:t>
      </w:r>
      <w:r w:rsidR="001B15BC">
        <w:t xml:space="preserve"> garantinis terminas nustatomas taisymo produktams (darbams) ir paviršiaus apdarui; </w:t>
      </w:r>
    </w:p>
    <w:p w14:paraId="7B371F8D" w14:textId="77777777" w:rsidR="006261D4" w:rsidRDefault="00DF3CF8">
      <w:pPr>
        <w:tabs>
          <w:tab w:val="num" w:pos="1080"/>
        </w:tabs>
        <w:ind w:firstLine="567"/>
        <w:jc w:val="both"/>
      </w:pPr>
      <w:r w:rsidR="001B15BC">
        <w:t>178.2</w:t>
      </w:r>
      <w:r w:rsidR="001B15BC">
        <w:t xml:space="preserve">. </w:t>
      </w:r>
      <w:r w:rsidR="001B15BC">
        <w:rPr>
          <w:b/>
          <w:bCs/>
        </w:rPr>
        <w:t>2 metų</w:t>
      </w:r>
      <w:r w:rsidR="001B15BC">
        <w:t xml:space="preserve"> garantinis terminas nustatomas šlamo dangoms, ploniems asfalto sluoksniams ir karštajam regeneravimui kelyje;</w:t>
      </w:r>
    </w:p>
    <w:p w14:paraId="7B371F8E" w14:textId="77777777" w:rsidR="006261D4" w:rsidRDefault="00DF3CF8">
      <w:pPr>
        <w:tabs>
          <w:tab w:val="num" w:pos="1080"/>
        </w:tabs>
        <w:ind w:firstLine="567"/>
        <w:jc w:val="both"/>
      </w:pPr>
      <w:r w:rsidR="001B15BC">
        <w:t>178.3</w:t>
      </w:r>
      <w:r w:rsidR="001B15BC">
        <w:t xml:space="preserve">. </w:t>
      </w:r>
      <w:r w:rsidR="001B15BC">
        <w:rPr>
          <w:b/>
          <w:bCs/>
        </w:rPr>
        <w:t xml:space="preserve">sutartyje nurodytas </w:t>
      </w:r>
      <w:r w:rsidR="001B15BC">
        <w:t>garantinis terminas nustatomas:</w:t>
      </w:r>
    </w:p>
    <w:p w14:paraId="7B371F8F" w14:textId="77777777" w:rsidR="006261D4" w:rsidRDefault="001B15BC">
      <w:pPr>
        <w:tabs>
          <w:tab w:val="num" w:pos="1080"/>
          <w:tab w:val="num" w:pos="1800"/>
        </w:tabs>
        <w:ind w:firstLine="567"/>
        <w:jc w:val="both"/>
      </w:pPr>
      <w:r>
        <w:t>– ypatingoms dangos konstrukcijoms;</w:t>
      </w:r>
    </w:p>
    <w:p w14:paraId="7B371F90" w14:textId="77777777" w:rsidR="006261D4" w:rsidRDefault="001B15BC">
      <w:pPr>
        <w:tabs>
          <w:tab w:val="num" w:pos="1080"/>
          <w:tab w:val="num" w:pos="1800"/>
        </w:tabs>
        <w:ind w:firstLine="567"/>
        <w:jc w:val="both"/>
      </w:pPr>
      <w:r>
        <w:t>– šiose taisyklėse nenumatytais atvejais.</w:t>
      </w:r>
    </w:p>
    <w:p w14:paraId="7B371F91" w14:textId="74281813" w:rsidR="006261D4" w:rsidRDefault="00DF3CF8">
      <w:pPr>
        <w:ind w:firstLine="567"/>
        <w:jc w:val="both"/>
        <w:rPr>
          <w:b/>
          <w:bCs/>
        </w:rPr>
      </w:pPr>
    </w:p>
    <w:p w14:paraId="7B371F92" w14:textId="221A0E15" w:rsidR="006261D4" w:rsidRDefault="00DF3CF8">
      <w:pPr>
        <w:keepNext/>
        <w:jc w:val="center"/>
        <w:rPr>
          <w:b/>
          <w:bCs/>
        </w:rPr>
      </w:pPr>
      <w:r w:rsidR="001B15BC">
        <w:rPr>
          <w:b/>
          <w:bCs/>
        </w:rPr>
        <w:t>XVI</w:t>
      </w:r>
      <w:r w:rsidR="001B15BC">
        <w:rPr>
          <w:b/>
          <w:bCs/>
        </w:rPr>
        <w:t xml:space="preserve"> SKYRIUS. </w:t>
      </w:r>
      <w:r w:rsidR="001B15BC">
        <w:rPr>
          <w:b/>
          <w:bCs/>
        </w:rPr>
        <w:t xml:space="preserve">ATSISKAITYMAS UŽ ATLIKTUS DARBUS </w:t>
      </w:r>
    </w:p>
    <w:p w14:paraId="7B371F93" w14:textId="77777777" w:rsidR="006261D4" w:rsidRDefault="006261D4">
      <w:pPr>
        <w:keepNext/>
        <w:jc w:val="center"/>
        <w:rPr>
          <w:b/>
          <w:bCs/>
        </w:rPr>
      </w:pPr>
    </w:p>
    <w:p w14:paraId="7B371F94" w14:textId="77777777" w:rsidR="006261D4" w:rsidRDefault="00DF3CF8">
      <w:pPr>
        <w:keepNext/>
        <w:jc w:val="center"/>
      </w:pPr>
      <w:r w:rsidR="001B15BC">
        <w:rPr>
          <w:b/>
          <w:bCs/>
        </w:rPr>
        <w:t>I</w:t>
      </w:r>
      <w:r w:rsidR="001B15BC">
        <w:rPr>
          <w:b/>
          <w:bCs/>
        </w:rPr>
        <w:t xml:space="preserve"> SKIRSNIS. </w:t>
      </w:r>
      <w:r w:rsidR="001B15BC">
        <w:rPr>
          <w:b/>
          <w:bCs/>
        </w:rPr>
        <w:t>BENDROSIOS NUOSTATOS</w:t>
      </w:r>
    </w:p>
    <w:p w14:paraId="7B371F95" w14:textId="77777777" w:rsidR="006261D4" w:rsidRDefault="006261D4">
      <w:pPr>
        <w:keepNext/>
        <w:ind w:firstLine="567"/>
        <w:jc w:val="both"/>
        <w:rPr>
          <w:b/>
          <w:bCs/>
        </w:rPr>
      </w:pPr>
    </w:p>
    <w:p w14:paraId="7B371F96" w14:textId="77777777" w:rsidR="006261D4" w:rsidRDefault="00DF3CF8">
      <w:pPr>
        <w:keepNext/>
        <w:ind w:firstLine="567"/>
        <w:jc w:val="both"/>
      </w:pPr>
      <w:r w:rsidR="001B15BC">
        <w:rPr>
          <w:b/>
          <w:bCs/>
        </w:rPr>
        <w:t>179</w:t>
      </w:r>
      <w:r w:rsidR="001B15BC">
        <w:rPr>
          <w:b/>
          <w:bCs/>
        </w:rPr>
        <w:t xml:space="preserve">. </w:t>
      </w:r>
      <w:r w:rsidR="001B15BC">
        <w:t>Techninėse specifikacijose reikia nurodyti atsiskaitymo už atliktus darbus būdą: ar nustatomas sluoksnio svoris, ar matuojamas sluoksnio storis. Jei sluoksnio plotas mažesnis kaip 6000 m</w:t>
      </w:r>
      <w:r w:rsidR="001B15BC">
        <w:rPr>
          <w:vertAlign w:val="superscript"/>
        </w:rPr>
        <w:t>2</w:t>
      </w:r>
      <w:r w:rsidR="001B15BC">
        <w:t>, atsiskaitymą už atliktus darbus galima numatyti pagal sluoksnio svorį. Jeigu nurodyta apskaičiuoti darbų kiekius pagal įrengto sluoksnio storį, reikia pateikti matavimo metodą.</w:t>
      </w:r>
    </w:p>
    <w:p w14:paraId="7B371F97" w14:textId="77777777" w:rsidR="006261D4" w:rsidRDefault="001B15BC">
      <w:pPr>
        <w:ind w:firstLine="567"/>
        <w:jc w:val="both"/>
      </w:pPr>
      <w:r>
        <w:t>Už paviršiaus apdaro įrengimo darbus gali būti taikomas atsiskaitymo už įrengtą plotą būdas.</w:t>
      </w:r>
    </w:p>
    <w:p w14:paraId="7B371F98" w14:textId="77777777" w:rsidR="006261D4" w:rsidRDefault="00DF3CF8">
      <w:pPr>
        <w:ind w:firstLine="567"/>
        <w:jc w:val="both"/>
      </w:pPr>
      <w:r w:rsidR="001B15BC">
        <w:rPr>
          <w:b/>
          <w:bCs/>
        </w:rPr>
        <w:t>180</w:t>
      </w:r>
      <w:r w:rsidR="001B15BC">
        <w:rPr>
          <w:b/>
          <w:bCs/>
        </w:rPr>
        <w:t xml:space="preserve">. </w:t>
      </w:r>
      <w:r w:rsidR="001B15BC">
        <w:t>Sluoksniai matuojami pagal statybos sutarties sąlygas.</w:t>
      </w:r>
    </w:p>
    <w:p w14:paraId="7B371F99" w14:textId="77777777" w:rsidR="006261D4" w:rsidRDefault="00DF3CF8">
      <w:pPr>
        <w:ind w:firstLine="567"/>
        <w:jc w:val="both"/>
      </w:pPr>
      <w:r w:rsidR="001B15BC">
        <w:rPr>
          <w:b/>
          <w:bCs/>
        </w:rPr>
        <w:t>181</w:t>
      </w:r>
      <w:r w:rsidR="001B15BC">
        <w:rPr>
          <w:b/>
          <w:bCs/>
        </w:rPr>
        <w:t xml:space="preserve">. </w:t>
      </w:r>
      <w:r w:rsidR="001B15BC">
        <w:t>Už didesnį įrengto sluoksnio plotį, ilgį, storį, svorį, nei nurodyta sutartyje, atlyginama, jei dėl jų buvo raštiškas užsakovo nurodymas. Rangovas turi laiku pareikalauti tokio nurodymo, jeigu didesnių matmenų sluoksnį reikia rengti dėl priežasčių, nesusijusių su rangovo atliekamais darbais.</w:t>
      </w:r>
    </w:p>
    <w:p w14:paraId="7B371F9A" w14:textId="77777777" w:rsidR="006261D4" w:rsidRDefault="00DF3CF8">
      <w:pPr>
        <w:ind w:firstLine="567"/>
        <w:jc w:val="both"/>
      </w:pPr>
      <w:r w:rsidR="001B15BC">
        <w:rPr>
          <w:b/>
          <w:bCs/>
        </w:rPr>
        <w:t>182</w:t>
      </w:r>
      <w:r w:rsidR="001B15BC">
        <w:rPr>
          <w:b/>
          <w:bCs/>
        </w:rPr>
        <w:t xml:space="preserve">. </w:t>
      </w:r>
      <w:r w:rsidR="001B15BC">
        <w:t>Užsakovo pareikalavimu atsiskaitymui kartu paimtus ėminius rangovas privalo perduoti užsakovui.</w:t>
      </w:r>
    </w:p>
    <w:p w14:paraId="7B371F9B" w14:textId="453BE98E" w:rsidR="006261D4" w:rsidRDefault="00DF3CF8">
      <w:pPr>
        <w:ind w:firstLine="567"/>
        <w:jc w:val="both"/>
      </w:pPr>
    </w:p>
    <w:p w14:paraId="7B371F9C" w14:textId="20582BBE" w:rsidR="006261D4" w:rsidRDefault="00DF3CF8">
      <w:pPr>
        <w:jc w:val="center"/>
        <w:rPr>
          <w:b/>
          <w:bCs/>
        </w:rPr>
      </w:pPr>
      <w:r w:rsidR="001B15BC">
        <w:rPr>
          <w:b/>
          <w:bCs/>
        </w:rPr>
        <w:t>II</w:t>
      </w:r>
      <w:r w:rsidR="001B15BC">
        <w:rPr>
          <w:b/>
          <w:bCs/>
        </w:rPr>
        <w:t xml:space="preserve"> SKIRSNIS. </w:t>
      </w:r>
      <w:r w:rsidR="001B15BC">
        <w:rPr>
          <w:b/>
          <w:bCs/>
        </w:rPr>
        <w:t>MATAVIMAI</w:t>
      </w:r>
    </w:p>
    <w:p w14:paraId="7B371F9D" w14:textId="45049029" w:rsidR="006261D4" w:rsidRDefault="006261D4">
      <w:pPr>
        <w:jc w:val="center"/>
        <w:rPr>
          <w:b/>
          <w:bCs/>
        </w:rPr>
      </w:pPr>
    </w:p>
    <w:p w14:paraId="7B371F9E" w14:textId="77777777" w:rsidR="006261D4" w:rsidRDefault="00DF3CF8">
      <w:pPr>
        <w:jc w:val="center"/>
        <w:rPr>
          <w:b/>
          <w:bCs/>
        </w:rPr>
      </w:pPr>
      <w:r w:rsidR="001B15BC">
        <w:rPr>
          <w:b/>
          <w:bCs/>
        </w:rPr>
        <w:t>Sluoksnio plotis</w:t>
      </w:r>
    </w:p>
    <w:p w14:paraId="7B371F9F" w14:textId="77777777" w:rsidR="006261D4" w:rsidRDefault="006261D4">
      <w:pPr>
        <w:ind w:firstLine="567"/>
        <w:jc w:val="both"/>
        <w:rPr>
          <w:b/>
          <w:bCs/>
        </w:rPr>
      </w:pPr>
    </w:p>
    <w:p w14:paraId="7B371FA0" w14:textId="77777777" w:rsidR="006261D4" w:rsidRDefault="00DF3CF8">
      <w:pPr>
        <w:ind w:firstLine="567"/>
        <w:jc w:val="both"/>
      </w:pPr>
      <w:r w:rsidR="001B15BC">
        <w:rPr>
          <w:b/>
          <w:bCs/>
        </w:rPr>
        <w:t>183</w:t>
      </w:r>
      <w:r w:rsidR="001B15BC">
        <w:rPr>
          <w:b/>
          <w:bCs/>
        </w:rPr>
        <w:t xml:space="preserve">. </w:t>
      </w:r>
      <w:r w:rsidR="001B15BC">
        <w:t xml:space="preserve">Kai įrengto sluoksnio šonai yra su nuolydžiu, sluoksnio plotis matuojamas nuo vieno šono iki kito šono šlaitelio su nuolydžiu 2:1 vidurio. </w:t>
      </w:r>
    </w:p>
    <w:p w14:paraId="7B371FA1" w14:textId="77777777" w:rsidR="006261D4" w:rsidRDefault="00DF3CF8">
      <w:pPr>
        <w:ind w:firstLine="567"/>
        <w:jc w:val="both"/>
        <w:rPr>
          <w:b/>
          <w:bCs/>
        </w:rPr>
      </w:pPr>
    </w:p>
    <w:p w14:paraId="7B371FA2" w14:textId="77777777" w:rsidR="006261D4" w:rsidRDefault="00DF3CF8">
      <w:pPr>
        <w:jc w:val="center"/>
        <w:rPr>
          <w:b/>
          <w:bCs/>
        </w:rPr>
      </w:pPr>
      <w:r w:rsidR="001B15BC">
        <w:rPr>
          <w:b/>
          <w:bCs/>
        </w:rPr>
        <w:t>Sluoksnio storis</w:t>
      </w:r>
    </w:p>
    <w:p w14:paraId="7B371FA3" w14:textId="77777777" w:rsidR="006261D4" w:rsidRDefault="006261D4">
      <w:pPr>
        <w:ind w:firstLine="567"/>
        <w:jc w:val="both"/>
        <w:rPr>
          <w:b/>
          <w:bCs/>
        </w:rPr>
      </w:pPr>
    </w:p>
    <w:p w14:paraId="7B371FA4" w14:textId="77777777" w:rsidR="006261D4" w:rsidRDefault="00DF3CF8">
      <w:pPr>
        <w:ind w:firstLine="567"/>
        <w:jc w:val="both"/>
      </w:pPr>
      <w:r w:rsidR="001B15BC">
        <w:rPr>
          <w:b/>
          <w:bCs/>
        </w:rPr>
        <w:t>184</w:t>
      </w:r>
      <w:r w:rsidR="001B15BC">
        <w:rPr>
          <w:b/>
          <w:bCs/>
        </w:rPr>
        <w:t xml:space="preserve">. </w:t>
      </w:r>
      <w:r w:rsidR="001B15BC">
        <w:t>Įrengto ir sutankinto sluoksnio storio atskirosios matavimo vertės nustatomos, taisyklingai paskirstant matavimo vietas.</w:t>
      </w:r>
    </w:p>
    <w:p w14:paraId="7B371FA5" w14:textId="77777777" w:rsidR="006261D4" w:rsidRDefault="00DF3CF8">
      <w:pPr>
        <w:ind w:firstLine="567"/>
        <w:jc w:val="both"/>
      </w:pPr>
      <w:r w:rsidR="001B15BC">
        <w:rPr>
          <w:b/>
          <w:bCs/>
        </w:rPr>
        <w:t>185</w:t>
      </w:r>
      <w:r w:rsidR="001B15BC">
        <w:rPr>
          <w:b/>
          <w:bCs/>
        </w:rPr>
        <w:t xml:space="preserve">. </w:t>
      </w:r>
      <w:r w:rsidR="001B15BC">
        <w:t>Atstumą tarp matavimo skersinių profilių dažniausiai reikia numatyti vienodais intervalais kas 50 m. Imant gręžtinius kernus, intervalai gali būti padidinti iki 200–300 m.</w:t>
      </w:r>
    </w:p>
    <w:p w14:paraId="7B371FA6" w14:textId="77777777" w:rsidR="006261D4" w:rsidRDefault="001B15BC">
      <w:pPr>
        <w:ind w:firstLine="567"/>
        <w:jc w:val="both"/>
      </w:pPr>
      <w:r>
        <w:t>Tačiau rekomenduojama, kad matavimo skersprofilių skaičius turėtų būti ne mažesnis kaip 10. Esant mažiems plotams arba gatvėms, šis skaičius gali būti sumažintas.</w:t>
      </w:r>
    </w:p>
    <w:p w14:paraId="7B371FA7" w14:textId="77777777" w:rsidR="006261D4" w:rsidRDefault="00DF3CF8">
      <w:pPr>
        <w:ind w:firstLine="567"/>
        <w:jc w:val="both"/>
      </w:pPr>
      <w:r w:rsidR="001B15BC">
        <w:rPr>
          <w:b/>
          <w:bCs/>
        </w:rPr>
        <w:t>186</w:t>
      </w:r>
      <w:r w:rsidR="001B15BC">
        <w:rPr>
          <w:b/>
          <w:bCs/>
        </w:rPr>
        <w:t xml:space="preserve">. </w:t>
      </w:r>
      <w:r w:rsidR="001B15BC">
        <w:t>Kai įrengto sluoksnio storis matuojamas nuo valo arba niveliuojant, kiekviename matavimo skersprofilyje matuojama trijose vietose: važiuojamosios dalies viduryje ir 1/3 važiuojamosios dalies pločio į abi puses nuo ašies (pvz., kai važiuojamosios dalies plotis yra 7,5 m, matuojama 2,5 m atstumu tiek į kairę, tiek į dešinę nuo ašies).</w:t>
      </w:r>
    </w:p>
    <w:p w14:paraId="7B371FA8" w14:textId="77777777" w:rsidR="006261D4" w:rsidRDefault="00DF3CF8">
      <w:pPr>
        <w:ind w:firstLine="567"/>
        <w:jc w:val="both"/>
      </w:pPr>
      <w:r w:rsidR="001B15BC">
        <w:rPr>
          <w:b/>
          <w:bCs/>
        </w:rPr>
        <w:t>187</w:t>
      </w:r>
      <w:r w:rsidR="001B15BC">
        <w:rPr>
          <w:b/>
          <w:bCs/>
        </w:rPr>
        <w:t xml:space="preserve">. </w:t>
      </w:r>
      <w:r w:rsidR="001B15BC">
        <w:t xml:space="preserve">Matuojant storį elektromagnetiniu metodu arba imant gręžtinius kernus, kiekviename matavimo skersprofilyje reikia parinkti tik po vieną matavimo vietą pakaitomis: dešinėje, ašyje ir kairėje. </w:t>
      </w:r>
    </w:p>
    <w:p w14:paraId="7B371FA9" w14:textId="487E8DE9" w:rsidR="006261D4" w:rsidRDefault="00DF3CF8">
      <w:pPr>
        <w:ind w:firstLine="567"/>
        <w:jc w:val="both"/>
      </w:pPr>
    </w:p>
    <w:p w14:paraId="7B371FAA" w14:textId="1D3BA9A1" w:rsidR="006261D4" w:rsidRDefault="00DF3CF8">
      <w:pPr>
        <w:jc w:val="center"/>
        <w:rPr>
          <w:b/>
          <w:bCs/>
        </w:rPr>
      </w:pPr>
      <w:r w:rsidR="001B15BC">
        <w:rPr>
          <w:b/>
          <w:bCs/>
        </w:rPr>
        <w:t>III</w:t>
      </w:r>
      <w:r w:rsidR="001B15BC">
        <w:rPr>
          <w:b/>
          <w:bCs/>
        </w:rPr>
        <w:t xml:space="preserve"> SKIRSNIS. </w:t>
      </w:r>
      <w:r w:rsidR="001B15BC">
        <w:rPr>
          <w:b/>
          <w:bCs/>
        </w:rPr>
        <w:t>ATSISKAITYMAS UŽ FREZAVIMĄ</w:t>
      </w:r>
    </w:p>
    <w:p w14:paraId="7B371FAB" w14:textId="77777777" w:rsidR="006261D4" w:rsidRDefault="006261D4">
      <w:pPr>
        <w:ind w:firstLine="567"/>
        <w:jc w:val="both"/>
        <w:rPr>
          <w:b/>
          <w:bCs/>
        </w:rPr>
      </w:pPr>
    </w:p>
    <w:p w14:paraId="7B371FAC" w14:textId="77777777" w:rsidR="006261D4" w:rsidRDefault="00DF3CF8">
      <w:pPr>
        <w:ind w:firstLine="567"/>
        <w:jc w:val="both"/>
      </w:pPr>
      <w:r w:rsidR="001B15BC">
        <w:rPr>
          <w:b/>
          <w:bCs/>
        </w:rPr>
        <w:t>188</w:t>
      </w:r>
      <w:r w:rsidR="001B15BC">
        <w:rPr>
          <w:b/>
          <w:bCs/>
        </w:rPr>
        <w:t xml:space="preserve">. </w:t>
      </w:r>
      <w:r w:rsidR="001B15BC">
        <w:t>Atsiskaitymo už frezavimo darbus lemiamas parametras yra charakteringų frezavimo storių matavimai.</w:t>
      </w:r>
    </w:p>
    <w:p w14:paraId="7B371FAD" w14:textId="77777777" w:rsidR="006261D4" w:rsidRDefault="001B15BC">
      <w:pPr>
        <w:ind w:firstLine="567"/>
        <w:jc w:val="both"/>
      </w:pPr>
      <w:r>
        <w:t>Nustatant dalinio ar ištisinio frezavimo plotus, imami tik sutartyje numatyti plotai, o pagrįstais atvejais – ir papildomi plotai.</w:t>
      </w:r>
    </w:p>
    <w:p w14:paraId="7B371FAE" w14:textId="6C769B96" w:rsidR="006261D4" w:rsidRDefault="00DF3CF8">
      <w:pPr>
        <w:ind w:firstLine="567"/>
        <w:jc w:val="both"/>
      </w:pPr>
    </w:p>
    <w:p w14:paraId="7B371FAF" w14:textId="4E667524" w:rsidR="006261D4" w:rsidRDefault="00DF3CF8">
      <w:pPr>
        <w:keepNext/>
        <w:jc w:val="center"/>
        <w:rPr>
          <w:b/>
          <w:bCs/>
        </w:rPr>
      </w:pPr>
      <w:r w:rsidR="001B15BC">
        <w:rPr>
          <w:b/>
          <w:bCs/>
        </w:rPr>
        <w:t>IV</w:t>
      </w:r>
      <w:r w:rsidR="001B15BC">
        <w:rPr>
          <w:b/>
          <w:bCs/>
        </w:rPr>
        <w:t xml:space="preserve"> SKIRSNIS. </w:t>
      </w:r>
      <w:r w:rsidR="001B15BC">
        <w:rPr>
          <w:b/>
          <w:bCs/>
        </w:rPr>
        <w:t xml:space="preserve">ATSISKAITYMAS PAGAL ĮRENGTO SLUOKSNIO STORĮ </w:t>
      </w:r>
    </w:p>
    <w:p w14:paraId="7B371FB0" w14:textId="504A5FA6" w:rsidR="006261D4" w:rsidRDefault="006261D4">
      <w:pPr>
        <w:keepNext/>
        <w:jc w:val="center"/>
        <w:rPr>
          <w:b/>
          <w:bCs/>
        </w:rPr>
      </w:pPr>
    </w:p>
    <w:p w14:paraId="7B371FB1" w14:textId="77777777" w:rsidR="006261D4" w:rsidRDefault="00DF3CF8">
      <w:pPr>
        <w:keepNext/>
        <w:jc w:val="center"/>
        <w:rPr>
          <w:b/>
          <w:bCs/>
        </w:rPr>
      </w:pPr>
      <w:r w:rsidR="001B15BC">
        <w:rPr>
          <w:b/>
          <w:bCs/>
        </w:rPr>
        <w:t>Sluoksnio storio patvirtinimas</w:t>
      </w:r>
    </w:p>
    <w:p w14:paraId="7B371FB2" w14:textId="77777777" w:rsidR="006261D4" w:rsidRDefault="006261D4">
      <w:pPr>
        <w:keepNext/>
        <w:ind w:firstLine="567"/>
        <w:jc w:val="both"/>
        <w:rPr>
          <w:b/>
          <w:bCs/>
        </w:rPr>
      </w:pPr>
    </w:p>
    <w:p w14:paraId="7B371FB3" w14:textId="77777777" w:rsidR="006261D4" w:rsidRDefault="00DF3CF8">
      <w:pPr>
        <w:ind w:firstLine="567"/>
        <w:jc w:val="both"/>
      </w:pPr>
      <w:r w:rsidR="001B15BC">
        <w:rPr>
          <w:b/>
          <w:bCs/>
        </w:rPr>
        <w:t>189</w:t>
      </w:r>
      <w:r w:rsidR="001B15BC">
        <w:rPr>
          <w:b/>
          <w:bCs/>
        </w:rPr>
        <w:t xml:space="preserve">. </w:t>
      </w:r>
      <w:r w:rsidR="001B15BC">
        <w:t>Faktinį sluoksnio storį (cm) reikia nustatyti kiekvieno įrengto sluoksnio atskirai ir įrodyti, kiek jis atitinka projekte (sutartyje) nurodytą sluoksnio storį.</w:t>
      </w:r>
    </w:p>
    <w:p w14:paraId="7B371FB4" w14:textId="77777777" w:rsidR="006261D4" w:rsidRDefault="001B15BC">
      <w:pPr>
        <w:ind w:firstLine="567"/>
        <w:jc w:val="both"/>
      </w:pPr>
      <w:r>
        <w:t>Sluoksnio, pakloto ant frezuoto posluoksnio, storis nustatomas matuojant iki aukščiausio frezuotos struktūros taško.</w:t>
      </w:r>
    </w:p>
    <w:p w14:paraId="7B371FB5" w14:textId="77777777" w:rsidR="006261D4" w:rsidRDefault="001B15BC">
      <w:pPr>
        <w:ind w:firstLine="567"/>
        <w:jc w:val="both"/>
      </w:pPr>
      <w:r>
        <w:t>Faktiniu sluoksnio storiu laikomas sluoksnio per visą kelio ruožą storio atskirųjų verčių aritmetinis vidurkis.</w:t>
      </w:r>
    </w:p>
    <w:p w14:paraId="7B371FB6" w14:textId="77777777" w:rsidR="006261D4" w:rsidRDefault="00DF3CF8">
      <w:pPr>
        <w:ind w:firstLine="567"/>
        <w:jc w:val="both"/>
      </w:pPr>
      <w:r w:rsidR="001B15BC">
        <w:rPr>
          <w:b/>
          <w:bCs/>
        </w:rPr>
        <w:t>190</w:t>
      </w:r>
      <w:r w:rsidR="001B15BC">
        <w:rPr>
          <w:b/>
          <w:bCs/>
        </w:rPr>
        <w:t xml:space="preserve">. </w:t>
      </w:r>
      <w:r w:rsidR="001B15BC">
        <w:t>Šiuo atveju sluoksnio svorio patvirtinti nereikia.</w:t>
      </w:r>
    </w:p>
    <w:p w14:paraId="7B371FB7" w14:textId="77777777" w:rsidR="006261D4" w:rsidRDefault="00DF3CF8">
      <w:pPr>
        <w:ind w:firstLine="567"/>
        <w:jc w:val="both"/>
      </w:pPr>
    </w:p>
    <w:p w14:paraId="7B371FB8" w14:textId="77777777" w:rsidR="006261D4" w:rsidRDefault="00DF3CF8">
      <w:pPr>
        <w:jc w:val="center"/>
        <w:rPr>
          <w:b/>
          <w:bCs/>
        </w:rPr>
      </w:pPr>
      <w:r w:rsidR="001B15BC">
        <w:rPr>
          <w:b/>
          <w:bCs/>
        </w:rPr>
        <w:t>Didesnis ar mažesnis pakloto sluoksnio storis</w:t>
      </w:r>
    </w:p>
    <w:p w14:paraId="7B371FB9" w14:textId="77777777" w:rsidR="006261D4" w:rsidRDefault="006261D4">
      <w:pPr>
        <w:ind w:firstLine="567"/>
        <w:jc w:val="both"/>
        <w:rPr>
          <w:b/>
          <w:bCs/>
        </w:rPr>
      </w:pPr>
    </w:p>
    <w:p w14:paraId="7B371FBA" w14:textId="77777777" w:rsidR="006261D4" w:rsidRDefault="00DF3CF8">
      <w:pPr>
        <w:ind w:firstLine="567"/>
        <w:jc w:val="both"/>
      </w:pPr>
      <w:r w:rsidR="001B15BC">
        <w:rPr>
          <w:b/>
          <w:bCs/>
        </w:rPr>
        <w:t>191</w:t>
      </w:r>
      <w:r w:rsidR="001B15BC">
        <w:rPr>
          <w:b/>
          <w:bCs/>
        </w:rPr>
        <w:t xml:space="preserve">. </w:t>
      </w:r>
      <w:r w:rsidR="001B15BC">
        <w:t>Ant esamo ar frezuoto posluoksnio paklotų asfalto viršutinių sluoksnių didesnis storis, jeigu tai yra numatyta papildomose techninėse specifikacijose, kompensuojamas tik iki 10% sutartyje numatyto sluoksnio storio, kai klojama iki 2 cm storio sluoksnis, ar tik iki 5% sutartyje numatyto sluoksnio storio, kai klojama daugiau kaip 2 cm storio sluoksnis. Esant mažesniam nei numatyta sutartyje paklotų sluoksnių storiui taikomos išskaitos.</w:t>
      </w:r>
    </w:p>
    <w:p w14:paraId="7B371FBB" w14:textId="77777777" w:rsidR="006261D4" w:rsidRDefault="00DF3CF8">
      <w:pPr>
        <w:ind w:firstLine="567"/>
        <w:jc w:val="both"/>
      </w:pPr>
    </w:p>
    <w:p w14:paraId="7B371FBC" w14:textId="77777777" w:rsidR="006261D4" w:rsidRDefault="00DF3CF8">
      <w:pPr>
        <w:jc w:val="center"/>
        <w:rPr>
          <w:b/>
          <w:bCs/>
        </w:rPr>
      </w:pPr>
      <w:r w:rsidR="001B15BC">
        <w:rPr>
          <w:b/>
          <w:bCs/>
        </w:rPr>
        <w:t>Vienetinės kainos pritaikymas</w:t>
      </w:r>
    </w:p>
    <w:p w14:paraId="7B371FBD" w14:textId="77777777" w:rsidR="006261D4" w:rsidRDefault="006261D4">
      <w:pPr>
        <w:ind w:firstLine="567"/>
        <w:jc w:val="both"/>
        <w:rPr>
          <w:b/>
          <w:bCs/>
        </w:rPr>
      </w:pPr>
    </w:p>
    <w:p w14:paraId="7B371FBE" w14:textId="77777777" w:rsidR="006261D4" w:rsidRDefault="00DF3CF8">
      <w:pPr>
        <w:ind w:firstLine="567"/>
        <w:jc w:val="both"/>
      </w:pPr>
      <w:r w:rsidR="001B15BC">
        <w:rPr>
          <w:b/>
          <w:bCs/>
        </w:rPr>
        <w:t>192</w:t>
      </w:r>
      <w:r w:rsidR="001B15BC">
        <w:rPr>
          <w:b/>
          <w:bCs/>
        </w:rPr>
        <w:t xml:space="preserve">. </w:t>
      </w:r>
      <w:r w:rsidR="001B15BC">
        <w:t>Jeigu atsiskaitant už atliktus darbus reikia atsižvelgti į mažesnį arba didesnį už nurodytą projekte (sutartyje) sluoksnio storį, tai sluoksnio įrengimo kaina perskaičiuojama pagal storių pokyčio santykį (atsiskaitymo vienetinė kaina).</w:t>
      </w:r>
    </w:p>
    <w:p w14:paraId="7B371FBF" w14:textId="6765FB4C" w:rsidR="006261D4" w:rsidRDefault="00DF3CF8">
      <w:pPr>
        <w:jc w:val="center"/>
        <w:rPr>
          <w:b/>
          <w:bCs/>
        </w:rPr>
      </w:pPr>
    </w:p>
    <w:p w14:paraId="7B371FC0" w14:textId="00B23854" w:rsidR="006261D4" w:rsidRDefault="00DF3CF8">
      <w:pPr>
        <w:jc w:val="center"/>
        <w:rPr>
          <w:b/>
          <w:bCs/>
        </w:rPr>
      </w:pPr>
      <w:r w:rsidR="001B15BC">
        <w:rPr>
          <w:b/>
          <w:bCs/>
        </w:rPr>
        <w:t>V</w:t>
      </w:r>
      <w:r w:rsidR="001B15BC">
        <w:rPr>
          <w:b/>
          <w:bCs/>
        </w:rPr>
        <w:t xml:space="preserve"> SKIRSNIS. </w:t>
      </w:r>
      <w:r w:rsidR="001B15BC">
        <w:rPr>
          <w:b/>
          <w:bCs/>
        </w:rPr>
        <w:t xml:space="preserve">ATSISKAITYMAS PAGAL ĮRENGTO SLUOKSNIO SVORĮ </w:t>
      </w:r>
    </w:p>
    <w:p w14:paraId="7B371FC1" w14:textId="30F6804B" w:rsidR="006261D4" w:rsidRDefault="006261D4">
      <w:pPr>
        <w:jc w:val="center"/>
        <w:rPr>
          <w:b/>
          <w:bCs/>
        </w:rPr>
      </w:pPr>
    </w:p>
    <w:p w14:paraId="7B371FC2" w14:textId="77777777" w:rsidR="006261D4" w:rsidRDefault="00DF3CF8">
      <w:pPr>
        <w:jc w:val="center"/>
        <w:rPr>
          <w:b/>
          <w:bCs/>
        </w:rPr>
      </w:pPr>
      <w:r w:rsidR="001B15BC">
        <w:rPr>
          <w:b/>
          <w:bCs/>
        </w:rPr>
        <w:t>Sluoksnio svorio patvirtinimas</w:t>
      </w:r>
    </w:p>
    <w:p w14:paraId="7B371FC3" w14:textId="77777777" w:rsidR="006261D4" w:rsidRDefault="006261D4">
      <w:pPr>
        <w:ind w:firstLine="567"/>
        <w:jc w:val="both"/>
        <w:rPr>
          <w:b/>
          <w:bCs/>
        </w:rPr>
      </w:pPr>
    </w:p>
    <w:p w14:paraId="7B371FC4" w14:textId="77777777" w:rsidR="006261D4" w:rsidRDefault="00DF3CF8">
      <w:pPr>
        <w:ind w:firstLine="567"/>
        <w:jc w:val="both"/>
      </w:pPr>
      <w:r w:rsidR="001B15BC">
        <w:rPr>
          <w:b/>
          <w:bCs/>
        </w:rPr>
        <w:t>193</w:t>
      </w:r>
      <w:r w:rsidR="001B15BC">
        <w:rPr>
          <w:b/>
          <w:bCs/>
        </w:rPr>
        <w:t xml:space="preserve">. </w:t>
      </w:r>
      <w:r w:rsidR="001B15BC">
        <w:t>Jeigu projekte (sutartyje) sluoksniui įrengti yra nurodytas sluoksnio svoris (kg/m</w:t>
      </w:r>
      <w:r w:rsidR="001B15BC">
        <w:rPr>
          <w:vertAlign w:val="superscript"/>
        </w:rPr>
        <w:t>2</w:t>
      </w:r>
      <w:r w:rsidR="001B15BC">
        <w:t>), tai faktinį sluoksnio svorį reikia nustatyti kiekvieno sluoksnio atskirai ir įrodyti, kiek jis atitinka projekte (sutartyje) nurodytą sluoksnio svorį. Šlamo dangų klojimo atveju atsiskaitymui du sluoksniai laikomi vienu sluoksniu.</w:t>
      </w:r>
    </w:p>
    <w:p w14:paraId="7B371FC5" w14:textId="77777777" w:rsidR="006261D4" w:rsidRDefault="00DF3CF8">
      <w:pPr>
        <w:ind w:firstLine="567"/>
        <w:jc w:val="both"/>
      </w:pPr>
      <w:r w:rsidR="001B15BC">
        <w:rPr>
          <w:b/>
          <w:bCs/>
        </w:rPr>
        <w:t>194</w:t>
      </w:r>
      <w:r w:rsidR="001B15BC">
        <w:rPr>
          <w:b/>
          <w:bCs/>
        </w:rPr>
        <w:t xml:space="preserve">. </w:t>
      </w:r>
      <w:r w:rsidR="001B15BC">
        <w:t>Atskiro sluoksnio svorio skaičiavimas yra viso ruožo sluoksnio svorio nustatymo pagrindas. Tačiau užsakovas taip pat turi teisę reikalauti faktinio sluoksnio svorio nustatymo ruožo dalyse. Mažiausia ruožo dalis turi atitikti per vieną darbo dieną įrengto sluoksnio ilgį.</w:t>
      </w:r>
    </w:p>
    <w:p w14:paraId="7B371FC6" w14:textId="77777777" w:rsidR="006261D4" w:rsidRDefault="00DF3CF8">
      <w:pPr>
        <w:ind w:firstLine="567"/>
        <w:jc w:val="both"/>
      </w:pPr>
      <w:r w:rsidR="001B15BC">
        <w:rPr>
          <w:b/>
          <w:bCs/>
        </w:rPr>
        <w:t>195</w:t>
      </w:r>
      <w:r w:rsidR="001B15BC">
        <w:rPr>
          <w:b/>
          <w:bCs/>
        </w:rPr>
        <w:t xml:space="preserve">. </w:t>
      </w:r>
      <w:r w:rsidR="001B15BC">
        <w:t>Paviršiaus apdaro sluoksnio svoris nustatomas remiantis patiektos skaldelės kiekiu bei rišiklio kiekiu ir pateiktais tai įrodančiais dokumentais, išskaičiuojant medžiagų likučius.</w:t>
      </w:r>
    </w:p>
    <w:p w14:paraId="7B371FC7" w14:textId="77777777" w:rsidR="006261D4" w:rsidRDefault="00DF3CF8">
      <w:pPr>
        <w:ind w:firstLine="567"/>
        <w:jc w:val="both"/>
      </w:pPr>
      <w:r w:rsidR="001B15BC">
        <w:rPr>
          <w:b/>
          <w:bCs/>
        </w:rPr>
        <w:t>196</w:t>
      </w:r>
      <w:r w:rsidR="001B15BC">
        <w:rPr>
          <w:b/>
          <w:bCs/>
        </w:rPr>
        <w:t xml:space="preserve">. </w:t>
      </w:r>
      <w:r w:rsidR="001B15BC">
        <w:t>Šlamo dangų sluoksnio svoris nustatomas remiantis patiektų mineralinių medžiagų bei priedų kiekiu ir pateiktais tai įrodančiais dokumentais, išskaičiuojant medžiagų likučius ir pridedant kontrolinių bandymų metu nustatytą rišiklio kiekį, lygų visų rezultatų vidurkio vertei. Rišiklio kiekis (be vandens sudedamosios dalies) skaičiuojamas naudojant sausąsias mišinio mases.</w:t>
      </w:r>
    </w:p>
    <w:p w14:paraId="7B371FC8" w14:textId="77777777" w:rsidR="006261D4" w:rsidRDefault="00DF3CF8">
      <w:pPr>
        <w:ind w:firstLine="567"/>
        <w:jc w:val="both"/>
      </w:pPr>
    </w:p>
    <w:p w14:paraId="7B371FC9" w14:textId="77777777" w:rsidR="006261D4" w:rsidRDefault="00DF3CF8">
      <w:pPr>
        <w:jc w:val="center"/>
        <w:rPr>
          <w:b/>
          <w:bCs/>
        </w:rPr>
      </w:pPr>
      <w:r w:rsidR="001B15BC">
        <w:rPr>
          <w:b/>
          <w:bCs/>
        </w:rPr>
        <w:t>Didesnis ar mažesnis pakloto sluoksnio svoris</w:t>
      </w:r>
    </w:p>
    <w:p w14:paraId="7B371FCA" w14:textId="77777777" w:rsidR="006261D4" w:rsidRDefault="006261D4">
      <w:pPr>
        <w:ind w:firstLine="567"/>
        <w:jc w:val="both"/>
        <w:rPr>
          <w:b/>
          <w:bCs/>
        </w:rPr>
      </w:pPr>
    </w:p>
    <w:p w14:paraId="7B371FCB" w14:textId="77777777" w:rsidR="006261D4" w:rsidRDefault="00DF3CF8">
      <w:pPr>
        <w:ind w:firstLine="567"/>
        <w:jc w:val="both"/>
      </w:pPr>
      <w:r w:rsidR="001B15BC">
        <w:rPr>
          <w:b/>
          <w:bCs/>
        </w:rPr>
        <w:t>197</w:t>
      </w:r>
      <w:r w:rsidR="001B15BC">
        <w:rPr>
          <w:b/>
          <w:bCs/>
        </w:rPr>
        <w:t xml:space="preserve">. </w:t>
      </w:r>
      <w:r w:rsidR="001B15BC">
        <w:t xml:space="preserve">Paviršiaus apdaro, šlamo dangų, plonų asfalto sluoksnių, jei jie įrengiami ant ne naujo posluoksnio, arba karštojo regeneravimo kelyje atveju didesnis sluoksnio svoris, jeigu tai yra numatyta papildomose techninėse specifikacijose, kompensuojamas tik iki 10% sutartyje numatyto papildomo ir/arba naujo mišinio svorio, kai klojama iki 50 </w:t>
      </w:r>
      <w:r w:rsidR="001B15BC">
        <w:rPr>
          <w:bCs/>
        </w:rPr>
        <w:t>kg/m</w:t>
      </w:r>
      <w:r w:rsidR="001B15BC">
        <w:rPr>
          <w:bCs/>
          <w:vertAlign w:val="superscript"/>
        </w:rPr>
        <w:t>2</w:t>
      </w:r>
      <w:r w:rsidR="001B15BC">
        <w:t xml:space="preserve">, ar tik iki </w:t>
      </w:r>
      <w:r w:rsidR="001B15BC">
        <w:lastRenderedPageBreak/>
        <w:t xml:space="preserve">5% sutartyje numatyto papildomo ir/arba naujo mišinio svorio, kai klojama daugiau kaip 50 </w:t>
      </w:r>
      <w:r w:rsidR="001B15BC">
        <w:rPr>
          <w:bCs/>
        </w:rPr>
        <w:t>kg/m</w:t>
      </w:r>
      <w:r w:rsidR="001B15BC">
        <w:rPr>
          <w:bCs/>
          <w:vertAlign w:val="superscript"/>
        </w:rPr>
        <w:t>2</w:t>
      </w:r>
      <w:r w:rsidR="001B15BC">
        <w:t>. Esant mažesniam nei numatyta sutartyje paklotų sluoksnių storiui taikomos išskaitos.</w:t>
      </w:r>
    </w:p>
    <w:p w14:paraId="7B371FCC" w14:textId="77777777" w:rsidR="006261D4" w:rsidRDefault="00DF3CF8">
      <w:pPr>
        <w:ind w:firstLine="567"/>
        <w:jc w:val="both"/>
      </w:pPr>
      <w:r w:rsidR="001B15BC">
        <w:rPr>
          <w:b/>
          <w:bCs/>
        </w:rPr>
        <w:t>198</w:t>
      </w:r>
      <w:r w:rsidR="001B15BC">
        <w:rPr>
          <w:b/>
          <w:bCs/>
        </w:rPr>
        <w:t xml:space="preserve">. </w:t>
      </w:r>
      <w:r w:rsidR="001B15BC">
        <w:t>Ant posluoksnio, kurio nelygumai viršija 10 mm, klojant plonus asfalto sluoksnius, didesnis nei sutartyje numatytas svoris nustatomas remiantis 20 lentelės nurodymais. Didesnis pakloto sluoksnio storis įrodomas remiantis važtaraščių duomenimis. Kai ypatingais atvejais klojami keli sluoksniai, šios nuostatos galioja tik žemesniajam sluoksniui.</w:t>
      </w:r>
    </w:p>
    <w:p w14:paraId="7B371FCD" w14:textId="77777777" w:rsidR="006261D4" w:rsidRDefault="00DF3CF8">
      <w:pPr>
        <w:ind w:firstLine="567"/>
        <w:jc w:val="both"/>
      </w:pPr>
      <w:r w:rsidR="001B15BC">
        <w:rPr>
          <w:b/>
          <w:bCs/>
        </w:rPr>
        <w:t>199</w:t>
      </w:r>
      <w:r w:rsidR="001B15BC">
        <w:rPr>
          <w:b/>
          <w:bCs/>
        </w:rPr>
        <w:t xml:space="preserve">. </w:t>
      </w:r>
      <w:r w:rsidR="001B15BC">
        <w:t>Atnaujinimo darbams galioja taisyklių ĮT ASFALTAS 08 XV skyriaus IV skirsnio nurodymai.</w:t>
      </w:r>
    </w:p>
    <w:p w14:paraId="7B371FCE" w14:textId="77777777" w:rsidR="006261D4" w:rsidRDefault="006261D4">
      <w:pPr>
        <w:jc w:val="both"/>
      </w:pPr>
    </w:p>
    <w:p w14:paraId="7B371FCF" w14:textId="77777777" w:rsidR="006261D4" w:rsidRDefault="00DF3CF8">
      <w:pPr>
        <w:jc w:val="both"/>
        <w:rPr>
          <w:b/>
          <w:bCs/>
        </w:rPr>
      </w:pPr>
      <w:r w:rsidR="001B15BC">
        <w:rPr>
          <w:b/>
          <w:bCs/>
        </w:rPr>
        <w:t>20 lentelė. Galimas didesnis pakloto sluoksnio svoris, kai esamo posluoksnio nelygumai didesni negu 10 mm</w:t>
      </w:r>
    </w:p>
    <w:p w14:paraId="7B371FD0" w14:textId="77777777" w:rsidR="006261D4" w:rsidRDefault="006261D4">
      <w:pPr>
        <w:jc w:val="both"/>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4319"/>
      </w:tblGrid>
      <w:tr w:rsidR="006261D4" w14:paraId="7B371FD3" w14:textId="77777777">
        <w:trPr>
          <w:cantSplit/>
          <w:trHeight w:val="255"/>
        </w:trPr>
        <w:tc>
          <w:tcPr>
            <w:tcW w:w="3168" w:type="dxa"/>
            <w:vMerge w:val="restart"/>
            <w:vAlign w:val="center"/>
          </w:tcPr>
          <w:p w14:paraId="7B371FD1" w14:textId="77777777" w:rsidR="006261D4" w:rsidRDefault="001B15BC">
            <w:pPr>
              <w:jc w:val="center"/>
              <w:rPr>
                <w:b/>
                <w:bCs/>
                <w:sz w:val="22"/>
              </w:rPr>
            </w:pPr>
            <w:r>
              <w:rPr>
                <w:b/>
                <w:bCs/>
                <w:sz w:val="22"/>
              </w:rPr>
              <w:t>Projektinis sluoksnio svoris kg/m</w:t>
            </w:r>
            <w:r>
              <w:rPr>
                <w:b/>
                <w:bCs/>
                <w:sz w:val="22"/>
                <w:vertAlign w:val="superscript"/>
              </w:rPr>
              <w:t>2</w:t>
            </w:r>
          </w:p>
        </w:tc>
        <w:tc>
          <w:tcPr>
            <w:tcW w:w="2880" w:type="dxa"/>
            <w:vMerge w:val="restart"/>
            <w:vAlign w:val="center"/>
          </w:tcPr>
          <w:p w14:paraId="7B371FD2" w14:textId="77777777" w:rsidR="006261D4" w:rsidRDefault="001B15BC">
            <w:pPr>
              <w:jc w:val="center"/>
              <w:rPr>
                <w:b/>
                <w:bCs/>
                <w:sz w:val="22"/>
              </w:rPr>
            </w:pPr>
            <w:r>
              <w:rPr>
                <w:b/>
                <w:bCs/>
                <w:sz w:val="22"/>
              </w:rPr>
              <w:t>Galimas didesnis sluoksnio svoris kg/m</w:t>
            </w:r>
            <w:r>
              <w:rPr>
                <w:b/>
                <w:bCs/>
                <w:sz w:val="22"/>
                <w:vertAlign w:val="superscript"/>
              </w:rPr>
              <w:t>2</w:t>
            </w:r>
          </w:p>
        </w:tc>
      </w:tr>
      <w:tr w:rsidR="006261D4" w14:paraId="7B371FD6" w14:textId="77777777">
        <w:trPr>
          <w:cantSplit/>
          <w:trHeight w:val="255"/>
        </w:trPr>
        <w:tc>
          <w:tcPr>
            <w:tcW w:w="3168" w:type="dxa"/>
            <w:vMerge/>
            <w:vAlign w:val="center"/>
          </w:tcPr>
          <w:p w14:paraId="7B371FD4" w14:textId="77777777" w:rsidR="006261D4" w:rsidRDefault="006261D4">
            <w:pPr>
              <w:jc w:val="center"/>
              <w:rPr>
                <w:sz w:val="22"/>
              </w:rPr>
            </w:pPr>
          </w:p>
        </w:tc>
        <w:tc>
          <w:tcPr>
            <w:tcW w:w="2880" w:type="dxa"/>
            <w:vMerge/>
            <w:vAlign w:val="center"/>
          </w:tcPr>
          <w:p w14:paraId="7B371FD5" w14:textId="77777777" w:rsidR="006261D4" w:rsidRDefault="006261D4">
            <w:pPr>
              <w:jc w:val="center"/>
              <w:rPr>
                <w:sz w:val="22"/>
              </w:rPr>
            </w:pPr>
          </w:p>
        </w:tc>
      </w:tr>
      <w:tr w:rsidR="006261D4" w14:paraId="7B371FD9" w14:textId="77777777">
        <w:trPr>
          <w:cantSplit/>
          <w:trHeight w:val="20"/>
        </w:trPr>
        <w:tc>
          <w:tcPr>
            <w:tcW w:w="3168" w:type="dxa"/>
            <w:vAlign w:val="center"/>
          </w:tcPr>
          <w:p w14:paraId="7B371FD7" w14:textId="77777777" w:rsidR="006261D4" w:rsidRDefault="001B15BC">
            <w:pPr>
              <w:jc w:val="center"/>
              <w:rPr>
                <w:sz w:val="22"/>
              </w:rPr>
            </w:pPr>
            <w:r>
              <w:rPr>
                <w:sz w:val="22"/>
              </w:rPr>
              <w:t>iki 75</w:t>
            </w:r>
          </w:p>
        </w:tc>
        <w:tc>
          <w:tcPr>
            <w:tcW w:w="2880" w:type="dxa"/>
            <w:vAlign w:val="center"/>
          </w:tcPr>
          <w:p w14:paraId="7B371FD8" w14:textId="77777777" w:rsidR="006261D4" w:rsidRDefault="001B15BC">
            <w:pPr>
              <w:jc w:val="center"/>
              <w:rPr>
                <w:sz w:val="22"/>
              </w:rPr>
            </w:pPr>
            <w:r>
              <w:rPr>
                <w:sz w:val="22"/>
              </w:rPr>
              <w:t>iki 25</w:t>
            </w:r>
          </w:p>
        </w:tc>
      </w:tr>
      <w:tr w:rsidR="006261D4" w14:paraId="7B371FDC" w14:textId="77777777">
        <w:trPr>
          <w:cantSplit/>
          <w:trHeight w:val="20"/>
        </w:trPr>
        <w:tc>
          <w:tcPr>
            <w:tcW w:w="3168" w:type="dxa"/>
            <w:vAlign w:val="center"/>
          </w:tcPr>
          <w:p w14:paraId="7B371FDA" w14:textId="77777777" w:rsidR="006261D4" w:rsidRDefault="001B15BC">
            <w:pPr>
              <w:jc w:val="center"/>
              <w:rPr>
                <w:sz w:val="22"/>
              </w:rPr>
            </w:pPr>
            <w:r>
              <w:rPr>
                <w:sz w:val="22"/>
              </w:rPr>
              <w:t>daugiau kaip 75</w:t>
            </w:r>
          </w:p>
        </w:tc>
        <w:tc>
          <w:tcPr>
            <w:tcW w:w="2880" w:type="dxa"/>
            <w:vAlign w:val="center"/>
          </w:tcPr>
          <w:p w14:paraId="7B371FDB" w14:textId="77777777" w:rsidR="006261D4" w:rsidRDefault="001B15BC">
            <w:pPr>
              <w:jc w:val="center"/>
              <w:rPr>
                <w:sz w:val="22"/>
              </w:rPr>
            </w:pPr>
            <w:r>
              <w:rPr>
                <w:sz w:val="22"/>
              </w:rPr>
              <w:t>iki 15</w:t>
            </w:r>
          </w:p>
        </w:tc>
      </w:tr>
    </w:tbl>
    <w:p w14:paraId="7B371FDD" w14:textId="77777777" w:rsidR="006261D4" w:rsidRDefault="00DF3CF8">
      <w:pPr>
        <w:ind w:firstLine="567"/>
        <w:jc w:val="both"/>
        <w:rPr>
          <w:b/>
          <w:bCs/>
        </w:rPr>
      </w:pPr>
    </w:p>
    <w:p w14:paraId="7B371FDE" w14:textId="77777777" w:rsidR="006261D4" w:rsidRDefault="00DF3CF8">
      <w:pPr>
        <w:jc w:val="center"/>
        <w:rPr>
          <w:b/>
          <w:bCs/>
        </w:rPr>
      </w:pPr>
      <w:r w:rsidR="001B15BC">
        <w:rPr>
          <w:b/>
          <w:bCs/>
        </w:rPr>
        <w:t>Vienetinės kainos pritaikymas</w:t>
      </w:r>
    </w:p>
    <w:p w14:paraId="7B371FDF" w14:textId="77777777" w:rsidR="006261D4" w:rsidRDefault="006261D4">
      <w:pPr>
        <w:ind w:firstLine="567"/>
        <w:jc w:val="both"/>
        <w:rPr>
          <w:b/>
          <w:bCs/>
        </w:rPr>
      </w:pPr>
    </w:p>
    <w:p w14:paraId="7B371FE0" w14:textId="77777777" w:rsidR="006261D4" w:rsidRDefault="00DF3CF8">
      <w:pPr>
        <w:ind w:firstLine="567"/>
        <w:jc w:val="both"/>
      </w:pPr>
      <w:r w:rsidR="001B15BC">
        <w:rPr>
          <w:b/>
          <w:bCs/>
        </w:rPr>
        <w:t>200</w:t>
      </w:r>
      <w:r w:rsidR="001B15BC">
        <w:rPr>
          <w:b/>
          <w:bCs/>
        </w:rPr>
        <w:t xml:space="preserve">. </w:t>
      </w:r>
      <w:r w:rsidR="001B15BC">
        <w:t>Jeigu atsiskaitant už atliktus darbus reikia atsižvelgti į mažesnį arba didesnį už nurodytą projekte (sutartyje) sluoksnio svorį, tai sluoksnio įrengimo kaina perskaičiuojama pagal svorių pokyčio santykį (atsiskaitymo vienetinė kaina).</w:t>
      </w:r>
    </w:p>
    <w:p w14:paraId="7B371FE1" w14:textId="584596AC" w:rsidR="006261D4" w:rsidRDefault="00DF3CF8">
      <w:pPr>
        <w:ind w:firstLine="567"/>
        <w:jc w:val="both"/>
        <w:rPr>
          <w:b/>
          <w:bCs/>
        </w:rPr>
      </w:pPr>
    </w:p>
    <w:p w14:paraId="7B371FE2" w14:textId="77777777" w:rsidR="006261D4" w:rsidRDefault="00DF3CF8">
      <w:pPr>
        <w:jc w:val="center"/>
        <w:rPr>
          <w:b/>
          <w:bCs/>
        </w:rPr>
      </w:pPr>
      <w:r w:rsidR="001B15BC">
        <w:rPr>
          <w:b/>
          <w:bCs/>
        </w:rPr>
        <w:t>VI</w:t>
      </w:r>
      <w:r w:rsidR="001B15BC">
        <w:rPr>
          <w:b/>
          <w:bCs/>
        </w:rPr>
        <w:t xml:space="preserve"> SKIRSNIS. </w:t>
      </w:r>
      <w:r w:rsidR="001B15BC">
        <w:rPr>
          <w:b/>
          <w:bCs/>
        </w:rPr>
        <w:t xml:space="preserve">ATSISKAITYMAS PAGAL PERDUOTAS MEDŽIAGAS </w:t>
      </w:r>
    </w:p>
    <w:p w14:paraId="7B371FE3" w14:textId="77777777" w:rsidR="006261D4" w:rsidRDefault="006261D4">
      <w:pPr>
        <w:ind w:firstLine="567"/>
        <w:jc w:val="both"/>
        <w:rPr>
          <w:b/>
          <w:bCs/>
        </w:rPr>
      </w:pPr>
    </w:p>
    <w:p w14:paraId="7B371FE4" w14:textId="77777777" w:rsidR="006261D4" w:rsidRDefault="00DF3CF8">
      <w:pPr>
        <w:ind w:firstLine="567"/>
        <w:jc w:val="both"/>
      </w:pPr>
      <w:r w:rsidR="001B15BC">
        <w:rPr>
          <w:b/>
          <w:bCs/>
        </w:rPr>
        <w:t>201</w:t>
      </w:r>
      <w:r w:rsidR="001B15BC">
        <w:rPr>
          <w:b/>
          <w:bCs/>
        </w:rPr>
        <w:t xml:space="preserve">. </w:t>
      </w:r>
      <w:r w:rsidR="001B15BC">
        <w:t xml:space="preserve">Jeigu medžiagas pristato užsakovas, tai atsiskaitant už didesnius arba mažesnius kiekius taikomi šio skyriaus IV ir V skirsnių nurodymai. </w:t>
      </w:r>
    </w:p>
    <w:p w14:paraId="7B371FE5" w14:textId="77777777" w:rsidR="006261D4" w:rsidRDefault="001B15BC">
      <w:pPr>
        <w:ind w:firstLine="567"/>
        <w:jc w:val="both"/>
      </w:pPr>
      <w:r>
        <w:t>Perskaičiuojant kainą, pagrindu imama rangovo pasiūlyta atsiskaitymo vienetinė kaina.</w:t>
      </w:r>
    </w:p>
    <w:p w14:paraId="7B371FE6" w14:textId="07258940" w:rsidR="006261D4" w:rsidRDefault="00DF3CF8">
      <w:pPr>
        <w:ind w:firstLine="567"/>
        <w:jc w:val="both"/>
        <w:rPr>
          <w:b/>
          <w:bCs/>
        </w:rPr>
      </w:pPr>
    </w:p>
    <w:p w14:paraId="7B371FE7" w14:textId="77777777" w:rsidR="006261D4" w:rsidRDefault="00DF3CF8">
      <w:pPr>
        <w:jc w:val="center"/>
        <w:rPr>
          <w:b/>
          <w:bCs/>
        </w:rPr>
      </w:pPr>
      <w:r w:rsidR="001B15BC">
        <w:rPr>
          <w:b/>
          <w:bCs/>
        </w:rPr>
        <w:t>XVII</w:t>
      </w:r>
      <w:r w:rsidR="001B15BC">
        <w:rPr>
          <w:b/>
          <w:bCs/>
        </w:rPr>
        <w:t xml:space="preserve"> SKYRIUS. </w:t>
      </w:r>
      <w:r w:rsidR="001B15BC">
        <w:rPr>
          <w:b/>
          <w:bCs/>
        </w:rPr>
        <w:t>BAIGIAMOSIOS NUOSTATOS</w:t>
      </w:r>
    </w:p>
    <w:p w14:paraId="7B371FE8" w14:textId="77777777" w:rsidR="006261D4" w:rsidRDefault="006261D4">
      <w:pPr>
        <w:ind w:firstLine="567"/>
        <w:jc w:val="both"/>
        <w:rPr>
          <w:b/>
          <w:bCs/>
        </w:rPr>
      </w:pPr>
    </w:p>
    <w:p w14:paraId="7B371FE9" w14:textId="77777777" w:rsidR="006261D4" w:rsidRDefault="00DF3CF8">
      <w:pPr>
        <w:ind w:firstLine="567"/>
        <w:jc w:val="both"/>
      </w:pPr>
      <w:r w:rsidR="001B15BC">
        <w:rPr>
          <w:b/>
          <w:bCs/>
        </w:rPr>
        <w:t>202</w:t>
      </w:r>
      <w:r w:rsidR="001B15BC">
        <w:rPr>
          <w:b/>
          <w:bCs/>
        </w:rPr>
        <w:t xml:space="preserve">. </w:t>
      </w:r>
      <w:r w:rsidR="001B15BC">
        <w:t xml:space="preserve">Šios taisyklės pakeičia statybos rekomendacijų R 35-01 „Automobilių kelių asfaltbetonio ir žvyro dangos“, įregistruotų Aplinkos ministerijoje ministro 2002 m. vasario 19 d. įsakymu Nr. 67 (Informaciniai pranešimai, 2002, Nr. </w:t>
      </w:r>
      <w:hyperlink r:id="rId24" w:tgtFrame="_blank" w:history="1">
        <w:r w:rsidR="001B15BC">
          <w:rPr>
            <w:color w:val="0000FF" w:themeColor="hyperlink"/>
            <w:u w:val="single"/>
          </w:rPr>
          <w:t>18-60</w:t>
        </w:r>
      </w:hyperlink>
      <w:r w:rsidR="001B15BC">
        <w:t>) 6, 7, 9–12 skyrių nuostatas, susijusias su karštuoju regeneravimu kelyje, paviršiaus (apdaru) apdorojimu ir šlamo dangų įrengimu.</w:t>
      </w:r>
    </w:p>
    <w:p w14:paraId="7B371FEA" w14:textId="77777777" w:rsidR="006261D4" w:rsidRDefault="00DF3CF8">
      <w:pPr>
        <w:jc w:val="both"/>
        <w:rPr>
          <w:highlight w:val="lightGray"/>
        </w:rPr>
      </w:pPr>
    </w:p>
    <w:bookmarkStart w:id="0" w:name="_GoBack" w:displacedByCustomXml="prev"/>
    <w:p w14:paraId="7B371FEB" w14:textId="77777777" w:rsidR="006261D4" w:rsidRDefault="001B15BC">
      <w:pPr>
        <w:suppressAutoHyphens/>
        <w:jc w:val="center"/>
      </w:pPr>
      <w:r>
        <w:rPr>
          <w:color w:val="000000"/>
        </w:rPr>
        <w:t>_________________</w:t>
      </w:r>
    </w:p>
    <w:p w14:paraId="7B371FEC" w14:textId="77777777" w:rsidR="006261D4" w:rsidRDefault="00DF3CF8"/>
    <w:bookmarkEnd w:id="0" w:displacedByCustomXml="next"/>
    <w:sectPr w:rsidR="006261D4" w:rsidSect="00DF3CF8">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71FF0" w14:textId="77777777" w:rsidR="00DF3CF8" w:rsidRDefault="00DF3CF8">
      <w:r>
        <w:separator/>
      </w:r>
    </w:p>
  </w:endnote>
  <w:endnote w:type="continuationSeparator" w:id="0">
    <w:p w14:paraId="7B371FF1" w14:textId="77777777" w:rsidR="00DF3CF8" w:rsidRDefault="00DF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1FF4" w14:textId="77777777" w:rsidR="00DF3CF8" w:rsidRDefault="00DF3CF8">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BABDC" w14:textId="20B0443B" w:rsidR="00DF3CF8" w:rsidRDefault="00DF3CF8">
    <w:pPr>
      <w:pStyle w:val="Footer"/>
      <w:jc w:val="center"/>
    </w:pPr>
  </w:p>
  <w:p w14:paraId="7B371FF5" w14:textId="77777777" w:rsidR="00DF3CF8" w:rsidRDefault="00DF3CF8">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1FF7" w14:textId="77777777" w:rsidR="00DF3CF8" w:rsidRDefault="00DF3CF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71FEE" w14:textId="77777777" w:rsidR="00DF3CF8" w:rsidRDefault="00DF3CF8">
      <w:r>
        <w:separator/>
      </w:r>
    </w:p>
  </w:footnote>
  <w:footnote w:type="continuationSeparator" w:id="0">
    <w:p w14:paraId="7B371FEF" w14:textId="77777777" w:rsidR="00DF3CF8" w:rsidRDefault="00DF3CF8">
      <w:r>
        <w:continuationSeparator/>
      </w:r>
    </w:p>
  </w:footnote>
  <w:footnote w:id="1">
    <w:p w14:paraId="7B371FF8" w14:textId="77777777" w:rsidR="00DF3CF8" w:rsidRDefault="00DF3CF8">
      <w:pPr>
        <w:suppressAutoHyphens/>
        <w:ind w:firstLine="567"/>
        <w:jc w:val="both"/>
        <w:rPr>
          <w:color w:val="000000"/>
          <w:sz w:val="20"/>
        </w:rPr>
      </w:pPr>
      <w:r>
        <w:rPr>
          <w:sz w:val="20"/>
          <w:vertAlign w:val="superscript"/>
        </w:rPr>
        <w:sym w:font="Symbol" w:char="F02A"/>
      </w:r>
      <w:r>
        <w:rPr>
          <w:sz w:val="20"/>
        </w:rPr>
        <w:t xml:space="preserve"> Automobilių kelių asfalto dangų priežiūrai skirtų medžiagų ir medžiagų mišinių panaudojimo ir jų sluoksnių įrengimo taisyklės ĮT APM 10 skelbiamos „Valstybės žinių“ interneto tinklalapyje </w:t>
      </w:r>
      <w:r>
        <w:rPr>
          <w:i/>
          <w:iCs/>
          <w:sz w:val="20"/>
        </w:rPr>
        <w:t>www.valstybes-zinios.lt.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1FF2" w14:textId="77777777" w:rsidR="00DF3CF8" w:rsidRDefault="00DF3CF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93956"/>
      <w:docPartObj>
        <w:docPartGallery w:val="Page Numbers (Top of Page)"/>
        <w:docPartUnique/>
      </w:docPartObj>
    </w:sdtPr>
    <w:sdtContent>
      <w:p w14:paraId="533A84F1" w14:textId="49D842C8" w:rsidR="00DF3CF8" w:rsidRDefault="00DF3CF8">
        <w:pPr>
          <w:pStyle w:val="Header"/>
          <w:jc w:val="center"/>
        </w:pPr>
        <w:r>
          <w:fldChar w:fldCharType="begin"/>
        </w:r>
        <w:r>
          <w:instrText>PAGE   \* MERGEFORMAT</w:instrText>
        </w:r>
        <w:r>
          <w:fldChar w:fldCharType="separate"/>
        </w:r>
        <w:r w:rsidR="00A82414">
          <w:rPr>
            <w:noProof/>
          </w:rPr>
          <w:t>43</w:t>
        </w:r>
        <w:r>
          <w:fldChar w:fldCharType="end"/>
        </w:r>
      </w:p>
    </w:sdtContent>
  </w:sdt>
  <w:p w14:paraId="7B371FF3" w14:textId="77777777" w:rsidR="00DF3CF8" w:rsidRDefault="00DF3CF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A881A" w14:textId="75C63A56" w:rsidR="00DF3CF8" w:rsidRDefault="00DF3CF8">
    <w:pPr>
      <w:pStyle w:val="Header"/>
      <w:jc w:val="center"/>
    </w:pPr>
  </w:p>
  <w:p w14:paraId="7B371FF6" w14:textId="77777777" w:rsidR="00DF3CF8" w:rsidRDefault="00DF3CF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dirty"/>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0F"/>
    <w:rsid w:val="001B15BC"/>
    <w:rsid w:val="006261D4"/>
    <w:rsid w:val="00857AE3"/>
    <w:rsid w:val="00A82414"/>
    <w:rsid w:val="00DF3CF8"/>
    <w:rsid w:val="00ED4A0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37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15BC"/>
    <w:rPr>
      <w:rFonts w:ascii="Tahoma" w:hAnsi="Tahoma" w:cs="Tahoma"/>
      <w:sz w:val="16"/>
      <w:szCs w:val="16"/>
    </w:rPr>
  </w:style>
  <w:style w:type="character" w:customStyle="1" w:styleId="BalloonTextChar">
    <w:name w:val="Balloon Text Char"/>
    <w:basedOn w:val="DefaultParagraphFont"/>
    <w:link w:val="BalloonText"/>
    <w:rsid w:val="001B15BC"/>
    <w:rPr>
      <w:rFonts w:ascii="Tahoma" w:hAnsi="Tahoma" w:cs="Tahoma"/>
      <w:sz w:val="16"/>
      <w:szCs w:val="16"/>
    </w:rPr>
  </w:style>
  <w:style w:type="paragraph" w:styleId="Footer">
    <w:name w:val="footer"/>
    <w:basedOn w:val="Normal"/>
    <w:link w:val="FooterChar"/>
    <w:uiPriority w:val="99"/>
    <w:unhideWhenUsed/>
    <w:rsid w:val="001B15BC"/>
    <w:pPr>
      <w:tabs>
        <w:tab w:val="center" w:pos="4680"/>
        <w:tab w:val="right" w:pos="9360"/>
      </w:tabs>
    </w:pPr>
    <w:rPr>
      <w:rFonts w:asciiTheme="minorHAnsi" w:eastAsiaTheme="minorHAnsi" w:hAnsiTheme="minorHAnsi" w:cstheme="minorBidi"/>
      <w:sz w:val="21"/>
      <w:szCs w:val="21"/>
      <w:lang w:eastAsia="lt-LT"/>
    </w:rPr>
  </w:style>
  <w:style w:type="character" w:customStyle="1" w:styleId="FooterChar">
    <w:name w:val="Footer Char"/>
    <w:basedOn w:val="DefaultParagraphFont"/>
    <w:link w:val="Footer"/>
    <w:uiPriority w:val="99"/>
    <w:rsid w:val="001B15BC"/>
    <w:rPr>
      <w:rFonts w:asciiTheme="minorHAnsi" w:eastAsiaTheme="minorHAnsi" w:hAnsiTheme="minorHAnsi" w:cstheme="minorBidi"/>
      <w:sz w:val="21"/>
      <w:szCs w:val="21"/>
      <w:lang w:eastAsia="lt-LT"/>
    </w:rPr>
  </w:style>
  <w:style w:type="paragraph" w:styleId="Header">
    <w:name w:val="header"/>
    <w:basedOn w:val="Normal"/>
    <w:link w:val="HeaderChar"/>
    <w:uiPriority w:val="99"/>
    <w:unhideWhenUsed/>
    <w:rsid w:val="001B15BC"/>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1B15BC"/>
    <w:rPr>
      <w:rFonts w:asciiTheme="minorHAnsi" w:eastAsiaTheme="minorEastAsia" w:hAnsiTheme="minorHAnsi" w:cstheme="minorBidi"/>
      <w:sz w:val="22"/>
      <w:szCs w:val="22"/>
      <w:lang w:eastAsia="lt-LT"/>
    </w:rPr>
  </w:style>
  <w:style w:type="character" w:styleId="PlaceholderText">
    <w:name w:val="Placeholder Text"/>
    <w:basedOn w:val="DefaultParagraphFont"/>
    <w:rsid w:val="00DF3C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15BC"/>
    <w:rPr>
      <w:rFonts w:ascii="Tahoma" w:hAnsi="Tahoma" w:cs="Tahoma"/>
      <w:sz w:val="16"/>
      <w:szCs w:val="16"/>
    </w:rPr>
  </w:style>
  <w:style w:type="character" w:customStyle="1" w:styleId="BalloonTextChar">
    <w:name w:val="Balloon Text Char"/>
    <w:basedOn w:val="DefaultParagraphFont"/>
    <w:link w:val="BalloonText"/>
    <w:rsid w:val="001B15BC"/>
    <w:rPr>
      <w:rFonts w:ascii="Tahoma" w:hAnsi="Tahoma" w:cs="Tahoma"/>
      <w:sz w:val="16"/>
      <w:szCs w:val="16"/>
    </w:rPr>
  </w:style>
  <w:style w:type="paragraph" w:styleId="Footer">
    <w:name w:val="footer"/>
    <w:basedOn w:val="Normal"/>
    <w:link w:val="FooterChar"/>
    <w:uiPriority w:val="99"/>
    <w:unhideWhenUsed/>
    <w:rsid w:val="001B15BC"/>
    <w:pPr>
      <w:tabs>
        <w:tab w:val="center" w:pos="4680"/>
        <w:tab w:val="right" w:pos="9360"/>
      </w:tabs>
    </w:pPr>
    <w:rPr>
      <w:rFonts w:asciiTheme="minorHAnsi" w:eastAsiaTheme="minorHAnsi" w:hAnsiTheme="minorHAnsi" w:cstheme="minorBidi"/>
      <w:sz w:val="21"/>
      <w:szCs w:val="21"/>
      <w:lang w:eastAsia="lt-LT"/>
    </w:rPr>
  </w:style>
  <w:style w:type="character" w:customStyle="1" w:styleId="FooterChar">
    <w:name w:val="Footer Char"/>
    <w:basedOn w:val="DefaultParagraphFont"/>
    <w:link w:val="Footer"/>
    <w:uiPriority w:val="99"/>
    <w:rsid w:val="001B15BC"/>
    <w:rPr>
      <w:rFonts w:asciiTheme="minorHAnsi" w:eastAsiaTheme="minorHAnsi" w:hAnsiTheme="minorHAnsi" w:cstheme="minorBidi"/>
      <w:sz w:val="21"/>
      <w:szCs w:val="21"/>
      <w:lang w:eastAsia="lt-LT"/>
    </w:rPr>
  </w:style>
  <w:style w:type="paragraph" w:styleId="Header">
    <w:name w:val="header"/>
    <w:basedOn w:val="Normal"/>
    <w:link w:val="HeaderChar"/>
    <w:uiPriority w:val="99"/>
    <w:unhideWhenUsed/>
    <w:rsid w:val="001B15BC"/>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1B15BC"/>
    <w:rPr>
      <w:rFonts w:asciiTheme="minorHAnsi" w:eastAsiaTheme="minorEastAsia" w:hAnsiTheme="minorHAnsi" w:cstheme="minorBidi"/>
      <w:sz w:val="22"/>
      <w:szCs w:val="22"/>
      <w:lang w:eastAsia="lt-LT"/>
    </w:rPr>
  </w:style>
  <w:style w:type="character" w:styleId="PlaceholderText">
    <w:name w:val="Placeholder Text"/>
    <w:basedOn w:val="DefaultParagraphFont"/>
    <w:rsid w:val="00DF3C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44627EE32C7"/>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s://www.e-tar.lt/portal/lt/legalAct/TAR.660AACC2CBFF"/>
  <Relationship Id="rId18" Type="http://schemas.openxmlformats.org/officeDocument/2006/relationships/hyperlink" TargetMode="External" Target="https://www.e-tar.lt/portal/lt/legalAct/TAR.CE573A1FAFF7"/>
  <Relationship Id="rId19" Type="http://schemas.openxmlformats.org/officeDocument/2006/relationships/hyperlink" TargetMode="External" Target="https://www.e-tar.lt/portal/lt/legalAct/TAR.9B0BD1A692BB"/>
  <Relationship Id="rId2" Type="http://schemas.openxmlformats.org/officeDocument/2006/relationships/styles" Target="styles.xml"/>
  <Relationship Id="rId20" Type="http://schemas.openxmlformats.org/officeDocument/2006/relationships/hyperlink" TargetMode="External" Target="https://www.e-tar.lt/portal/lt/legalAct/TAR.195FB5EFA3B0"/>
  <Relationship Id="rId21" Type="http://schemas.openxmlformats.org/officeDocument/2006/relationships/hyperlink" TargetMode="External" Target="https://www.e-tar.lt/portal/lt/legalAct/TAR.DA9A6D54580B"/>
  <Relationship Id="rId22" Type="http://schemas.openxmlformats.org/officeDocument/2006/relationships/hyperlink" TargetMode="External" Target="https://www.e-tar.lt/portal/lt/legalAct/TAR.16242BBC301D"/>
  <Relationship Id="rId23" Type="http://schemas.openxmlformats.org/officeDocument/2006/relationships/hyperlink" TargetMode="External" Target="https://www.e-tar.lt/portal/lt/legalAct/TAR.8C9E801C9DBE"/>
  <Relationship Id="rId24" Type="http://schemas.openxmlformats.org/officeDocument/2006/relationships/hyperlink" TargetMode="External" Target="https://www.e-tar.lt/portal/lt/legalAct/TAR.FA7F1FD00FF5"/>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2F"/>
    <w:rsid w:val="0074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45C2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45C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44</Pages>
  <Words>17552</Words>
  <Characters>100047</Characters>
  <Application>Microsoft Office Word</Application>
  <DocSecurity>0</DocSecurity>
  <Lines>833</Lines>
  <Paragraphs>234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AUTOMOBILIŲ KELIŲ DIREKCIJOS</vt:lpstr>
      <vt:lpstr>LIETUVOS AUTOMOBILIŲ KELIŲ DIREKCIJOS</vt:lpstr>
    </vt:vector>
  </TitlesOfParts>
  <Company/>
  <LinksUpToDate>false</LinksUpToDate>
  <CharactersWithSpaces>117365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2015-09-20T18:34:00Z</dcterms:created>
  <dc:creator>Rima</dc:creator>
  <lastModifiedBy>S</lastModifiedBy>
  <dcterms:modified xsi:type="dcterms:W3CDTF">2018-02-28T08:59:00Z</dcterms:modified>
  <revision>5</revision>
  <dc:title>LIETUVOS AUTOMOBILIŲ KELIŲ DIREKCIJOS</dc:title>
</coreProperties>
</file>